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spacing w:lineRule="auto" w:line="259" w:before="0" w:after="0"/>
        <w:jc w:val="center"/>
        <w:rPr>
          <w:rFonts w:ascii="Times New Roman" w:hAnsi="Times New Roman" w:eastAsia="Calibri" w:cs="Times New Roman"/>
          <w:color w:val="auto"/>
          <w:sz w:val="28"/>
          <w:szCs w:val="24"/>
          <w:lang w:eastAsia="en-US"/>
        </w:rPr>
      </w:pPr>
      <w:r>
        <w:rPr>
          <w:rFonts w:eastAsia="Calibri" w:cs="Times New Roman" w:ascii="Times New Roman" w:hAnsi="Times New Roman"/>
          <w:color w:val="auto"/>
          <w:sz w:val="28"/>
          <w:szCs w:val="24"/>
          <w:lang w:eastAsia="en-US"/>
        </w:rPr>
        <w:t>OBAVJEŠTENJE O REALIZACIJI AKREDITOVANOG PROGRAMA OBUKE</w:t>
      </w:r>
    </w:p>
    <w:p>
      <w:pPr>
        <w:pStyle w:val="Normal"/>
        <w:spacing w:lineRule="auto" w:line="259" w:before="0" w:after="0"/>
        <w:jc w:val="center"/>
        <w:rPr>
          <w:rFonts w:ascii="Times New Roman" w:hAnsi="Times New Roman" w:eastAsia="Calibri" w:cs="Times New Roman"/>
          <w:color w:val="auto"/>
          <w:sz w:val="28"/>
          <w:szCs w:val="24"/>
          <w:lang w:eastAsia="en-US"/>
        </w:rPr>
      </w:pPr>
      <w:r>
        <w:rPr>
          <w:rFonts w:eastAsia="Calibri" w:cs="Times New Roman" w:ascii="Times New Roman" w:hAnsi="Times New Roman"/>
          <w:color w:val="auto"/>
          <w:sz w:val="28"/>
          <w:szCs w:val="24"/>
          <w:lang w:eastAsia="en-US"/>
        </w:rPr>
        <w:t xml:space="preserve"> ”</w:t>
      </w:r>
      <w:bookmarkStart w:id="0" w:name="_GoBack"/>
      <w:bookmarkEnd w:id="0"/>
      <w:r>
        <w:rPr>
          <w:rFonts w:eastAsia="Calibri" w:cs="Times New Roman" w:ascii="Times New Roman" w:hAnsi="Times New Roman"/>
          <w:color w:val="auto"/>
          <w:sz w:val="28"/>
          <w:szCs w:val="24"/>
          <w:lang w:eastAsia="en-US"/>
        </w:rPr>
        <w:t>INTERVENCIJE U KRIZI”</w:t>
      </w:r>
    </w:p>
    <w:p>
      <w:pPr>
        <w:pStyle w:val="Normal"/>
        <w:spacing w:lineRule="auto" w:line="259" w:before="0" w:after="160"/>
        <w:jc w:val="both"/>
        <w:rPr>
          <w:rFonts w:ascii="Times New Roman" w:hAnsi="Times New Roman" w:eastAsia="Calibri" w:cs="Times New Roman"/>
          <w:color w:val="auto"/>
          <w:szCs w:val="24"/>
          <w:lang w:eastAsia="en-US"/>
        </w:rPr>
      </w:pPr>
      <w:r>
        <w:rPr>
          <w:rFonts w:eastAsia="Calibri" w:cs="Times New Roman" w:ascii="Times New Roman" w:hAnsi="Times New Roman"/>
          <w:color w:val="auto"/>
          <w:szCs w:val="24"/>
          <w:lang w:eastAsia="en-US"/>
        </w:rPr>
      </w:r>
    </w:p>
    <w:p>
      <w:pPr>
        <w:pStyle w:val="Normal"/>
        <w:spacing w:lineRule="auto" w:line="259" w:before="0" w:after="160"/>
        <w:jc w:val="both"/>
        <w:rPr>
          <w:rFonts w:ascii="Times New Roman" w:hAnsi="Times New Roman" w:eastAsia="Calibri" w:cs="Times New Roman"/>
          <w:color w:val="auto"/>
          <w:szCs w:val="24"/>
          <w:lang w:eastAsia="en-US"/>
        </w:rPr>
      </w:pPr>
      <w:r>
        <w:rPr>
          <w:rFonts w:eastAsia="Calibri" w:cs="Times New Roman" w:ascii="Times New Roman" w:hAnsi="Times New Roman"/>
          <w:color w:val="auto"/>
          <w:szCs w:val="24"/>
          <w:lang w:eastAsia="en-US"/>
        </w:rPr>
      </w:r>
    </w:p>
    <w:p>
      <w:pPr>
        <w:pStyle w:val="Normal"/>
        <w:spacing w:lineRule="auto" w:line="259" w:before="0" w:after="160"/>
        <w:jc w:val="both"/>
        <w:rPr>
          <w:rFonts w:ascii="Times New Roman" w:hAnsi="Times New Roman" w:eastAsia="Calibri" w:cs="Times New Roman"/>
          <w:color w:val="auto"/>
          <w:sz w:val="28"/>
          <w:szCs w:val="24"/>
          <w:lang w:eastAsia="en-US"/>
        </w:rPr>
      </w:pPr>
      <w:r>
        <w:rPr>
          <w:rFonts w:eastAsia="Calibri" w:cs="Times New Roman" w:ascii="Times New Roman" w:hAnsi="Times New Roman"/>
          <w:color w:val="auto"/>
          <w:sz w:val="28"/>
          <w:szCs w:val="24"/>
          <w:lang w:eastAsia="en-US"/>
        </w:rPr>
        <w:t xml:space="preserve">Obavještavamo vas da će se </w:t>
      </w:r>
      <w:r>
        <w:rPr>
          <w:rFonts w:eastAsia="Calibri" w:cs="Times New Roman" w:ascii="Times New Roman" w:hAnsi="Times New Roman"/>
          <w:b/>
          <w:color w:val="auto"/>
          <w:sz w:val="28"/>
          <w:szCs w:val="24"/>
          <w:lang w:eastAsia="en-US"/>
        </w:rPr>
        <w:t>12. i 13. maja 2025. godine</w:t>
      </w:r>
      <w:r>
        <w:rPr>
          <w:rFonts w:eastAsia="Calibri" w:cs="Times New Roman" w:ascii="Times New Roman" w:hAnsi="Times New Roman"/>
          <w:color w:val="auto"/>
          <w:sz w:val="28"/>
          <w:szCs w:val="24"/>
          <w:lang w:eastAsia="en-US"/>
        </w:rPr>
        <w:t xml:space="preserve"> u Zavodu za socijalnu i dječju zaštitu organizovati obuka po akreditovanom programu “Intervencije u krizi”. </w:t>
      </w:r>
    </w:p>
    <w:p>
      <w:pPr>
        <w:pStyle w:val="Normal"/>
        <w:spacing w:lineRule="auto" w:line="259" w:before="0" w:after="160"/>
        <w:jc w:val="both"/>
        <w:rPr>
          <w:rFonts w:ascii="Times New Roman" w:hAnsi="Times New Roman" w:eastAsia="Calibri" w:cs="Times New Roman"/>
          <w:color w:val="auto"/>
          <w:sz w:val="28"/>
          <w:szCs w:val="24"/>
          <w:lang w:eastAsia="en-US"/>
        </w:rPr>
      </w:pPr>
      <w:r>
        <w:rPr>
          <w:rFonts w:eastAsia="Calibri" w:cs="Times New Roman" w:ascii="Times New Roman" w:hAnsi="Times New Roman"/>
          <w:color w:val="auto"/>
          <w:sz w:val="28"/>
          <w:szCs w:val="24"/>
          <w:lang w:eastAsia="en-US"/>
        </w:rPr>
        <w:t>Obuka je namijenjena stručnim radnicima zaposlenim u centrima za socijalni rad, ustanovama socijalne i dječje zaštite i zaposlenima kod pružaoca usluga.</w:t>
      </w:r>
    </w:p>
    <w:p>
      <w:pPr>
        <w:pStyle w:val="Normal"/>
        <w:spacing w:lineRule="auto" w:line="259" w:before="0" w:after="160"/>
        <w:jc w:val="both"/>
        <w:rPr>
          <w:rFonts w:ascii="Times New Roman" w:hAnsi="Times New Roman" w:eastAsia="Calibri" w:cs="Times New Roman"/>
          <w:color w:val="auto"/>
          <w:sz w:val="28"/>
          <w:szCs w:val="24"/>
          <w:lang w:eastAsia="en-US"/>
        </w:rPr>
      </w:pPr>
      <w:r>
        <w:rPr>
          <w:rFonts w:eastAsia="Calibri" w:cs="Times New Roman" w:ascii="Times New Roman" w:hAnsi="Times New Roman"/>
          <w:color w:val="auto"/>
          <w:sz w:val="28"/>
          <w:szCs w:val="24"/>
          <w:lang w:eastAsia="en-US"/>
        </w:rPr>
        <w:t>Opšti cilj programa obuke je obezbjeđivanje kvaliteta u pružanju podrške u kriznim situacijama, kroz  usvajanje znanja o različitim vrstama kriznih situacija, upoznavanje sa  načelima i procesom kriznih intervencija i njihovim ciljevima, kao  i usvajanje znanja i vještina potrebnih za sprovođenje svih faza krizne intervencije.</w:t>
      </w:r>
    </w:p>
    <w:p>
      <w:pPr>
        <w:pStyle w:val="Normal"/>
        <w:spacing w:lineRule="auto" w:line="259" w:before="0" w:after="160"/>
        <w:jc w:val="both"/>
        <w:rPr>
          <w:rFonts w:ascii="Calibri" w:hAnsi="Calibri" w:eastAsia="Calibri" w:cs="Times New Roman"/>
          <w:color w:val="auto"/>
          <w:lang w:eastAsia="en-US"/>
        </w:rPr>
      </w:pPr>
      <w:r>
        <w:rPr>
          <w:rFonts w:eastAsia="Calibri" w:cs="Times New Roman" w:ascii="Times New Roman" w:hAnsi="Times New Roman"/>
          <w:color w:val="auto"/>
          <w:sz w:val="28"/>
          <w:szCs w:val="24"/>
          <w:lang w:eastAsia="en-US"/>
        </w:rPr>
        <w:t xml:space="preserve">Realizator obuke je dr. Bojana Miletić, doktor psiholoških nauka, sistemski porodični psihoterapeut, edukator OLI integrativne psihodinamske psihoterapije. </w:t>
      </w:r>
    </w:p>
    <w:p>
      <w:pPr>
        <w:pStyle w:val="Normal"/>
        <w:spacing w:lineRule="auto" w:line="259" w:before="0" w:after="160"/>
        <w:jc w:val="both"/>
        <w:rPr>
          <w:rFonts w:ascii="Times New Roman" w:hAnsi="Times New Roman" w:eastAsia="Calibri" w:cs="Times New Roman"/>
          <w:color w:val="auto"/>
          <w:sz w:val="28"/>
          <w:szCs w:val="24"/>
          <w:lang w:eastAsia="en-US"/>
        </w:rPr>
      </w:pPr>
      <w:r>
        <w:rPr>
          <w:rFonts w:eastAsia="Calibri" w:cs="Times New Roman" w:ascii="Times New Roman" w:hAnsi="Times New Roman"/>
          <w:color w:val="auto"/>
          <w:sz w:val="28"/>
          <w:szCs w:val="24"/>
          <w:lang w:eastAsia="en-US"/>
        </w:rPr>
        <w:t xml:space="preserve">Program obuke je akreditovan rješenjem Zavoda za socijalnu i dječju zaštitu broj 03-12/1 od 21.07.2020.godine. </w:t>
      </w:r>
      <w:r>
        <w:rPr>
          <w:rFonts w:eastAsia="Calibri" w:cs="Times New Roman" w:ascii="Times New Roman" w:hAnsi="Times New Roman"/>
          <w:b/>
          <w:color w:val="auto"/>
          <w:sz w:val="28"/>
          <w:szCs w:val="24"/>
          <w:lang w:eastAsia="en-US"/>
        </w:rPr>
        <w:t>Svi učesnici će dobiti sertifikat o uspješno završenom programu obuke.</w:t>
      </w:r>
    </w:p>
    <w:p>
      <w:pPr>
        <w:pStyle w:val="Normal"/>
        <w:spacing w:lineRule="auto" w:line="259" w:before="0" w:after="160"/>
        <w:jc w:val="both"/>
        <w:rPr>
          <w:rFonts w:ascii="Times New Roman" w:hAnsi="Times New Roman" w:eastAsia="Calibri" w:cs="Times New Roman"/>
          <w:b/>
          <w:b/>
          <w:color w:val="auto"/>
          <w:sz w:val="28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color w:val="auto"/>
          <w:sz w:val="28"/>
          <w:szCs w:val="24"/>
          <w:lang w:eastAsia="en-US"/>
        </w:rPr>
        <w:t xml:space="preserve">Zainteresovani se mogu prijaviti putem e-maila: </w:t>
      </w:r>
      <w:hyperlink r:id="rId2">
        <w:r>
          <w:rPr>
            <w:rStyle w:val="InternetLink"/>
            <w:rFonts w:eastAsia="Calibri" w:cs="Times New Roman" w:ascii="Times New Roman" w:hAnsi="Times New Roman"/>
            <w:b/>
            <w:color w:val="0563C1"/>
            <w:sz w:val="28"/>
            <w:szCs w:val="24"/>
            <w:u w:val="single"/>
            <w:lang w:eastAsia="en-US"/>
          </w:rPr>
          <w:t>crnagorazavod@gmail.com</w:t>
        </w:r>
      </w:hyperlink>
      <w:r>
        <w:rPr>
          <w:rFonts w:eastAsia="Calibri" w:cs="Times New Roman" w:ascii="Times New Roman" w:hAnsi="Times New Roman"/>
          <w:b/>
          <w:color w:val="auto"/>
          <w:sz w:val="28"/>
          <w:szCs w:val="24"/>
          <w:lang w:eastAsia="en-US"/>
        </w:rPr>
        <w:t xml:space="preserve"> sa navođenjem naziva obuke u predmetu maila.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cs="" w:asciiTheme="majorBidi" w:cstheme="majorBidi" w:hAnsiTheme="majorBidi"/>
          <w:b/>
          <w:b/>
          <w:bCs/>
          <w:szCs w:val="24"/>
        </w:rPr>
      </w:pPr>
      <w:r>
        <w:rPr>
          <w:rFonts w:cs="" w:asciiTheme="majorBidi" w:cstheme="majorBidi" w:hAnsiTheme="majorBidi"/>
          <w:b/>
          <w:bCs/>
          <w:szCs w:val="24"/>
        </w:rPr>
        <w:t>A G E N D A</w:t>
      </w:r>
    </w:p>
    <w:p>
      <w:pPr>
        <w:pStyle w:val="Normal"/>
        <w:spacing w:before="0" w:after="0"/>
        <w:jc w:val="center"/>
        <w:rPr>
          <w:rFonts w:cs="" w:asciiTheme="majorBidi" w:cstheme="majorBidi" w:hAnsiTheme="majorBidi"/>
          <w:szCs w:val="24"/>
        </w:rPr>
      </w:pPr>
      <w:r>
        <w:rPr>
          <w:rFonts w:cs="" w:asciiTheme="majorBidi" w:cstheme="majorBidi" w:hAnsiTheme="majorBidi"/>
          <w:szCs w:val="24"/>
        </w:rPr>
        <w:t>„</w:t>
      </w:r>
      <w:r>
        <w:rPr>
          <w:rFonts w:cs="" w:asciiTheme="majorBidi" w:cstheme="majorBidi" w:hAnsiTheme="majorBidi"/>
          <w:szCs w:val="24"/>
        </w:rPr>
        <w:t>Intervencije u krizi“</w:t>
      </w:r>
    </w:p>
    <w:p>
      <w:pPr>
        <w:pStyle w:val="ListParagraph"/>
        <w:spacing w:before="0" w:after="0"/>
        <w:contextualSpacing/>
        <w:rPr>
          <w:rFonts w:cs="" w:asciiTheme="majorBidi" w:cstheme="majorBidi" w:hAnsiTheme="majorBidi"/>
          <w:sz w:val="24"/>
          <w:szCs w:val="24"/>
          <w:lang w:val="sr-Latn-ME"/>
        </w:rPr>
      </w:pPr>
      <w:r>
        <w:rPr>
          <w:rFonts w:cs="" w:asciiTheme="majorBidi" w:cstheme="majorBidi" w:hAnsiTheme="majorBidi"/>
          <w:sz w:val="24"/>
          <w:szCs w:val="24"/>
          <w:lang w:val="sr-Latn-ME"/>
        </w:rPr>
      </w:r>
    </w:p>
    <w:tbl>
      <w:tblPr>
        <w:tblStyle w:val="LightShading"/>
        <w:tblW w:w="95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267"/>
        <w:gridCol w:w="7308"/>
      </w:tblGrid>
      <w:tr>
        <w:trPr>
          <w:trHeight w:val="874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b/>
                <w:bCs/>
                <w:kern w:val="0"/>
                <w:szCs w:val="22"/>
                <w:lang w:val="en-US" w:bidi="ar-SA"/>
              </w:rPr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b/>
                <w:bCs/>
                <w:kern w:val="0"/>
                <w:szCs w:val="24"/>
                <w:lang w:val="sr-Latn-ME" w:bidi="ar-SA"/>
              </w:rPr>
              <w:t>Prvi dan obuke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b/>
                <w:bCs/>
                <w:kern w:val="0"/>
                <w:szCs w:val="22"/>
                <w:lang w:val="en-US" w:bidi="ar-SA"/>
              </w:rPr>
            </w:r>
          </w:p>
        </w:tc>
      </w:tr>
      <w:tr>
        <w:trPr>
          <w:trHeight w:val="43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C0C0C0" w:themeFill="text1" w:themeFillTint="3f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b/>
                <w:bCs/>
                <w:kern w:val="0"/>
                <w:szCs w:val="24"/>
                <w:lang w:val="sr-Latn-ME" w:bidi="ar-SA"/>
              </w:rPr>
              <w:t>9:00- 09:10</w:t>
            </w:r>
          </w:p>
        </w:tc>
        <w:tc>
          <w:tcPr>
            <w:tcW w:w="7308" w:type="dxa"/>
            <w:tcBorders>
              <w:top w:val="nil"/>
              <w:bottom w:val="nil"/>
            </w:tcBorders>
            <w:shd w:color="auto" w:fill="C0C0C0" w:themeFill="text1" w:themeFillTint="3f" w:val="clear"/>
          </w:tcPr>
          <w:p>
            <w:pPr>
              <w:pStyle w:val="Normal"/>
              <w:widowControl/>
              <w:spacing w:before="0" w:after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kern w:val="0"/>
                <w:szCs w:val="24"/>
                <w:lang w:val="sr-Latn-ME" w:bidi="ar-SA"/>
              </w:rPr>
              <w:t>Pozdravna riječ</w:t>
            </w:r>
          </w:p>
        </w:tc>
      </w:tr>
      <w:tr>
        <w:trPr>
          <w:trHeight w:val="432" w:hRule="atLeast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b/>
                <w:bCs/>
                <w:kern w:val="0"/>
                <w:szCs w:val="24"/>
                <w:lang w:val="sr-Latn-ME" w:bidi="ar-SA"/>
              </w:rPr>
              <w:t>9:10- 09:45</w:t>
            </w:r>
          </w:p>
        </w:tc>
        <w:tc>
          <w:tcPr>
            <w:tcW w:w="7308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2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kern w:val="0"/>
                <w:szCs w:val="24"/>
                <w:lang w:val="sr-Latn-ME" w:bidi="ar-SA"/>
              </w:rPr>
              <w:t>Predstavljanje učesnika i njihovih očekivanja</w:t>
            </w:r>
          </w:p>
          <w:p>
            <w:pPr>
              <w:pStyle w:val="Normal"/>
              <w:widowControl/>
              <w:spacing w:before="0" w:after="2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kern w:val="0"/>
                <w:szCs w:val="24"/>
                <w:lang w:val="sr-Latn-ME" w:bidi="ar-SA"/>
              </w:rPr>
              <w:t>Predstavljanje programa obuke</w:t>
            </w:r>
          </w:p>
        </w:tc>
      </w:tr>
      <w:tr>
        <w:trPr>
          <w:trHeight w:val="43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C0C0C0" w:themeFill="text1" w:themeFillTint="3f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b/>
                <w:bCs/>
                <w:kern w:val="0"/>
                <w:szCs w:val="24"/>
                <w:lang w:val="sr-Latn-ME" w:bidi="ar-SA"/>
              </w:rPr>
              <w:t>9:45- 10:30</w:t>
            </w:r>
          </w:p>
        </w:tc>
        <w:tc>
          <w:tcPr>
            <w:tcW w:w="7308" w:type="dxa"/>
            <w:tcBorders>
              <w:top w:val="nil"/>
              <w:bottom w:val="nil"/>
            </w:tcBorders>
            <w:shd w:color="auto" w:fill="C0C0C0" w:themeFill="text1" w:themeFillTint="3f" w:val="clear"/>
          </w:tcPr>
          <w:p>
            <w:pPr>
              <w:pStyle w:val="Normal"/>
              <w:widowControl/>
              <w:spacing w:before="0" w:after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kern w:val="0"/>
                <w:szCs w:val="24"/>
                <w:lang w:val="sr-Latn-ME" w:bidi="ar-SA"/>
              </w:rPr>
              <w:t>Intervencije u krizi i kriza kao psihološko stanje</w:t>
            </w:r>
          </w:p>
        </w:tc>
      </w:tr>
      <w:tr>
        <w:trPr>
          <w:trHeight w:val="432" w:hRule="atLeast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b/>
                <w:bCs/>
                <w:kern w:val="0"/>
                <w:szCs w:val="24"/>
                <w:lang w:val="sr-Latn-ME" w:bidi="ar-SA"/>
              </w:rPr>
              <w:t>10:30- 10:45</w:t>
            </w:r>
          </w:p>
        </w:tc>
        <w:tc>
          <w:tcPr>
            <w:tcW w:w="7308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2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kern w:val="0"/>
                <w:szCs w:val="24"/>
                <w:lang w:val="sr-Latn-ME" w:bidi="ar-SA"/>
              </w:rPr>
              <w:t>Pauza za kafu</w:t>
            </w:r>
          </w:p>
        </w:tc>
      </w:tr>
      <w:tr>
        <w:trPr>
          <w:trHeight w:val="43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C0C0C0" w:themeFill="text1" w:themeFillTint="3f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b/>
                <w:bCs/>
                <w:kern w:val="0"/>
                <w:szCs w:val="24"/>
                <w:lang w:val="sr-Latn-ME" w:bidi="ar-SA"/>
              </w:rPr>
              <w:t>10:45- 11:15</w:t>
            </w:r>
          </w:p>
        </w:tc>
        <w:tc>
          <w:tcPr>
            <w:tcW w:w="7308" w:type="dxa"/>
            <w:tcBorders>
              <w:top w:val="nil"/>
              <w:bottom w:val="nil"/>
            </w:tcBorders>
            <w:shd w:color="auto" w:fill="C0C0C0" w:themeFill="text1" w:themeFillTint="3f" w:val="clear"/>
          </w:tcPr>
          <w:p>
            <w:pPr>
              <w:pStyle w:val="Normal"/>
              <w:widowControl/>
              <w:spacing w:before="0" w:after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" w:asciiTheme="majorBidi" w:cstheme="majorBidi" w:hAnsiTheme="majorBidi"/>
                <w:i/>
                <w:i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i/>
                <w:kern w:val="0"/>
                <w:szCs w:val="24"/>
                <w:lang w:val="sr-Latn-ME" w:bidi="ar-SA"/>
              </w:rPr>
              <w:t>VJEŽBA: potrebe osoba koje prolaze kroz kriznu situaciju.</w:t>
            </w:r>
          </w:p>
        </w:tc>
      </w:tr>
      <w:tr>
        <w:trPr>
          <w:trHeight w:val="432" w:hRule="atLeast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b/>
                <w:bCs/>
                <w:kern w:val="0"/>
                <w:szCs w:val="24"/>
                <w:lang w:val="sr-Latn-ME" w:bidi="ar-SA"/>
              </w:rPr>
              <w:t>11:15- 11:35</w:t>
            </w:r>
          </w:p>
        </w:tc>
        <w:tc>
          <w:tcPr>
            <w:tcW w:w="7308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2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kern w:val="0"/>
                <w:szCs w:val="24"/>
                <w:lang w:val="sr-Latn-ME" w:bidi="ar-SA"/>
              </w:rPr>
              <w:t>Principi pružanja podrške osobama u krizi</w:t>
            </w:r>
          </w:p>
        </w:tc>
      </w:tr>
      <w:tr>
        <w:trPr>
          <w:trHeight w:val="43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C0C0C0" w:themeFill="text1" w:themeFillTint="3f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b/>
                <w:bCs/>
                <w:kern w:val="0"/>
                <w:szCs w:val="24"/>
                <w:lang w:val="sr-Latn-ME" w:bidi="ar-SA"/>
              </w:rPr>
              <w:t>11:35-11:50</w:t>
            </w:r>
          </w:p>
        </w:tc>
        <w:tc>
          <w:tcPr>
            <w:tcW w:w="7308" w:type="dxa"/>
            <w:tcBorders>
              <w:top w:val="nil"/>
              <w:bottom w:val="nil"/>
            </w:tcBorders>
            <w:shd w:color="auto" w:fill="C0C0C0" w:themeFill="text1" w:themeFillTint="3f" w:val="clear"/>
          </w:tcPr>
          <w:p>
            <w:pPr>
              <w:pStyle w:val="Normal"/>
              <w:widowControl/>
              <w:spacing w:before="0" w:after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kern w:val="0"/>
                <w:szCs w:val="24"/>
                <w:lang w:val="sr-Latn-ME" w:bidi="ar-SA"/>
              </w:rPr>
              <w:t>Ciljevi intervencije u krizi</w:t>
            </w:r>
          </w:p>
        </w:tc>
      </w:tr>
      <w:tr>
        <w:trPr>
          <w:trHeight w:val="432" w:hRule="atLeast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b/>
                <w:bCs/>
                <w:kern w:val="0"/>
                <w:szCs w:val="24"/>
                <w:lang w:val="sr-Latn-ME" w:bidi="ar-SA"/>
              </w:rPr>
              <w:t>11:50- 12:15</w:t>
            </w:r>
          </w:p>
        </w:tc>
        <w:tc>
          <w:tcPr>
            <w:tcW w:w="7308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2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" w:asciiTheme="majorBidi" w:cstheme="majorBidi" w:hAnsiTheme="majorBidi"/>
                <w:i/>
                <w:i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i/>
                <w:kern w:val="0"/>
                <w:szCs w:val="24"/>
                <w:lang w:val="sr-Latn-ME" w:bidi="ar-SA"/>
              </w:rPr>
              <w:t>VJEŽBA: primjer iz prakse- pitanja i odgovori</w:t>
            </w:r>
          </w:p>
        </w:tc>
      </w:tr>
      <w:tr>
        <w:trPr>
          <w:trHeight w:val="43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C0C0C0" w:themeFill="text1" w:themeFillTint="3f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b/>
                <w:bCs/>
                <w:kern w:val="0"/>
                <w:szCs w:val="24"/>
                <w:lang w:val="sr-Latn-ME" w:bidi="ar-SA"/>
              </w:rPr>
              <w:t>12:15- 12:45</w:t>
            </w:r>
          </w:p>
        </w:tc>
        <w:tc>
          <w:tcPr>
            <w:tcW w:w="7308" w:type="dxa"/>
            <w:tcBorders>
              <w:top w:val="nil"/>
              <w:bottom w:val="nil"/>
            </w:tcBorders>
            <w:shd w:color="auto" w:fill="C0C0C0" w:themeFill="text1" w:themeFillTint="3f" w:val="clear"/>
          </w:tcPr>
          <w:p>
            <w:pPr>
              <w:pStyle w:val="Normal"/>
              <w:widowControl/>
              <w:spacing w:before="0" w:after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kern w:val="0"/>
                <w:szCs w:val="24"/>
                <w:lang w:val="sr-Latn-ME" w:bidi="ar-SA"/>
              </w:rPr>
              <w:t>Pauza za ručak</w:t>
            </w:r>
          </w:p>
        </w:tc>
      </w:tr>
      <w:tr>
        <w:trPr>
          <w:trHeight w:val="432" w:hRule="atLeast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b/>
                <w:bCs/>
                <w:kern w:val="0"/>
                <w:szCs w:val="24"/>
                <w:lang w:val="sr-Latn-ME" w:bidi="ar-SA"/>
              </w:rPr>
              <w:t>12:45- 13:15</w:t>
            </w:r>
          </w:p>
        </w:tc>
        <w:tc>
          <w:tcPr>
            <w:tcW w:w="7308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2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kern w:val="0"/>
                <w:szCs w:val="24"/>
                <w:lang w:val="sr-Latn-ME" w:bidi="ar-SA"/>
              </w:rPr>
              <w:t>Procjena, metode i mjere predostrožnosti</w:t>
            </w:r>
          </w:p>
        </w:tc>
      </w:tr>
      <w:tr>
        <w:trPr>
          <w:trHeight w:val="43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C0C0C0" w:themeFill="text1" w:themeFillTint="3f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b/>
                <w:bCs/>
                <w:kern w:val="0"/>
                <w:szCs w:val="24"/>
                <w:lang w:val="sr-Latn-ME" w:bidi="ar-SA"/>
              </w:rPr>
              <w:t>13:15- 13:30</w:t>
            </w:r>
          </w:p>
        </w:tc>
        <w:tc>
          <w:tcPr>
            <w:tcW w:w="7308" w:type="dxa"/>
            <w:tcBorders>
              <w:top w:val="nil"/>
              <w:bottom w:val="nil"/>
            </w:tcBorders>
            <w:shd w:color="auto" w:fill="C0C0C0" w:themeFill="text1" w:themeFillTint="3f" w:val="clear"/>
          </w:tcPr>
          <w:p>
            <w:pPr>
              <w:pStyle w:val="Normal"/>
              <w:widowControl/>
              <w:spacing w:before="0" w:after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kern w:val="0"/>
                <w:szCs w:val="24"/>
                <w:lang w:val="sr-Latn-ME" w:bidi="ar-SA"/>
              </w:rPr>
              <w:t>Cjelokupna procedura intervencije  u krizi</w:t>
            </w:r>
          </w:p>
        </w:tc>
      </w:tr>
      <w:tr>
        <w:trPr>
          <w:trHeight w:val="432" w:hRule="atLeast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b/>
                <w:bCs/>
                <w:kern w:val="0"/>
                <w:szCs w:val="24"/>
                <w:lang w:val="sr-Latn-ME" w:bidi="ar-SA"/>
              </w:rPr>
              <w:t>13:30- 13:50</w:t>
            </w:r>
          </w:p>
        </w:tc>
        <w:tc>
          <w:tcPr>
            <w:tcW w:w="7308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59" w:before="0" w:after="1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" w:asciiTheme="majorBidi" w:cstheme="majorBidi" w:hAnsiTheme="majorBidi"/>
                <w:szCs w:val="24"/>
                <w:lang w:val="sr-Latn-ME"/>
              </w:rPr>
            </w:pPr>
            <w:r>
              <w:rPr>
                <w:rFonts w:eastAsia="Calibri" w:cs="" w:asciiTheme="majorBidi" w:cstheme="majorBidi" w:hAnsiTheme="majorBidi"/>
                <w:kern w:val="0"/>
                <w:szCs w:val="24"/>
                <w:lang w:val="sr-Latn-ME" w:bidi="ar-SA"/>
              </w:rPr>
              <w:t>Procjena stanja</w:t>
            </w:r>
          </w:p>
        </w:tc>
      </w:tr>
      <w:tr>
        <w:trPr>
          <w:trHeight w:val="43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C0C0C0" w:themeFill="text1" w:themeFillTint="3f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b/>
                <w:bCs/>
                <w:kern w:val="0"/>
                <w:szCs w:val="24"/>
                <w:lang w:val="sr-Latn-ME" w:bidi="ar-SA"/>
              </w:rPr>
              <w:t>13:50- 14:15</w:t>
            </w:r>
          </w:p>
        </w:tc>
        <w:tc>
          <w:tcPr>
            <w:tcW w:w="7308" w:type="dxa"/>
            <w:tcBorders>
              <w:top w:val="nil"/>
              <w:bottom w:val="nil"/>
            </w:tcBorders>
            <w:shd w:color="auto" w:fill="C0C0C0" w:themeFill="text1" w:themeFillTint="3f" w:val="clear"/>
          </w:tcPr>
          <w:p>
            <w:pPr>
              <w:pStyle w:val="Normal"/>
              <w:widowControl/>
              <w:spacing w:lineRule="auto" w:line="259" w:before="0" w:after="16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" w:asciiTheme="majorBidi" w:cstheme="majorBidi" w:hAnsiTheme="majorBidi"/>
                <w:szCs w:val="24"/>
                <w:lang w:val="sr-Latn-ME"/>
              </w:rPr>
            </w:pPr>
            <w:r>
              <w:rPr>
                <w:rFonts w:eastAsia="Calibri" w:cs="" w:asciiTheme="majorBidi" w:cstheme="majorBidi" w:hAnsiTheme="majorBidi"/>
                <w:kern w:val="0"/>
                <w:szCs w:val="24"/>
                <w:lang w:val="sr-Latn-ME" w:bidi="ar-SA"/>
              </w:rPr>
              <w:t>Planiranje krizne intervencije</w:t>
            </w:r>
          </w:p>
        </w:tc>
      </w:tr>
      <w:tr>
        <w:trPr>
          <w:trHeight w:val="432" w:hRule="atLeast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b/>
                <w:bCs/>
                <w:kern w:val="0"/>
                <w:szCs w:val="24"/>
                <w:lang w:val="sr-Latn-ME" w:bidi="ar-SA"/>
              </w:rPr>
              <w:t>14:15- 14:30</w:t>
            </w:r>
          </w:p>
        </w:tc>
        <w:tc>
          <w:tcPr>
            <w:tcW w:w="7308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2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eastAsia="Calibri" w:cs="" w:asciiTheme="majorBidi" w:cstheme="majorBidi" w:hAnsiTheme="majorBidi"/>
                <w:kern w:val="0"/>
                <w:szCs w:val="24"/>
                <w:lang w:val="sr-Latn-ME" w:bidi="ar-SA"/>
              </w:rPr>
              <w:t>Organizaciono-tehnički poslovi</w:t>
            </w:r>
          </w:p>
        </w:tc>
      </w:tr>
      <w:tr>
        <w:trPr>
          <w:trHeight w:val="43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C0C0C0" w:themeFill="text1" w:themeFillTint="3f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b/>
                <w:bCs/>
                <w:kern w:val="0"/>
                <w:szCs w:val="24"/>
                <w:lang w:val="sr-Latn-ME" w:bidi="ar-SA"/>
              </w:rPr>
              <w:t>14:30- 15:00</w:t>
            </w:r>
          </w:p>
        </w:tc>
        <w:tc>
          <w:tcPr>
            <w:tcW w:w="7308" w:type="dxa"/>
            <w:tcBorders>
              <w:top w:val="nil"/>
            </w:tcBorders>
            <w:shd w:color="auto" w:fill="C0C0C0" w:themeFill="text1" w:themeFillTint="3f" w:val="clear"/>
          </w:tcPr>
          <w:p>
            <w:pPr>
              <w:pStyle w:val="Normal"/>
              <w:widowControl/>
              <w:spacing w:before="0" w:after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" w:asciiTheme="majorBidi" w:cstheme="majorBidi" w:hAnsiTheme="majorBidi"/>
                <w:i/>
                <w:i/>
                <w:szCs w:val="24"/>
                <w:lang w:val="sr-Latn-ME"/>
              </w:rPr>
            </w:pPr>
            <w:r>
              <w:rPr>
                <w:rFonts w:eastAsia="Calibri" w:cs="" w:asciiTheme="majorBidi" w:cstheme="majorBidi" w:hAnsiTheme="majorBidi"/>
                <w:i/>
                <w:kern w:val="0"/>
                <w:szCs w:val="24"/>
                <w:lang w:val="sr-Latn-ME" w:bidi="ar-SA"/>
              </w:rPr>
              <w:t>VJEŽBA: sačinjavanje plana krizne intervencije.</w:t>
            </w:r>
          </w:p>
        </w:tc>
      </w:tr>
    </w:tbl>
    <w:p>
      <w:pPr>
        <w:pStyle w:val="ListParagraph"/>
        <w:spacing w:before="0" w:after="0"/>
        <w:contextualSpacing/>
        <w:rPr>
          <w:rFonts w:cs="" w:asciiTheme="majorBidi" w:cstheme="majorBidi" w:hAnsiTheme="majorBidi"/>
          <w:sz w:val="24"/>
          <w:szCs w:val="24"/>
          <w:lang w:val="sr-Latn-ME"/>
        </w:rPr>
      </w:pPr>
      <w:r>
        <w:rPr>
          <w:rFonts w:cs="" w:asciiTheme="majorBidi" w:cstheme="majorBidi" w:hAnsiTheme="majorBidi"/>
          <w:sz w:val="24"/>
          <w:szCs w:val="24"/>
          <w:lang w:val="sr-Latn-M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LightShading"/>
        <w:tblW w:w="95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267"/>
        <w:gridCol w:w="7308"/>
      </w:tblGrid>
      <w:tr>
        <w:trPr>
          <w:trHeight w:val="874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eastAsia="Calibri" w:cs="" w:asciiTheme="majorBidi" w:cstheme="majorBidi" w:hAnsiTheme="majorBidi"/>
                <w:iCs/>
                <w:szCs w:val="24"/>
                <w:lang w:val="sr-Latn-ME"/>
              </w:rPr>
            </w:pPr>
            <w:r>
              <w:rPr>
                <w:rFonts w:eastAsia="Calibri" w:cs="" w:asciiTheme="majorBidi" w:cstheme="majorBidi" w:hAnsiTheme="majorBidi"/>
                <w:b/>
                <w:bCs/>
                <w:iCs/>
                <w:kern w:val="0"/>
                <w:szCs w:val="22"/>
                <w:lang w:val="en-US" w:bidi="ar-SA"/>
              </w:rPr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eastAsia="Calibri" w:cs="" w:asciiTheme="majorBidi" w:cstheme="majorBidi" w:hAnsiTheme="majorBidi"/>
                <w:iCs/>
                <w:szCs w:val="24"/>
                <w:lang w:val="sr-Latn-ME"/>
              </w:rPr>
            </w:pPr>
            <w:r>
              <w:rPr>
                <w:rFonts w:eastAsia="Calibri" w:cs="" w:asciiTheme="majorBidi" w:cstheme="majorBidi" w:hAnsiTheme="majorBidi"/>
                <w:b/>
                <w:bCs/>
                <w:iCs/>
                <w:kern w:val="0"/>
                <w:szCs w:val="24"/>
                <w:lang w:val="sr-Latn-ME" w:bidi="ar-SA"/>
              </w:rPr>
              <w:t>Drugi dan obuke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eastAsia="Calibri" w:cs="" w:asciiTheme="majorBidi" w:cstheme="majorBidi" w:hAnsiTheme="majorBidi"/>
                <w:iCs/>
                <w:szCs w:val="24"/>
                <w:lang w:val="sr-Latn-ME"/>
              </w:rPr>
            </w:pPr>
            <w:r>
              <w:rPr>
                <w:rFonts w:eastAsia="Calibri" w:cs="" w:asciiTheme="majorBidi" w:cstheme="majorBidi" w:hAnsiTheme="majorBidi"/>
                <w:b/>
                <w:bCs/>
                <w:iCs/>
                <w:kern w:val="0"/>
                <w:szCs w:val="22"/>
                <w:lang w:val="en-US" w:bidi="ar-SA"/>
              </w:rPr>
            </w:r>
          </w:p>
        </w:tc>
      </w:tr>
      <w:tr>
        <w:trPr>
          <w:trHeight w:val="43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C0C0C0" w:themeFill="text1" w:themeFillTint="3f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b/>
                <w:bCs/>
                <w:kern w:val="0"/>
                <w:szCs w:val="24"/>
                <w:lang w:val="sr-Latn-ME" w:bidi="ar-SA"/>
              </w:rPr>
              <w:t>9:00- 10:00</w:t>
            </w:r>
          </w:p>
        </w:tc>
        <w:tc>
          <w:tcPr>
            <w:tcW w:w="7308" w:type="dxa"/>
            <w:tcBorders>
              <w:top w:val="nil"/>
              <w:bottom w:val="nil"/>
            </w:tcBorders>
            <w:shd w:color="auto" w:fill="C0C0C0" w:themeFill="text1" w:themeFillTint="3f" w:val="clear"/>
          </w:tcPr>
          <w:p>
            <w:pPr>
              <w:pStyle w:val="Normal"/>
              <w:widowControl/>
              <w:spacing w:before="0" w:after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kern w:val="0"/>
                <w:szCs w:val="24"/>
                <w:lang w:val="sr-Latn-ME" w:bidi="ar-SA"/>
              </w:rPr>
              <w:t>Sprovođenje grupnih i individualnih intervjua</w:t>
            </w:r>
          </w:p>
        </w:tc>
      </w:tr>
      <w:tr>
        <w:trPr>
          <w:trHeight w:val="432" w:hRule="atLeast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b/>
                <w:bCs/>
                <w:kern w:val="0"/>
                <w:szCs w:val="24"/>
                <w:lang w:val="sr-Latn-ME" w:bidi="ar-SA"/>
              </w:rPr>
              <w:t>10:00- 10:30</w:t>
            </w:r>
          </w:p>
        </w:tc>
        <w:tc>
          <w:tcPr>
            <w:tcW w:w="7308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2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kern w:val="0"/>
                <w:szCs w:val="24"/>
                <w:lang w:val="sr-Latn-ME" w:bidi="ar-SA"/>
              </w:rPr>
              <w:t>Vođenje dokumentacije</w:t>
            </w:r>
          </w:p>
        </w:tc>
      </w:tr>
      <w:tr>
        <w:trPr>
          <w:trHeight w:val="43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C0C0C0" w:themeFill="text1" w:themeFillTint="3f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b/>
                <w:bCs/>
                <w:kern w:val="0"/>
                <w:szCs w:val="24"/>
                <w:lang w:val="sr-Latn-ME" w:bidi="ar-SA"/>
              </w:rPr>
              <w:t>10:30- 10:45</w:t>
            </w:r>
          </w:p>
        </w:tc>
        <w:tc>
          <w:tcPr>
            <w:tcW w:w="7308" w:type="dxa"/>
            <w:tcBorders>
              <w:top w:val="nil"/>
              <w:bottom w:val="nil"/>
            </w:tcBorders>
            <w:shd w:color="auto" w:fill="C0C0C0" w:themeFill="text1" w:themeFillTint="3f" w:val="clear"/>
          </w:tcPr>
          <w:p>
            <w:pPr>
              <w:pStyle w:val="Normal"/>
              <w:widowControl/>
              <w:spacing w:before="0" w:after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kern w:val="0"/>
                <w:szCs w:val="24"/>
                <w:lang w:val="sr-Latn-ME" w:bidi="ar-SA"/>
              </w:rPr>
              <w:t>Pauza za kafu</w:t>
            </w:r>
          </w:p>
        </w:tc>
      </w:tr>
      <w:tr>
        <w:trPr>
          <w:trHeight w:val="432" w:hRule="atLeast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b/>
                <w:bCs/>
                <w:kern w:val="0"/>
                <w:szCs w:val="24"/>
                <w:lang w:val="sr-Latn-ME" w:bidi="ar-SA"/>
              </w:rPr>
              <w:t>10:45- 11:00</w:t>
            </w:r>
          </w:p>
        </w:tc>
        <w:tc>
          <w:tcPr>
            <w:tcW w:w="7308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2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kern w:val="0"/>
                <w:szCs w:val="24"/>
                <w:lang w:val="sr-Latn-ME" w:bidi="ar-SA"/>
              </w:rPr>
              <w:t>Procjena efektivnosti intervencije u krizi</w:t>
            </w:r>
          </w:p>
        </w:tc>
      </w:tr>
      <w:tr>
        <w:trPr>
          <w:trHeight w:val="43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C0C0C0" w:themeFill="text1" w:themeFillTint="3f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b/>
                <w:bCs/>
                <w:kern w:val="0"/>
                <w:szCs w:val="24"/>
                <w:lang w:val="sr-Latn-ME" w:bidi="ar-SA"/>
              </w:rPr>
              <w:t>11:00- 11:30</w:t>
            </w:r>
          </w:p>
        </w:tc>
        <w:tc>
          <w:tcPr>
            <w:tcW w:w="7308" w:type="dxa"/>
            <w:tcBorders>
              <w:top w:val="nil"/>
              <w:bottom w:val="nil"/>
            </w:tcBorders>
            <w:shd w:color="auto" w:fill="C0C0C0" w:themeFill="text1" w:themeFillTint="3f" w:val="clear"/>
          </w:tcPr>
          <w:p>
            <w:pPr>
              <w:pStyle w:val="Normal"/>
              <w:widowControl/>
              <w:spacing w:before="0" w:after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kern w:val="0"/>
                <w:szCs w:val="24"/>
                <w:lang w:val="sr-Latn-ME" w:bidi="ar-SA"/>
              </w:rPr>
              <w:t>Priprema učesnika za sprovođenje vježbe</w:t>
            </w:r>
          </w:p>
        </w:tc>
      </w:tr>
      <w:tr>
        <w:trPr>
          <w:trHeight w:val="432" w:hRule="atLeast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cs="" w:asciiTheme="majorBidi" w:cstheme="majorBidi" w:hAnsiTheme="majorBidi"/>
                <w:b w:val="false"/>
                <w:b w:val="false"/>
                <w:bCs w:val="false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b/>
                <w:bCs/>
                <w:kern w:val="0"/>
                <w:szCs w:val="24"/>
                <w:lang w:val="sr-Latn-ME" w:bidi="ar-SA"/>
              </w:rPr>
              <w:t>11:30- 12:15</w:t>
            </w:r>
          </w:p>
        </w:tc>
        <w:tc>
          <w:tcPr>
            <w:tcW w:w="7308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2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" w:asciiTheme="majorBidi" w:cstheme="majorBidi" w:hAnsiTheme="majorBidi"/>
                <w:i/>
                <w:i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i/>
                <w:kern w:val="0"/>
                <w:szCs w:val="24"/>
                <w:lang w:val="sr-Latn-ME" w:bidi="ar-SA"/>
              </w:rPr>
              <w:t>VJEŽBA: role play- sprovođenje intervencije u krizi- I dio</w:t>
            </w:r>
          </w:p>
        </w:tc>
      </w:tr>
      <w:tr>
        <w:trPr>
          <w:trHeight w:val="43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C0C0C0" w:themeFill="text1" w:themeFillTint="3f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b/>
                <w:bCs/>
                <w:kern w:val="0"/>
                <w:szCs w:val="24"/>
                <w:lang w:val="sr-Latn-ME" w:bidi="ar-SA"/>
              </w:rPr>
              <w:t>12:15- 12:45</w:t>
            </w:r>
          </w:p>
        </w:tc>
        <w:tc>
          <w:tcPr>
            <w:tcW w:w="7308" w:type="dxa"/>
            <w:tcBorders>
              <w:top w:val="nil"/>
              <w:bottom w:val="nil"/>
            </w:tcBorders>
            <w:shd w:color="auto" w:fill="C0C0C0" w:themeFill="text1" w:themeFillTint="3f" w:val="clear"/>
          </w:tcPr>
          <w:p>
            <w:pPr>
              <w:pStyle w:val="Normal"/>
              <w:widowControl/>
              <w:spacing w:before="0" w:after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kern w:val="0"/>
                <w:szCs w:val="24"/>
                <w:lang w:val="sr-Latn-ME" w:bidi="ar-SA"/>
              </w:rPr>
              <w:t>Pauza za ručak</w:t>
            </w:r>
          </w:p>
        </w:tc>
      </w:tr>
      <w:tr>
        <w:trPr>
          <w:trHeight w:val="432" w:hRule="atLeast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b/>
                <w:bCs/>
                <w:kern w:val="0"/>
                <w:szCs w:val="24"/>
                <w:lang w:val="sr-Latn-ME" w:bidi="ar-SA"/>
              </w:rPr>
              <w:t>12:45- 14:30</w:t>
            </w:r>
          </w:p>
        </w:tc>
        <w:tc>
          <w:tcPr>
            <w:tcW w:w="7308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2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" w:asciiTheme="majorBidi" w:cstheme="majorBidi" w:hAnsiTheme="majorBidi"/>
                <w:i/>
                <w:i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i/>
                <w:kern w:val="0"/>
                <w:szCs w:val="24"/>
                <w:lang w:val="sr-Latn-ME" w:bidi="ar-SA"/>
              </w:rPr>
              <w:t>VJEŽBA: role play- sprovođenje intervencije u krizi- II dio</w:t>
            </w:r>
          </w:p>
        </w:tc>
      </w:tr>
      <w:tr>
        <w:trPr>
          <w:trHeight w:val="43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C0C0C0" w:themeFill="text1" w:themeFillTint="3f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b/>
                <w:bCs/>
                <w:kern w:val="0"/>
                <w:szCs w:val="24"/>
                <w:lang w:val="sr-Latn-ME" w:bidi="ar-SA"/>
              </w:rPr>
              <w:t>14:30- 15:00</w:t>
            </w:r>
          </w:p>
        </w:tc>
        <w:tc>
          <w:tcPr>
            <w:tcW w:w="7308" w:type="dxa"/>
            <w:tcBorders>
              <w:top w:val="nil"/>
            </w:tcBorders>
            <w:shd w:color="auto" w:fill="C0C0C0" w:themeFill="text1" w:themeFillTint="3f" w:val="clear"/>
          </w:tcPr>
          <w:p>
            <w:pPr>
              <w:pStyle w:val="Normal"/>
              <w:widowControl/>
              <w:spacing w:before="0" w:after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" w:asciiTheme="majorBidi" w:cstheme="majorBidi" w:hAnsiTheme="majorBidi"/>
                <w:szCs w:val="24"/>
                <w:lang w:val="sr-Latn-ME"/>
              </w:rPr>
            </w:pPr>
            <w:r>
              <w:rPr>
                <w:rFonts w:cs="" w:asciiTheme="majorBidi" w:cstheme="majorBidi" w:hAnsiTheme="majorBidi"/>
                <w:kern w:val="0"/>
                <w:szCs w:val="24"/>
                <w:lang w:val="sr-Latn-ME" w:bidi="ar-SA"/>
              </w:rPr>
              <w:t>Završna razmatranja i evaluacija obuke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40" w:before="0" w:after="200"/>
        <w:jc w:val="left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851" w:right="851" w:gutter="0" w:header="567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59040" cy="10689590"/>
              <wp:effectExtent l="0" t="0" r="0" b="0"/>
              <wp:wrapNone/>
              <wp:docPr id="1" name="WordPictureWatermark460079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460079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58920" cy="106894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60079" o:spid="shape_0" stroked="f" o:allowincell="f" style="position:absolute;margin-left:0.05pt;margin-top:0pt;width:595.15pt;height:841.65pt;mso-wrap-style:none;v-text-anchor:middle;mso-position-horizontal:center;mso-position-horizontal-relative:margin;mso-position-vertical:center;mso-position-vertical-relative:margin" type="_x0000_t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sr-Latn-M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r-Latn-M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f7542"/>
    <w:pPr>
      <w:widowControl/>
      <w:bidi w:val="0"/>
      <w:spacing w:lineRule="auto" w:line="240" w:before="0" w:after="200"/>
      <w:jc w:val="left"/>
    </w:pPr>
    <w:rPr>
      <w:rFonts w:eastAsia="" w:eastAsiaTheme="minorEastAsia" w:ascii="Calibri" w:hAnsi="Calibri" w:cs=""/>
      <w:color w:val="000000" w:themeColor="text1"/>
      <w:kern w:val="0"/>
      <w:sz w:val="24"/>
      <w:szCs w:val="22"/>
      <w:lang w:eastAsia="zh-CN" w:val="sr-Latn-ME" w:bidi="ar-S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f7542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color w:val="2F5496" w:themeColor="accent1" w:themeShade="bf"/>
      <w:sz w:val="26"/>
      <w:szCs w:val="26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Title"/>
    <w:uiPriority w:val="10"/>
    <w:qFormat/>
    <w:rsid w:val="00af7542"/>
    <w:rPr>
      <w:rFonts w:eastAsia="" w:cs="" w:cstheme="majorBidi" w:eastAsiaTheme="majorEastAsia"/>
      <w:spacing w:val="-10"/>
      <w:kern w:val="2"/>
      <w:sz w:val="40"/>
      <w:szCs w:val="56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af7542"/>
    <w:rPr>
      <w:rFonts w:ascii="Calibri Light" w:hAnsi="Calibri Light" w:eastAsia="" w:cs="" w:asciiTheme="majorHAnsi" w:cstheme="majorBidi" w:eastAsiaTheme="majorEastAsia" w:hAnsiTheme="majorHAnsi"/>
      <w:b/>
      <w:color w:val="2F5496" w:themeColor="accent1" w:themeShade="bf"/>
      <w:sz w:val="26"/>
      <w:szCs w:val="2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fc5f6a"/>
    <w:rPr>
      <w:rFonts w:eastAsia="" w:eastAsiaTheme="minorEastAsia"/>
      <w:color w:val="000000" w:themeColor="text1"/>
      <w:sz w:val="24"/>
      <w:lang w:eastAsia="zh-CN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fc5f6a"/>
    <w:rPr>
      <w:rFonts w:eastAsia="" w:eastAsiaTheme="minorEastAsia"/>
      <w:color w:val="000000" w:themeColor="text1"/>
      <w:sz w:val="24"/>
      <w:lang w:eastAsia="zh-C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f7542"/>
    <w:pPr>
      <w:spacing w:lineRule="auto" w:line="360" w:before="120" w:after="120"/>
      <w:contextualSpacing/>
      <w:jc w:val="center"/>
    </w:pPr>
    <w:rPr>
      <w:rFonts w:eastAsia="" w:cs="" w:cstheme="majorBidi" w:eastAsiaTheme="majorEastAsia"/>
      <w:spacing w:val="-10"/>
      <w:kern w:val="2"/>
      <w:sz w:val="40"/>
      <w:szCs w:val="5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fc5f6a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fc5f6a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ListParagraph">
    <w:name w:val="List Paragraph"/>
    <w:basedOn w:val="Normal"/>
    <w:uiPriority w:val="34"/>
    <w:qFormat/>
    <w:rsid w:val="00a71417"/>
    <w:pPr>
      <w:spacing w:lineRule="auto" w:line="276" w:before="0" w:after="200"/>
      <w:ind w:left="720" w:hanging="0"/>
      <w:contextualSpacing/>
    </w:pPr>
    <w:rPr>
      <w:rFonts w:eastAsia="Calibri" w:eastAsiaTheme="minorHAnsi"/>
      <w:color w:val="auto"/>
      <w:sz w:val="22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a71417"/>
    <w:pPr>
      <w:spacing w:after="0" w:line="240" w:lineRule="auto"/>
    </w:pPr>
    <w:rPr>
      <w:lang w:val="en-US"/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rnagorazavod@gmail.com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LibreOffice/7.3.7.2$Linux_X86_64 LibreOffice_project/30$Build-2</Application>
  <AppVersion>15.0000</AppVersion>
  <Pages>3</Pages>
  <Words>335</Words>
  <Characters>2108</Characters>
  <CharactersWithSpaces>2390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2022-11-22T07:34:00Z</dcterms:created>
  <dc:creator>Časlav Vujotić</dc:creator>
  <dc:description/>
  <dc:language>en-US</dc:language>
  <cp:lastModifiedBy/>
  <dcterms:modified xsi:type="dcterms:W3CDTF">2025-02-05T13:35:02Z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