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E20" w:rsidRDefault="00DE1E20">
      <w:pPr>
        <w:pStyle w:val="BodyA"/>
        <w:spacing w:line="288" w:lineRule="auto"/>
        <w:jc w:val="both"/>
        <w:rPr>
          <w:rFonts w:ascii="Times New Roman" w:eastAsia="Times New Roman" w:hAnsi="Times New Roman" w:cs="Times New Roman"/>
          <w:sz w:val="24"/>
          <w:szCs w:val="24"/>
        </w:rPr>
      </w:pPr>
      <w:bookmarkStart w:id="0" w:name="_GoBack"/>
      <w:bookmarkEnd w:id="0"/>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2A34BD">
      <w:pPr>
        <w:pStyle w:val="BodyA"/>
        <w:spacing w:line="288"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Vladan Jovanović </w:t>
      </w: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2A34BD">
      <w:pPr>
        <w:pStyle w:val="BodyA"/>
        <w:spacing w:line="288" w:lineRule="auto"/>
        <w:jc w:val="center"/>
        <w:rPr>
          <w:rFonts w:ascii="Times New Roman" w:eastAsia="Times New Roman" w:hAnsi="Times New Roman" w:cs="Times New Roman"/>
          <w:b/>
          <w:bCs/>
          <w:color w:val="FF2600"/>
          <w:sz w:val="50"/>
          <w:szCs w:val="50"/>
          <w:u w:color="FF2600"/>
          <w:lang w:val="es-ES_tradnl"/>
        </w:rPr>
      </w:pPr>
      <w:r>
        <w:rPr>
          <w:rFonts w:ascii="Times New Roman" w:hAnsi="Times New Roman"/>
          <w:b/>
          <w:bCs/>
          <w:color w:val="FF2600"/>
          <w:sz w:val="50"/>
          <w:szCs w:val="50"/>
          <w:u w:color="FF2600"/>
          <w:lang w:val="es-ES_tradnl"/>
        </w:rPr>
        <w:t xml:space="preserve">ANALIZA RADNIH PROCESA U CENTRIMA ZA SOCIJALNI RAD </w:t>
      </w:r>
    </w:p>
    <w:p w:rsidR="00DE1E20" w:rsidRDefault="002A34BD">
      <w:pPr>
        <w:pStyle w:val="BodyA"/>
        <w:spacing w:line="288" w:lineRule="auto"/>
        <w:jc w:val="center"/>
        <w:rPr>
          <w:rFonts w:ascii="Times New Roman" w:eastAsia="Times New Roman" w:hAnsi="Times New Roman" w:cs="Times New Roman"/>
          <w:sz w:val="42"/>
          <w:szCs w:val="42"/>
          <w:lang w:val="de-DE"/>
        </w:rPr>
      </w:pPr>
      <w:r>
        <w:rPr>
          <w:rFonts w:ascii="Times New Roman" w:hAnsi="Times New Roman"/>
          <w:b/>
          <w:bCs/>
          <w:color w:val="FF2600"/>
          <w:sz w:val="50"/>
          <w:szCs w:val="50"/>
          <w:u w:color="FF2600"/>
          <w:lang w:val="de-DE"/>
        </w:rPr>
        <w:t>U CRNOJ GORI</w:t>
      </w: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2A34BD">
      <w:pPr>
        <w:pStyle w:val="BodyA"/>
        <w:spacing w:line="288"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Podgorica jun-decembar 2024. godine </w:t>
      </w: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2A34BD">
      <w:pPr>
        <w:pStyle w:val="BodyA"/>
        <w:spacing w:line="288" w:lineRule="auto"/>
        <w:jc w:val="both"/>
        <w:rPr>
          <w:rFonts w:ascii="Times New Roman" w:eastAsia="Times New Roman" w:hAnsi="Times New Roman" w:cs="Times New Roman"/>
          <w:sz w:val="24"/>
          <w:szCs w:val="24"/>
        </w:rPr>
      </w:pPr>
      <w:r>
        <w:rPr>
          <w:rFonts w:ascii="Times New Roman" w:hAnsi="Times New Roman"/>
          <w:sz w:val="24"/>
          <w:szCs w:val="24"/>
        </w:rPr>
        <w:t xml:space="preserve">Sadržaj: </w:t>
      </w: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2A34BD">
      <w:pPr>
        <w:pStyle w:val="Default"/>
        <w:spacing w:before="0"/>
        <w:jc w:val="both"/>
        <w:rPr>
          <w:rFonts w:ascii="Times New Roman" w:eastAsia="Times New Roman" w:hAnsi="Times New Roman" w:cs="Times New Roman"/>
        </w:rPr>
      </w:pPr>
      <w:r>
        <w:rPr>
          <w:rFonts w:ascii="Times New Roman" w:hAnsi="Times New Roman"/>
        </w:rPr>
        <w:t xml:space="preserve">Pretekst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p>
    <w:p w:rsidR="00DE1E20" w:rsidRDefault="002A34BD">
      <w:pPr>
        <w:pStyle w:val="Default"/>
        <w:spacing w:before="0"/>
        <w:jc w:val="both"/>
        <w:rPr>
          <w:rFonts w:ascii="Times New Roman" w:eastAsia="Times New Roman" w:hAnsi="Times New Roman" w:cs="Times New Roman"/>
        </w:rPr>
      </w:pPr>
      <w:r>
        <w:rPr>
          <w:rFonts w:ascii="Times New Roman" w:hAnsi="Times New Roman"/>
        </w:rPr>
        <w:t>Okvir i način rada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p>
    <w:p w:rsidR="00DE1E20" w:rsidRDefault="002A34BD">
      <w:pPr>
        <w:pStyle w:val="Default"/>
        <w:spacing w:before="0"/>
        <w:jc w:val="both"/>
        <w:rPr>
          <w:rFonts w:ascii="Times New Roman" w:eastAsia="Times New Roman" w:hAnsi="Times New Roman" w:cs="Times New Roman"/>
          <w:lang w:val="pt-PT"/>
        </w:rPr>
      </w:pPr>
      <w:r>
        <w:rPr>
          <w:rFonts w:ascii="Times New Roman" w:hAnsi="Times New Roman"/>
          <w:lang w:val="pt-PT"/>
        </w:rPr>
        <w:t>Retrospektiva</w:t>
      </w:r>
      <w:r>
        <w:rPr>
          <w:rFonts w:ascii="Times New Roman" w:hAnsi="Times New Roman"/>
          <w:lang w:val="pt-PT"/>
        </w:rPr>
        <w:tab/>
      </w:r>
      <w:r>
        <w:rPr>
          <w:rFonts w:ascii="Times New Roman" w:hAnsi="Times New Roman"/>
          <w:lang w:val="pt-PT"/>
        </w:rPr>
        <w:tab/>
      </w:r>
      <w:r>
        <w:rPr>
          <w:rFonts w:ascii="Times New Roman" w:hAnsi="Times New Roman"/>
          <w:lang w:val="pt-PT"/>
        </w:rPr>
        <w:tab/>
      </w:r>
      <w:r>
        <w:rPr>
          <w:rFonts w:ascii="Times New Roman" w:hAnsi="Times New Roman"/>
          <w:lang w:val="pt-PT"/>
        </w:rPr>
        <w:tab/>
      </w:r>
      <w:r>
        <w:rPr>
          <w:rFonts w:ascii="Times New Roman" w:hAnsi="Times New Roman"/>
          <w:lang w:val="pt-PT"/>
        </w:rPr>
        <w:tab/>
      </w:r>
      <w:r>
        <w:rPr>
          <w:rFonts w:ascii="Times New Roman" w:hAnsi="Times New Roman"/>
          <w:lang w:val="pt-PT"/>
        </w:rPr>
        <w:tab/>
      </w:r>
      <w:r>
        <w:rPr>
          <w:rFonts w:ascii="Times New Roman" w:hAnsi="Times New Roman"/>
          <w:lang w:val="pt-PT"/>
        </w:rPr>
        <w:tab/>
      </w:r>
      <w:r>
        <w:rPr>
          <w:rFonts w:ascii="Times New Roman" w:hAnsi="Times New Roman"/>
          <w:lang w:val="pt-PT"/>
        </w:rPr>
        <w:tab/>
      </w:r>
      <w:r>
        <w:rPr>
          <w:rFonts w:ascii="Times New Roman" w:hAnsi="Times New Roman"/>
          <w:lang w:val="pt-PT"/>
        </w:rPr>
        <w:tab/>
        <w:t>7</w:t>
      </w:r>
    </w:p>
    <w:p w:rsidR="00DE1E20" w:rsidRDefault="002A34BD">
      <w:pPr>
        <w:pStyle w:val="Default"/>
        <w:spacing w:before="0"/>
        <w:jc w:val="both"/>
        <w:rPr>
          <w:rFonts w:ascii="Times New Roman" w:eastAsia="Times New Roman" w:hAnsi="Times New Roman" w:cs="Times New Roman"/>
          <w:lang w:val="de-DE"/>
        </w:rPr>
      </w:pPr>
      <w:r>
        <w:rPr>
          <w:rFonts w:ascii="Times New Roman" w:hAnsi="Times New Roman"/>
          <w:lang w:val="de-DE"/>
        </w:rPr>
        <w:t>Nedavne promjene</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13</w:t>
      </w:r>
    </w:p>
    <w:p w:rsidR="00DE1E20" w:rsidRDefault="002A34BD">
      <w:pPr>
        <w:pStyle w:val="Default"/>
        <w:spacing w:before="0"/>
        <w:jc w:val="both"/>
        <w:rPr>
          <w:rFonts w:ascii="Times New Roman" w:eastAsia="Times New Roman" w:hAnsi="Times New Roman" w:cs="Times New Roman"/>
        </w:rPr>
      </w:pPr>
      <w:r>
        <w:rPr>
          <w:rFonts w:ascii="Times New Roman" w:hAnsi="Times New Roman"/>
        </w:rPr>
        <w:t>Aktuelno obavljanje poslova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15</w:t>
      </w:r>
    </w:p>
    <w:p w:rsidR="00DE1E20" w:rsidRDefault="002A34BD">
      <w:pPr>
        <w:pStyle w:val="Default"/>
        <w:spacing w:before="0"/>
        <w:jc w:val="both"/>
        <w:rPr>
          <w:rFonts w:ascii="Times New Roman" w:eastAsia="Times New Roman" w:hAnsi="Times New Roman" w:cs="Times New Roman"/>
        </w:rPr>
      </w:pPr>
      <w:r>
        <w:rPr>
          <w:rFonts w:ascii="Times New Roman" w:hAnsi="Times New Roman"/>
        </w:rPr>
        <w:t>Gdje je danas centar za socijalni rad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37</w:t>
      </w:r>
    </w:p>
    <w:p w:rsidR="00DE1E20" w:rsidRDefault="002A34BD">
      <w:pPr>
        <w:pStyle w:val="Default"/>
        <w:spacing w:before="0"/>
        <w:jc w:val="both"/>
        <w:rPr>
          <w:rFonts w:ascii="Times New Roman" w:eastAsia="Times New Roman" w:hAnsi="Times New Roman" w:cs="Times New Roman"/>
        </w:rPr>
      </w:pPr>
      <w:r>
        <w:rPr>
          <w:rFonts w:ascii="Times New Roman" w:hAnsi="Times New Roman"/>
        </w:rPr>
        <w:t>Dugoročna perspektiva centra za socijalni rad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47</w:t>
      </w:r>
    </w:p>
    <w:p w:rsidR="00DE1E20" w:rsidRDefault="002A34BD">
      <w:pPr>
        <w:pStyle w:val="Default"/>
        <w:spacing w:before="0"/>
        <w:jc w:val="both"/>
        <w:rPr>
          <w:rFonts w:ascii="Times New Roman" w:eastAsia="Times New Roman" w:hAnsi="Times New Roman" w:cs="Times New Roman"/>
        </w:rPr>
      </w:pPr>
      <w:r>
        <w:rPr>
          <w:rFonts w:ascii="Times New Roman" w:hAnsi="Times New Roman"/>
        </w:rPr>
        <w:t xml:space="preserve">Zaključci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50</w:t>
      </w:r>
    </w:p>
    <w:p w:rsidR="00DE1E20" w:rsidRDefault="002A34BD">
      <w:pPr>
        <w:pStyle w:val="Default"/>
        <w:spacing w:before="0"/>
        <w:jc w:val="both"/>
        <w:rPr>
          <w:rFonts w:ascii="Times New Roman" w:eastAsia="Times New Roman" w:hAnsi="Times New Roman" w:cs="Times New Roman"/>
        </w:rPr>
      </w:pPr>
      <w:r>
        <w:rPr>
          <w:rFonts w:ascii="Times New Roman" w:hAnsi="Times New Roman"/>
        </w:rPr>
        <w:t>Preporuke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53</w:t>
      </w:r>
    </w:p>
    <w:p w:rsidR="00DE1E20" w:rsidRDefault="002A34BD">
      <w:pPr>
        <w:pStyle w:val="Default"/>
        <w:spacing w:before="0"/>
        <w:jc w:val="both"/>
        <w:rPr>
          <w:rFonts w:ascii="Times New Roman" w:eastAsia="Times New Roman" w:hAnsi="Times New Roman" w:cs="Times New Roman"/>
          <w:lang w:val="de-DE"/>
        </w:rPr>
      </w:pPr>
      <w:r>
        <w:rPr>
          <w:rFonts w:ascii="Times New Roman" w:hAnsi="Times New Roman"/>
          <w:lang w:val="de-DE"/>
        </w:rPr>
        <w:t>Prilog</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61</w:t>
      </w: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b/>
          <w:bCs/>
          <w:i/>
          <w:iCs/>
          <w:color w:val="FF2600"/>
          <w:u w:color="FF2600"/>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8A279E" w:rsidRDefault="008A279E">
      <w:pPr>
        <w:pStyle w:val="BodyA"/>
        <w:spacing w:line="288" w:lineRule="auto"/>
        <w:jc w:val="both"/>
        <w:rPr>
          <w:rFonts w:ascii="Times New Roman" w:eastAsia="Times New Roman" w:hAnsi="Times New Roman" w:cs="Times New Roman"/>
          <w:sz w:val="24"/>
          <w:szCs w:val="24"/>
        </w:rPr>
      </w:pPr>
    </w:p>
    <w:p w:rsidR="008A279E" w:rsidRDefault="008A279E">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2A34BD">
      <w:pPr>
        <w:pStyle w:val="BodyA"/>
        <w:spacing w:line="288" w:lineRule="auto"/>
        <w:jc w:val="right"/>
        <w:rPr>
          <w:rFonts w:ascii="Times New Roman" w:eastAsia="Times New Roman" w:hAnsi="Times New Roman" w:cs="Times New Roman"/>
          <w:b/>
          <w:bCs/>
          <w:color w:val="0433FF"/>
          <w:sz w:val="32"/>
          <w:szCs w:val="32"/>
          <w:u w:color="0433FF"/>
        </w:rPr>
      </w:pPr>
      <w:r>
        <w:rPr>
          <w:rFonts w:ascii="Times New Roman" w:hAnsi="Times New Roman"/>
          <w:b/>
          <w:bCs/>
          <w:color w:val="FF2600"/>
          <w:sz w:val="32"/>
          <w:szCs w:val="32"/>
          <w:u w:color="0433FF"/>
        </w:rPr>
        <w:lastRenderedPageBreak/>
        <w:t xml:space="preserve">PRETEKST </w:t>
      </w: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2A34B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sz w:val="24"/>
          <w:szCs w:val="24"/>
        </w:rPr>
        <w:t>U sistemima poput crnogorskog čitava socijalna i dječja zaštita značajno se sagledava kroz centar za socijalni rad. Uobičajeno (drugom r</w:t>
      </w:r>
      <w:r w:rsidR="00E50B02">
        <w:rPr>
          <w:rFonts w:ascii="Times New Roman" w:hAnsi="Times New Roman"/>
          <w:sz w:val="24"/>
          <w:szCs w:val="24"/>
        </w:rPr>
        <w:t>ij</w:t>
      </w:r>
      <w:r>
        <w:rPr>
          <w:rFonts w:ascii="Times New Roman" w:hAnsi="Times New Roman"/>
          <w:sz w:val="24"/>
          <w:szCs w:val="24"/>
        </w:rPr>
        <w:t>ečju: stereotipno) razum</w:t>
      </w:r>
      <w:r w:rsidR="00E50B02">
        <w:rPr>
          <w:rFonts w:ascii="Times New Roman" w:hAnsi="Times New Roman"/>
          <w:sz w:val="24"/>
          <w:szCs w:val="24"/>
        </w:rPr>
        <w:t>ij</w:t>
      </w:r>
      <w:r>
        <w:rPr>
          <w:rFonts w:ascii="Times New Roman" w:hAnsi="Times New Roman"/>
          <w:sz w:val="24"/>
          <w:szCs w:val="24"/>
        </w:rPr>
        <w:t>evanje centra značajno utiče na njegovu i reputaciju č</w:t>
      </w:r>
      <w:r>
        <w:rPr>
          <w:rFonts w:ascii="Times New Roman" w:hAnsi="Times New Roman"/>
          <w:sz w:val="24"/>
          <w:szCs w:val="24"/>
          <w:lang w:val="it-IT"/>
        </w:rPr>
        <w:t>itav</w:t>
      </w:r>
      <w:r>
        <w:rPr>
          <w:rFonts w:ascii="Times New Roman" w:hAnsi="Times New Roman"/>
          <w:sz w:val="24"/>
          <w:szCs w:val="24"/>
        </w:rPr>
        <w:t>og sistema kojem pripada. Nećemo pogriješiti ako kažemo da su centri institucionalna čvorišta, bazične operativne ustanove sa karakteristikama institucionalne niti za čitavu socijalnu, dječju, porodičnopravnu i starateljsku zaštitu.</w:t>
      </w:r>
    </w:p>
    <w:p w:rsidR="00DE1E20" w:rsidRDefault="002A34B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sz w:val="24"/>
          <w:szCs w:val="24"/>
        </w:rPr>
        <w:t>U ravni razumnih i opravdanih očekivanja, trebalo bi da osnivanjem centara budu obezb</w:t>
      </w:r>
      <w:r w:rsidR="00E50B02">
        <w:rPr>
          <w:rFonts w:ascii="Times New Roman" w:hAnsi="Times New Roman"/>
          <w:sz w:val="24"/>
          <w:szCs w:val="24"/>
        </w:rPr>
        <w:t>ij</w:t>
      </w:r>
      <w:r>
        <w:rPr>
          <w:rFonts w:ascii="Times New Roman" w:hAnsi="Times New Roman"/>
          <w:sz w:val="24"/>
          <w:szCs w:val="24"/>
        </w:rPr>
        <w:t>eđeni institucionalni uslovi za funkcionisanje socijalne zaš</w:t>
      </w:r>
      <w:r>
        <w:rPr>
          <w:rFonts w:ascii="Times New Roman" w:hAnsi="Times New Roman"/>
          <w:sz w:val="24"/>
          <w:szCs w:val="24"/>
          <w:lang w:val="fr-FR"/>
        </w:rPr>
        <w:t xml:space="preserve">tite, </w:t>
      </w:r>
      <w:r>
        <w:rPr>
          <w:rFonts w:ascii="Times New Roman" w:hAnsi="Times New Roman"/>
          <w:sz w:val="24"/>
          <w:szCs w:val="24"/>
        </w:rPr>
        <w:t>te razvoj i unapr</w:t>
      </w:r>
      <w:r w:rsidR="00270A5F">
        <w:rPr>
          <w:rFonts w:ascii="Times New Roman" w:hAnsi="Times New Roman"/>
          <w:sz w:val="24"/>
          <w:szCs w:val="24"/>
        </w:rPr>
        <w:t>ij</w:t>
      </w:r>
      <w:r>
        <w:rPr>
          <w:rFonts w:ascii="Times New Roman" w:hAnsi="Times New Roman"/>
          <w:sz w:val="24"/>
          <w:szCs w:val="24"/>
        </w:rPr>
        <w:t xml:space="preserve">eđenje socijalnog rada kao jednog od mehanizama za sprovođenje socijalne politike. </w:t>
      </w:r>
    </w:p>
    <w:p w:rsidR="00DE1E20" w:rsidRDefault="002A34B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sz w:val="24"/>
          <w:szCs w:val="24"/>
        </w:rPr>
        <w:t>Centri su po svojoj strukturi multifunkcionalni, a ovakva njihova koncipiranost trebalo bi da u jednoj ravni omogući ins</w:t>
      </w:r>
      <w:r w:rsidR="006911FB">
        <w:rPr>
          <w:rFonts w:ascii="Times New Roman" w:hAnsi="Times New Roman"/>
          <w:sz w:val="24"/>
          <w:szCs w:val="24"/>
        </w:rPr>
        <w:t xml:space="preserve">titucionalno jedinstven odgovor </w:t>
      </w:r>
      <w:r>
        <w:rPr>
          <w:rFonts w:ascii="Times New Roman" w:hAnsi="Times New Roman"/>
          <w:sz w:val="24"/>
          <w:szCs w:val="24"/>
        </w:rPr>
        <w:t>na jedinstvenost, međuzavisnost, uslovljenost i povezanost ljudskih potreba kad se one sagledaju kroz prizmu socijalne, dječje, porodič</w:t>
      </w:r>
      <w:r w:rsidR="00605008">
        <w:rPr>
          <w:rFonts w:ascii="Times New Roman" w:hAnsi="Times New Roman"/>
          <w:sz w:val="24"/>
          <w:szCs w:val="24"/>
        </w:rPr>
        <w:t>n</w:t>
      </w:r>
      <w:r>
        <w:rPr>
          <w:rFonts w:ascii="Times New Roman" w:hAnsi="Times New Roman"/>
          <w:sz w:val="24"/>
          <w:szCs w:val="24"/>
        </w:rPr>
        <w:t>opravne i starateljske zaš</w:t>
      </w:r>
      <w:r>
        <w:rPr>
          <w:rFonts w:ascii="Times New Roman" w:hAnsi="Times New Roman"/>
          <w:sz w:val="24"/>
          <w:szCs w:val="24"/>
          <w:lang w:val="nl-NL"/>
        </w:rPr>
        <w:t>tite</w:t>
      </w:r>
      <w:r>
        <w:rPr>
          <w:rFonts w:ascii="Times New Roman" w:hAnsi="Times New Roman"/>
          <w:sz w:val="24"/>
          <w:szCs w:val="24"/>
        </w:rPr>
        <w:t>. Ljudske  potrebe konvergiraju, što je vjerovatno uticalo na osmišljavanje i formatiranje ustanova koje danas poznajemo kao centre za socijalni rad. Njihovi zadaci obuhvataju pravne i druge stručne operativne poslove u odnosu na zaštitu najšire populacije: djece i porodice, odraslih i stari</w:t>
      </w:r>
      <w:r w:rsidR="00605008">
        <w:rPr>
          <w:rFonts w:ascii="Times New Roman" w:hAnsi="Times New Roman"/>
          <w:sz w:val="24"/>
          <w:szCs w:val="24"/>
        </w:rPr>
        <w:t>jih u vrlo različitim i najčešć</w:t>
      </w:r>
      <w:r>
        <w:rPr>
          <w:rFonts w:ascii="Times New Roman" w:hAnsi="Times New Roman"/>
          <w:sz w:val="24"/>
          <w:szCs w:val="24"/>
        </w:rPr>
        <w:t xml:space="preserve">e kriznim životnim kontekstima. S obzirom na to, centri primjenjuju propise odnosno pravne norme </w:t>
      </w:r>
      <w:r>
        <w:rPr>
          <w:rFonts w:ascii="Times New Roman" w:hAnsi="Times New Roman"/>
          <w:sz w:val="24"/>
          <w:szCs w:val="24"/>
          <w:lang w:val="it-IT"/>
        </w:rPr>
        <w:t>o d</w:t>
      </w:r>
      <w:r>
        <w:rPr>
          <w:rFonts w:ascii="Times New Roman" w:hAnsi="Times New Roman"/>
          <w:sz w:val="24"/>
          <w:szCs w:val="24"/>
        </w:rPr>
        <w:t>jeci i porodici (starateljstvu, usvojenju, odnosima između roditelja i dj</w:t>
      </w:r>
      <w:r>
        <w:rPr>
          <w:rFonts w:ascii="Times New Roman" w:hAnsi="Times New Roman"/>
          <w:sz w:val="24"/>
          <w:szCs w:val="24"/>
          <w:lang w:val="it-IT"/>
        </w:rPr>
        <w:t xml:space="preserve">ece), </w:t>
      </w:r>
      <w:r>
        <w:rPr>
          <w:rFonts w:ascii="Times New Roman" w:hAnsi="Times New Roman"/>
          <w:sz w:val="24"/>
          <w:szCs w:val="24"/>
        </w:rPr>
        <w:t>finansijskoj odnosno materijalnoj pomoći pojedincima i porodicama, kao i mjerama podrške u zajednici i institucionalne zaš</w:t>
      </w:r>
      <w:r>
        <w:rPr>
          <w:rFonts w:ascii="Times New Roman" w:hAnsi="Times New Roman"/>
          <w:sz w:val="24"/>
          <w:szCs w:val="24"/>
          <w:lang w:val="fr-FR"/>
        </w:rPr>
        <w:t>tite, m</w:t>
      </w:r>
      <w:r>
        <w:rPr>
          <w:rFonts w:ascii="Times New Roman" w:hAnsi="Times New Roman"/>
          <w:sz w:val="24"/>
          <w:szCs w:val="24"/>
        </w:rPr>
        <w:t xml:space="preserve">jerama savjetovanja i drugim mjerama i programima koji se realizuju  samostalno i u saradnji sa državnim organima, drugim javnim </w:t>
      </w:r>
      <w:r>
        <w:rPr>
          <w:rFonts w:ascii="Times New Roman" w:hAnsi="Times New Roman"/>
          <w:sz w:val="24"/>
          <w:szCs w:val="24"/>
          <w:lang w:val="da-DK"/>
        </w:rPr>
        <w:t>slu</w:t>
      </w:r>
      <w:r>
        <w:rPr>
          <w:rFonts w:ascii="Times New Roman" w:hAnsi="Times New Roman"/>
          <w:sz w:val="24"/>
          <w:szCs w:val="24"/>
        </w:rPr>
        <w:t>žbama i raznovrsnim organizacijama.</w:t>
      </w:r>
    </w:p>
    <w:p w:rsidR="00DE1E20" w:rsidRDefault="002A34B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sz w:val="24"/>
          <w:szCs w:val="24"/>
        </w:rPr>
        <w:t xml:space="preserve">Veoma je lako uočiti da su centri za socijalni rad kompleksne javne ustanove. Njihova kompleksnost proističe iz raznovrsnosti društvenih očekivanja, na jednoj strani, ali i pravnim propisima uspostavljenog konglomerata uloga, na drugoj strani. </w:t>
      </w:r>
    </w:p>
    <w:p w:rsidR="00DE1E20" w:rsidRDefault="002A34B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sz w:val="24"/>
          <w:szCs w:val="24"/>
        </w:rPr>
        <w:tab/>
        <w:t>Kompleksnost fizionomije i institucionalnog habitusa centara, refleksija je ekonomskog i politi</w:t>
      </w:r>
      <w:r w:rsidR="00D51517">
        <w:rPr>
          <w:rFonts w:ascii="Times New Roman" w:hAnsi="Times New Roman"/>
          <w:sz w:val="24"/>
          <w:szCs w:val="24"/>
        </w:rPr>
        <w:t>čkog života, tehnoloških transf</w:t>
      </w:r>
      <w:r>
        <w:rPr>
          <w:rFonts w:ascii="Times New Roman" w:hAnsi="Times New Roman"/>
          <w:sz w:val="24"/>
          <w:szCs w:val="24"/>
        </w:rPr>
        <w:t>ofmacija, te društvenih i istorijskih promjena i previranja tokom vremena. Društveni problemi i fenomeni čine sve složeniji kontekst, koji neminov</w:t>
      </w:r>
      <w:r w:rsidR="009A5D81">
        <w:rPr>
          <w:rFonts w:ascii="Times New Roman" w:hAnsi="Times New Roman"/>
          <w:sz w:val="24"/>
          <w:szCs w:val="24"/>
        </w:rPr>
        <w:t>n</w:t>
      </w:r>
      <w:r>
        <w:rPr>
          <w:rFonts w:ascii="Times New Roman" w:hAnsi="Times New Roman"/>
          <w:sz w:val="24"/>
          <w:szCs w:val="24"/>
        </w:rPr>
        <w:t xml:space="preserve">o utiče na ulogu i funkcionalnu sposobnost centara za socijalni rad. Otud nije čudno to što su u proteklim godinama centri postali predmetom kreiranja i izmjena brojnih instrumenata javnih politika, uključujući zakone i druge propise, ali i analiza i istraživanja kojima je trebalo artikulisati odgovore </w:t>
      </w:r>
      <w:r w:rsidR="00190BE9">
        <w:rPr>
          <w:rFonts w:ascii="Times New Roman" w:hAnsi="Times New Roman"/>
          <w:sz w:val="24"/>
          <w:szCs w:val="24"/>
        </w:rPr>
        <w:t>na, u suštini, sljedeća pitanja-  Š</w:t>
      </w:r>
      <w:r>
        <w:rPr>
          <w:rFonts w:ascii="Times New Roman" w:hAnsi="Times New Roman"/>
          <w:sz w:val="24"/>
          <w:szCs w:val="24"/>
        </w:rPr>
        <w:t>ta se u društvu dešava i ko</w:t>
      </w:r>
      <w:r w:rsidR="00190BE9">
        <w:rPr>
          <w:rFonts w:ascii="Times New Roman" w:hAnsi="Times New Roman"/>
          <w:sz w:val="24"/>
          <w:szCs w:val="24"/>
        </w:rPr>
        <w:t>liko to ima uticaja na centre? K</w:t>
      </w:r>
      <w:r>
        <w:rPr>
          <w:rFonts w:ascii="Times New Roman" w:hAnsi="Times New Roman"/>
          <w:sz w:val="24"/>
          <w:szCs w:val="24"/>
        </w:rPr>
        <w:t>ako se centri nose sa aktu</w:t>
      </w:r>
      <w:r w:rsidR="00190BE9">
        <w:rPr>
          <w:rFonts w:ascii="Times New Roman" w:hAnsi="Times New Roman"/>
          <w:sz w:val="24"/>
          <w:szCs w:val="24"/>
        </w:rPr>
        <w:t>elnim fenomenima i problemima? U</w:t>
      </w:r>
      <w:r>
        <w:rPr>
          <w:rFonts w:ascii="Times New Roman" w:hAnsi="Times New Roman"/>
          <w:sz w:val="24"/>
          <w:szCs w:val="24"/>
        </w:rPr>
        <w:t xml:space="preserve"> čemu kreatori politika u oblasti socijalne i </w:t>
      </w:r>
      <w:r>
        <w:rPr>
          <w:rFonts w:ascii="Times New Roman" w:hAnsi="Times New Roman"/>
          <w:sz w:val="24"/>
          <w:szCs w:val="24"/>
        </w:rPr>
        <w:lastRenderedPageBreak/>
        <w:t>dječje zaštite griješe kad su u pi</w:t>
      </w:r>
      <w:r w:rsidR="00190BE9">
        <w:rPr>
          <w:rFonts w:ascii="Times New Roman" w:hAnsi="Times New Roman"/>
          <w:sz w:val="24"/>
          <w:szCs w:val="24"/>
        </w:rPr>
        <w:t>tanju centri za socijalni rad? Š</w:t>
      </w:r>
      <w:r>
        <w:rPr>
          <w:rFonts w:ascii="Times New Roman" w:hAnsi="Times New Roman"/>
          <w:sz w:val="24"/>
          <w:szCs w:val="24"/>
        </w:rPr>
        <w:t xml:space="preserve">ta se sa centrima može učiniti da bi u svojim ulogama bili djelotvorniji?       </w:t>
      </w:r>
    </w:p>
    <w:p w:rsidR="00DE1E20" w:rsidRDefault="002A34B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sz w:val="24"/>
          <w:szCs w:val="24"/>
        </w:rPr>
        <w:t>Brojnost recentnih analiza u oblasti socijalne i dječje zaš</w:t>
      </w:r>
      <w:r>
        <w:rPr>
          <w:rFonts w:ascii="Times New Roman" w:hAnsi="Times New Roman"/>
          <w:sz w:val="24"/>
          <w:szCs w:val="24"/>
          <w:lang w:val="nl-NL"/>
        </w:rPr>
        <w:t>tite</w:t>
      </w:r>
      <w:r>
        <w:rPr>
          <w:rFonts w:ascii="Times New Roman" w:hAnsi="Times New Roman"/>
          <w:sz w:val="24"/>
          <w:szCs w:val="24"/>
        </w:rPr>
        <w:t xml:space="preserve"> (kako separatnih, tako i analiza kao dijelova strateških dokumenata), uključujući one s fokusom na centre za socijalni rad u Crnoj Gori, upućuje na najmanje tri vrste razloga: 1) dinamičnu stvarnost (političku, ekonomsku, socijalnu i sl.); 2) kompleksnost centara za socijalni rad i prirodu njihovog sistemskog mjesta na kome se ukrštaju brojni problemi u socijalnoj i dječjoj zaštiti; i 3) izvjesnu dezorijentisanost kreatora javnih politika u ovoj oblasti, te upitni kontinuitet dugoročnog planiranja i nedostatak vizije kako državnih organa (kao pravno-političkih konstrukata), tako i rukovodećih osoba. Provjereni </w:t>
      </w:r>
      <w:r>
        <w:rPr>
          <w:rFonts w:ascii="Times New Roman" w:hAnsi="Times New Roman"/>
          <w:sz w:val="24"/>
          <w:szCs w:val="24"/>
          <w:lang w:val="fr-FR"/>
        </w:rPr>
        <w:t>put</w:t>
      </w:r>
      <w:r>
        <w:rPr>
          <w:rFonts w:ascii="Times New Roman" w:hAnsi="Times New Roman"/>
          <w:sz w:val="24"/>
          <w:szCs w:val="24"/>
        </w:rPr>
        <w:t xml:space="preserve"> u potrazi za idejama i odgovorom na pitanje: šta dalje? - često umije da bude stanovište da treba analizirati ono što je već analizirano. Uostalom, činjenice u vezi sa centrima za socijalni rad odavno su poznate</w:t>
      </w:r>
      <w:r w:rsidR="00CF78F6">
        <w:rPr>
          <w:rFonts w:ascii="Times New Roman" w:hAnsi="Times New Roman"/>
          <w:sz w:val="24"/>
          <w:szCs w:val="24"/>
        </w:rPr>
        <w:t>,</w:t>
      </w:r>
      <w:r>
        <w:rPr>
          <w:rFonts w:ascii="Times New Roman" w:hAnsi="Times New Roman"/>
          <w:sz w:val="24"/>
          <w:szCs w:val="24"/>
        </w:rPr>
        <w:t xml:space="preserve"> a difuzni podaci rasprostrti po postojećim analitičkim dokumentima. Prostor za ideje i odgovor na postavljeno pitanje ne nalazi se na toj strani, već u interpretacijama činjenica i području njihovog razumijevanja.  </w:t>
      </w:r>
    </w:p>
    <w:p w:rsidR="00DE1E20" w:rsidRDefault="002A34B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sz w:val="24"/>
          <w:szCs w:val="24"/>
        </w:rPr>
        <w:t>Bilo kako bilo, sve to pred profesionalca koji je u prilici da analizira centre za socijalni rad (na njih referiramo zato što su predmet ovog rada, ali tvrdnje iz nastavka rečenice mogu se odnositi na bilo koju oblast) postavlja najmanje tri mogućnosti: 1) da reciklira narative i produkte postojećih analiza; 2) da postojeće narative i produkte eklektički sažme i udahne im nov život (</w:t>
      </w:r>
      <w:r w:rsidR="00CF78F6">
        <w:rPr>
          <w:rFonts w:ascii="Times New Roman" w:hAnsi="Times New Roman"/>
          <w:sz w:val="24"/>
          <w:szCs w:val="24"/>
        </w:rPr>
        <w:t>moguće i značenja); 3) da najprije</w:t>
      </w:r>
      <w:r>
        <w:rPr>
          <w:rFonts w:ascii="Times New Roman" w:hAnsi="Times New Roman"/>
          <w:sz w:val="24"/>
          <w:szCs w:val="24"/>
        </w:rPr>
        <w:t xml:space="preserve"> identifikuje pitanja, a zatim izgradi uvide i kreira mogućnosti koji se makar u maloj mjeri ne mogu naći u zaključcima i preporukama postojećih</w:t>
      </w:r>
      <w:r>
        <w:rPr>
          <w:rFonts w:ascii="Times New Roman" w:hAnsi="Times New Roman"/>
          <w:sz w:val="24"/>
          <w:szCs w:val="24"/>
          <w:lang w:val="pt-PT"/>
        </w:rPr>
        <w:t xml:space="preserve"> analiza. </w:t>
      </w:r>
    </w:p>
    <w:p w:rsidR="00DE1E20" w:rsidRDefault="002A34B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sz w:val="24"/>
          <w:szCs w:val="24"/>
        </w:rPr>
        <w:t>Originalnost nije cilj po sebi, niti to smije biti, ali pristup kojim se kombijuju druga i treća mogućnost, ipak, može opravdati resurse utrošene za analizu, a samom analitič</w:t>
      </w:r>
      <w:r>
        <w:rPr>
          <w:rFonts w:ascii="Times New Roman" w:hAnsi="Times New Roman"/>
          <w:sz w:val="24"/>
          <w:szCs w:val="24"/>
          <w:lang w:val="da-DK"/>
        </w:rPr>
        <w:t>ko-sinteti</w:t>
      </w:r>
      <w:r>
        <w:rPr>
          <w:rFonts w:ascii="Times New Roman" w:hAnsi="Times New Roman"/>
          <w:sz w:val="24"/>
          <w:szCs w:val="24"/>
        </w:rPr>
        <w:t xml:space="preserve">čkom preduzeću dati smisao. Za to je potrebna, između ostalog, promjena perspektive. Takođe, da bi se u odavno poznatom sadržaju vidjela drugačija značenja, potrebno je promijeniti dioptriju, a </w:t>
      </w:r>
      <w:r>
        <w:rPr>
          <w:sz w:val="24"/>
          <w:szCs w:val="24"/>
          <w:rtl/>
          <w:lang w:val="ar-SA"/>
        </w:rPr>
        <w:t>“</w:t>
      </w:r>
      <w:r>
        <w:rPr>
          <w:rFonts w:ascii="Times New Roman" w:hAnsi="Times New Roman"/>
          <w:sz w:val="24"/>
          <w:szCs w:val="24"/>
        </w:rPr>
        <w:t xml:space="preserve">stare knjige” nikako se ne smiju čitati na uobičajeni način (već odavno patiniran ili čak zahvaćen kognitivnom korozijom), koji je rutunirao razumijevanje pa se ništa drugačije i novo ne može ni naći u </w:t>
      </w:r>
      <w:r>
        <w:rPr>
          <w:sz w:val="24"/>
          <w:szCs w:val="24"/>
          <w:rtl/>
          <w:lang w:val="ar-SA"/>
        </w:rPr>
        <w:t>“</w:t>
      </w:r>
      <w:r>
        <w:rPr>
          <w:rFonts w:ascii="Times New Roman" w:hAnsi="Times New Roman"/>
          <w:sz w:val="24"/>
          <w:szCs w:val="24"/>
        </w:rPr>
        <w:t>primljenim porukama” i sferi shvatanja. A shvatanje, zapravo (kako poruke razumijemo) može da podstakne nove ideje. Tu se negd</w:t>
      </w:r>
      <w:r w:rsidR="00C93A45">
        <w:rPr>
          <w:rFonts w:ascii="Times New Roman" w:hAnsi="Times New Roman"/>
          <w:sz w:val="24"/>
          <w:szCs w:val="24"/>
        </w:rPr>
        <w:t>j</w:t>
      </w:r>
      <w:r>
        <w:rPr>
          <w:rFonts w:ascii="Times New Roman" w:hAnsi="Times New Roman"/>
          <w:sz w:val="24"/>
          <w:szCs w:val="24"/>
        </w:rPr>
        <w:t xml:space="preserve">e nalazi i opravdanost ponovnog analiziranja centara za socijalni rad u Crnoj Gori. </w:t>
      </w:r>
    </w:p>
    <w:p w:rsidR="00DE1E20" w:rsidRDefault="002A34BD">
      <w:pPr>
        <w:pStyle w:val="BodyA"/>
        <w:spacing w:line="288"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sz w:val="24"/>
          <w:szCs w:val="24"/>
        </w:rPr>
        <w:t xml:space="preserve">Pokušaćemo da ovom analizom, koliko to mogućnosti i sposobnosti dozvoljavaju, nakon očišćenih starih mentalnih kalupa i korišćenjem drugačijih pristupa, iz već formulisanih nalaza i zaključaka uzmemo najbolje, u poznatom štivu potražimo drugačija značenja i vidimo ima li prostora za još nešto:  pristupe kojima se otvara prostor za dugoročnije promjene, ma koliko one izgledale aktuelno teško ostvarive. Prepreke za pomenuti pristup u izradi ove analize nalaze se donekle u metodologiji uobičajenoj za </w:t>
      </w:r>
      <w:r>
        <w:rPr>
          <w:sz w:val="24"/>
          <w:szCs w:val="24"/>
          <w:rtl/>
          <w:lang w:val="ar-SA"/>
        </w:rPr>
        <w:t>“</w:t>
      </w:r>
      <w:r>
        <w:rPr>
          <w:rFonts w:ascii="Times New Roman" w:hAnsi="Times New Roman"/>
          <w:sz w:val="24"/>
          <w:szCs w:val="24"/>
        </w:rPr>
        <w:t xml:space="preserve">papire” ove vrste, ali one nisu nesavladive. Pokušaćemo da otvorimo pitanja kojih nije bilo u dosadašnjim sličnim analizama, poput onih koja </w:t>
      </w:r>
      <w:r>
        <w:rPr>
          <w:rFonts w:ascii="Times New Roman" w:hAnsi="Times New Roman"/>
          <w:sz w:val="24"/>
          <w:szCs w:val="24"/>
        </w:rPr>
        <w:lastRenderedPageBreak/>
        <w:t>se tiču genealogije centara za socijalni rad, razloga za njihovo postojanje tad kad su stvoreni kao entiteti za sprovođenje javnih politika u socijalnoj zaštiti, razloga za njihovo aktuelno postojanje, te onih pitanja koja se svode na: može li drugačije i šta sve to može da znač</w:t>
      </w:r>
      <w:r>
        <w:rPr>
          <w:rFonts w:ascii="Times New Roman" w:hAnsi="Times New Roman"/>
          <w:sz w:val="24"/>
          <w:szCs w:val="24"/>
          <w:lang w:val="zh-TW" w:eastAsia="zh-TW"/>
        </w:rPr>
        <w:t>i?</w:t>
      </w:r>
    </w:p>
    <w:p w:rsidR="00DE1E20" w:rsidRDefault="002A34BD">
      <w:pPr>
        <w:pStyle w:val="BodyA"/>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hAnsi="Times New Roman"/>
          <w:sz w:val="24"/>
          <w:szCs w:val="24"/>
        </w:rPr>
        <w:t>Takođe, pokušaćemo da se oslobodimo prekom</w:t>
      </w:r>
      <w:r w:rsidR="00C93A45">
        <w:rPr>
          <w:rFonts w:ascii="Times New Roman" w:hAnsi="Times New Roman"/>
          <w:sz w:val="24"/>
          <w:szCs w:val="24"/>
        </w:rPr>
        <w:t>j</w:t>
      </w:r>
      <w:r>
        <w:rPr>
          <w:rFonts w:ascii="Times New Roman" w:hAnsi="Times New Roman"/>
          <w:sz w:val="24"/>
          <w:szCs w:val="24"/>
        </w:rPr>
        <w:t>ernog i nec</w:t>
      </w:r>
      <w:r w:rsidR="00C93A45">
        <w:rPr>
          <w:rFonts w:ascii="Times New Roman" w:hAnsi="Times New Roman"/>
          <w:sz w:val="24"/>
          <w:szCs w:val="24"/>
        </w:rPr>
        <w:t>j</w:t>
      </w:r>
      <w:r>
        <w:rPr>
          <w:rFonts w:ascii="Times New Roman" w:hAnsi="Times New Roman"/>
          <w:sz w:val="24"/>
          <w:szCs w:val="24"/>
        </w:rPr>
        <w:t>elishodnog tereta podataka kad se nameću u onom svom vidu koji lako misao zarobi i ubaci je u davno napravljen kalup. Podaci i brojevi, procenti i udijeli sami za sebe ne znače ništa naroč</w:t>
      </w:r>
      <w:r>
        <w:rPr>
          <w:rFonts w:ascii="Times New Roman" w:hAnsi="Times New Roman"/>
          <w:sz w:val="24"/>
          <w:szCs w:val="24"/>
          <w:lang w:val="it-IT"/>
        </w:rPr>
        <w:t>ito</w:t>
      </w:r>
      <w:r>
        <w:rPr>
          <w:rFonts w:ascii="Times New Roman" w:hAnsi="Times New Roman"/>
          <w:sz w:val="24"/>
          <w:szCs w:val="24"/>
        </w:rPr>
        <w:t xml:space="preserve"> ako im dodatnu vrijednost ne da misao, a u brojnim stručnim radovima to kao da nije jasno: često su prepuni podataka</w:t>
      </w:r>
      <w:r w:rsidR="00C93A45">
        <w:rPr>
          <w:rFonts w:ascii="Times New Roman" w:hAnsi="Times New Roman"/>
          <w:sz w:val="24"/>
          <w:szCs w:val="24"/>
        </w:rPr>
        <w:t>,</w:t>
      </w:r>
      <w:r>
        <w:rPr>
          <w:rFonts w:ascii="Times New Roman" w:hAnsi="Times New Roman"/>
          <w:sz w:val="24"/>
          <w:szCs w:val="24"/>
        </w:rPr>
        <w:t xml:space="preserve"> a ispražnjeni od mišljenja i ideje čemu podaci uopšte služe i šta s njima valja č</w:t>
      </w:r>
      <w:r>
        <w:rPr>
          <w:rFonts w:ascii="Times New Roman" w:hAnsi="Times New Roman"/>
          <w:sz w:val="24"/>
          <w:szCs w:val="24"/>
          <w:lang w:val="it-IT"/>
        </w:rPr>
        <w:t xml:space="preserve">initi. </w:t>
      </w: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DE1E20">
      <w:pPr>
        <w:pStyle w:val="BodyA"/>
        <w:spacing w:line="288" w:lineRule="auto"/>
        <w:jc w:val="both"/>
        <w:rPr>
          <w:rFonts w:ascii="Times New Roman" w:eastAsia="Times New Roman" w:hAnsi="Times New Roman" w:cs="Times New Roman"/>
          <w:sz w:val="24"/>
          <w:szCs w:val="24"/>
        </w:rPr>
      </w:pPr>
    </w:p>
    <w:p w:rsidR="00DE1E20" w:rsidRDefault="002A34BD">
      <w:pPr>
        <w:pStyle w:val="BodyB"/>
        <w:spacing w:line="288" w:lineRule="auto"/>
        <w:jc w:val="right"/>
        <w:rPr>
          <w:b/>
          <w:bCs/>
          <w:i/>
          <w:iCs/>
          <w:sz w:val="32"/>
          <w:szCs w:val="32"/>
        </w:rPr>
      </w:pPr>
      <w:r>
        <w:rPr>
          <w:b/>
          <w:bCs/>
          <w:color w:val="FF2600"/>
          <w:sz w:val="32"/>
          <w:szCs w:val="32"/>
          <w:u w:color="0433FF"/>
        </w:rPr>
        <w:t>OKVIR I NAČIN RADA</w:t>
      </w:r>
    </w:p>
    <w:p w:rsidR="00DE1E20" w:rsidRDefault="00DE1E20">
      <w:pPr>
        <w:pStyle w:val="BodyB"/>
        <w:spacing w:line="288" w:lineRule="auto"/>
        <w:jc w:val="both"/>
      </w:pPr>
    </w:p>
    <w:p w:rsidR="00DE1E20" w:rsidRDefault="002A34BD">
      <w:pPr>
        <w:pStyle w:val="BodyB"/>
        <w:spacing w:line="288" w:lineRule="auto"/>
        <w:jc w:val="both"/>
      </w:pPr>
      <w:r>
        <w:rPr>
          <w:rStyle w:val="NoneA"/>
        </w:rPr>
        <w:tab/>
        <w:t>Analiza je realizovana povodom Javnog poziva broj 01-128/24259 od 19.4.2024. godine za izbor stručnog konsultanta za izradu analize radnih procesa u centrima za socijalni rad. Javni poziv objavio je Zavod za socijalnu i dječju zaštitu u Podgorici (dalje: Zavod),  s obzirom na to da je Planom i programom rada Zavoda za 2024. godinu planirana izrada navedene analize.</w:t>
      </w:r>
    </w:p>
    <w:p w:rsidR="00DE1E20" w:rsidRDefault="002A34BD">
      <w:pPr>
        <w:pStyle w:val="BodyA"/>
        <w:shd w:val="clear" w:color="auto" w:fill="FFFFFF"/>
        <w:spacing w:before="180" w:after="180" w:line="288" w:lineRule="auto"/>
        <w:jc w:val="both"/>
        <w:rPr>
          <w:rFonts w:ascii="Arial" w:eastAsia="Arial" w:hAnsi="Arial" w:cs="Arial"/>
          <w:sz w:val="24"/>
          <w:szCs w:val="24"/>
        </w:rPr>
      </w:pPr>
      <w:r>
        <w:rPr>
          <w:rFonts w:ascii="Times New Roman" w:eastAsia="Times New Roman" w:hAnsi="Times New Roman" w:cs="Times New Roman"/>
        </w:rPr>
        <w:tab/>
      </w:r>
      <w:r>
        <w:rPr>
          <w:rFonts w:ascii="Times New Roman" w:hAnsi="Times New Roman"/>
          <w:sz w:val="24"/>
          <w:szCs w:val="24"/>
        </w:rPr>
        <w:t>Cilj analize je sagledavanje dosadašnje prakse rada centara za socijalni ra</w:t>
      </w:r>
      <w:r w:rsidR="00A241DF">
        <w:rPr>
          <w:rFonts w:ascii="Times New Roman" w:hAnsi="Times New Roman"/>
          <w:sz w:val="24"/>
          <w:szCs w:val="24"/>
        </w:rPr>
        <w:t>d, načina organizacije i podjele</w:t>
      </w:r>
      <w:r>
        <w:rPr>
          <w:rFonts w:ascii="Times New Roman" w:hAnsi="Times New Roman"/>
          <w:sz w:val="24"/>
          <w:szCs w:val="24"/>
        </w:rPr>
        <w:t xml:space="preserve"> poslova, kao i kadrovske strukture pojedinih službi radi unaprijeđenja kvaliteta rada sa kor</w:t>
      </w:r>
      <w:r w:rsidR="00A241DF">
        <w:rPr>
          <w:rFonts w:ascii="Times New Roman" w:hAnsi="Times New Roman"/>
          <w:sz w:val="24"/>
          <w:szCs w:val="24"/>
        </w:rPr>
        <w:t>i</w:t>
      </w:r>
      <w:r>
        <w:rPr>
          <w:rFonts w:ascii="Times New Roman" w:hAnsi="Times New Roman"/>
          <w:sz w:val="24"/>
          <w:szCs w:val="24"/>
        </w:rPr>
        <w:t>snicima.</w:t>
      </w:r>
    </w:p>
    <w:p w:rsidR="00DE1E20" w:rsidRDefault="002A34BD">
      <w:pPr>
        <w:pStyle w:val="BodyA"/>
        <w:shd w:val="clear" w:color="auto" w:fill="FFFFFF"/>
        <w:spacing w:before="180" w:after="180" w:line="288" w:lineRule="auto"/>
        <w:jc w:val="both"/>
        <w:rPr>
          <w:rStyle w:val="None"/>
          <w:rFonts w:ascii="Times New Roman" w:eastAsia="Times New Roman" w:hAnsi="Times New Roman" w:cs="Times New Roman"/>
        </w:rPr>
      </w:pPr>
      <w:r>
        <w:rPr>
          <w:rFonts w:ascii="Arial" w:eastAsia="Arial" w:hAnsi="Arial" w:cs="Arial"/>
          <w:sz w:val="24"/>
          <w:szCs w:val="24"/>
        </w:rPr>
        <w:tab/>
      </w:r>
      <w:r>
        <w:rPr>
          <w:rFonts w:ascii="Times New Roman" w:hAnsi="Times New Roman"/>
          <w:sz w:val="24"/>
          <w:szCs w:val="24"/>
        </w:rPr>
        <w:t>Analiza obuhvata: 1) primjenu zakonodavnog okvira relevantnog za</w:t>
      </w:r>
      <w:r>
        <w:rPr>
          <w:rFonts w:ascii="Times New Roman" w:hAnsi="Times New Roman"/>
          <w:sz w:val="24"/>
          <w:szCs w:val="24"/>
          <w:lang w:val="fr-FR"/>
        </w:rPr>
        <w:t xml:space="preserve"> cent</w:t>
      </w:r>
      <w:r>
        <w:rPr>
          <w:rFonts w:ascii="Times New Roman" w:hAnsi="Times New Roman"/>
          <w:sz w:val="24"/>
          <w:szCs w:val="24"/>
        </w:rPr>
        <w:t>re za socijalni rad; 2) uslove za obavljanje poslova u centru za socijalni rad, što uključuje</w:t>
      </w:r>
      <w:r>
        <w:rPr>
          <w:rFonts w:ascii="Times New Roman" w:hAnsi="Times New Roman"/>
          <w:sz w:val="24"/>
          <w:szCs w:val="24"/>
          <w:lang w:val="it-IT"/>
        </w:rPr>
        <w:t>:</w:t>
      </w:r>
      <w:r>
        <w:rPr>
          <w:rFonts w:ascii="Times New Roman" w:hAnsi="Times New Roman"/>
          <w:sz w:val="24"/>
          <w:szCs w:val="24"/>
        </w:rPr>
        <w:t xml:space="preserve"> menadžment i kadrovsku strukturu</w:t>
      </w:r>
      <w:r>
        <w:rPr>
          <w:rFonts w:ascii="Times New Roman" w:eastAsia="Times New Roman" w:hAnsi="Times New Roman" w:cs="Times New Roman"/>
          <w:sz w:val="24"/>
          <w:szCs w:val="24"/>
          <w:vertAlign w:val="superscript"/>
        </w:rPr>
        <w:footnoteReference w:id="2"/>
      </w:r>
      <w:r>
        <w:rPr>
          <w:rFonts w:ascii="Times New Roman" w:hAnsi="Times New Roman"/>
          <w:sz w:val="24"/>
          <w:szCs w:val="24"/>
          <w:lang w:val="it-IT"/>
        </w:rPr>
        <w:t>;</w:t>
      </w:r>
      <w:r>
        <w:rPr>
          <w:rFonts w:ascii="Times New Roman" w:hAnsi="Times New Roman"/>
          <w:sz w:val="24"/>
          <w:szCs w:val="24"/>
        </w:rPr>
        <w:t xml:space="preserve"> usklađenost rada zaposlenih sa sistematizovanim opisom posla; prijem, procjenu i planiranje u radu sa korisnicima; vođenje slučaja; superviziju; percepciju stručnih radnika centara za socijalni rad supervizije koju pruža Zavod; 3) prepreke s kojima se centri za socijalni rad susrijeću prilikom rada sa korisnicima; i 4) korišćenje informacionog sistema socijalnog staranja</w:t>
      </w:r>
      <w:r>
        <w:rPr>
          <w:rFonts w:ascii="Times New Roman" w:eastAsia="Times New Roman" w:hAnsi="Times New Roman" w:cs="Times New Roman"/>
          <w:sz w:val="24"/>
          <w:szCs w:val="24"/>
          <w:vertAlign w:val="superscript"/>
        </w:rPr>
        <w:footnoteReference w:id="3"/>
      </w:r>
      <w:r>
        <w:rPr>
          <w:rStyle w:val="None"/>
          <w:rFonts w:ascii="Times New Roman" w:hAnsi="Times New Roman"/>
          <w:sz w:val="24"/>
          <w:szCs w:val="24"/>
        </w:rPr>
        <w:t>.</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lastRenderedPageBreak/>
        <w:tab/>
        <w:t>Na osnovu rezultata analize sa</w:t>
      </w:r>
      <w:r>
        <w:rPr>
          <w:rStyle w:val="None"/>
          <w:rFonts w:ascii="Times New Roman" w:hAnsi="Times New Roman"/>
        </w:rPr>
        <w:t>činjene</w:t>
      </w:r>
      <w:r>
        <w:rPr>
          <w:rStyle w:val="None"/>
          <w:rFonts w:ascii="Times New Roman" w:hAnsi="Times New Roman"/>
          <w:lang w:val="es-ES_tradnl"/>
        </w:rPr>
        <w:t xml:space="preserve"> su </w:t>
      </w:r>
      <w:r>
        <w:rPr>
          <w:rStyle w:val="None"/>
          <w:rFonts w:ascii="Times New Roman" w:hAnsi="Times New Roman"/>
          <w:b/>
          <w:bCs/>
        </w:rPr>
        <w:t>preporuke</w:t>
      </w:r>
      <w:r>
        <w:rPr>
          <w:rStyle w:val="None"/>
          <w:rFonts w:ascii="Times New Roman" w:hAnsi="Times New Roman"/>
        </w:rPr>
        <w:t xml:space="preserve"> za unapr</w:t>
      </w:r>
      <w:r w:rsidR="001A4BF4">
        <w:rPr>
          <w:rStyle w:val="None"/>
          <w:rFonts w:ascii="Times New Roman" w:hAnsi="Times New Roman"/>
        </w:rPr>
        <w:t>ij</w:t>
      </w:r>
      <w:r>
        <w:rPr>
          <w:rStyle w:val="None"/>
          <w:rFonts w:ascii="Times New Roman" w:hAnsi="Times New Roman"/>
        </w:rPr>
        <w:t>eđenje normativnog okvira koji se odnosi na  način i organizaciju rada centara za socijalni rad u Crnoj Gori.</w:t>
      </w:r>
    </w:p>
    <w:p w:rsidR="00DE1E20" w:rsidRDefault="002A34BD">
      <w:pPr>
        <w:pStyle w:val="BodyB"/>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88" w:lineRule="auto"/>
        <w:jc w:val="both"/>
        <w:rPr>
          <w:rStyle w:val="NoneA"/>
        </w:rPr>
      </w:pPr>
      <w:r>
        <w:rPr>
          <w:rStyle w:val="None"/>
          <w:rFonts w:ascii="Calibri" w:eastAsia="Calibri" w:hAnsi="Calibri" w:cs="Calibri"/>
        </w:rPr>
        <w:tab/>
      </w:r>
      <w:r w:rsidR="00DF72EF">
        <w:rPr>
          <w:rStyle w:val="None"/>
          <w:kern w:val="2"/>
        </w:rPr>
        <w:t>Metodologija za izradu a</w:t>
      </w:r>
      <w:r>
        <w:rPr>
          <w:rStyle w:val="None"/>
          <w:kern w:val="2"/>
        </w:rPr>
        <w:t xml:space="preserve">nalize sastoji se od: sažete </w:t>
      </w:r>
      <w:r>
        <w:rPr>
          <w:rStyle w:val="None"/>
          <w:b/>
          <w:bCs/>
          <w:kern w:val="2"/>
        </w:rPr>
        <w:t xml:space="preserve">desk analize </w:t>
      </w:r>
      <w:r>
        <w:rPr>
          <w:rStyle w:val="None"/>
          <w:kern w:val="2"/>
        </w:rPr>
        <w:t>predmet</w:t>
      </w:r>
      <w:r w:rsidR="00DF72EF">
        <w:rPr>
          <w:rStyle w:val="None"/>
          <w:kern w:val="2"/>
        </w:rPr>
        <w:t>nih instrumenata javnih politika</w:t>
      </w:r>
      <w:r>
        <w:rPr>
          <w:rStyle w:val="None"/>
          <w:kern w:val="2"/>
        </w:rPr>
        <w:t>, zakonskih i podzakonsih akata, kao i analiza sekundarne istraž</w:t>
      </w:r>
      <w:r>
        <w:rPr>
          <w:rStyle w:val="None"/>
          <w:kern w:val="2"/>
          <w:lang w:val="it-IT"/>
        </w:rPr>
        <w:t>iva</w:t>
      </w:r>
      <w:r>
        <w:rPr>
          <w:rStyle w:val="None"/>
          <w:kern w:val="2"/>
        </w:rPr>
        <w:t>čke građe</w:t>
      </w:r>
      <w:r>
        <w:rPr>
          <w:rStyle w:val="None"/>
          <w:kern w:val="2"/>
          <w:lang w:val="it-IT"/>
        </w:rPr>
        <w:t xml:space="preserve">; </w:t>
      </w:r>
      <w:r>
        <w:rPr>
          <w:rStyle w:val="None"/>
          <w:b/>
          <w:bCs/>
          <w:kern w:val="2"/>
        </w:rPr>
        <w:t>terenskog istraživanja</w:t>
      </w:r>
      <w:r>
        <w:rPr>
          <w:rStyle w:val="None"/>
          <w:kern w:val="2"/>
        </w:rPr>
        <w:t xml:space="preserve"> prakse, koje se sastoji od: ankete</w:t>
      </w:r>
      <w:r>
        <w:rPr>
          <w:rStyle w:val="None"/>
          <w:b/>
          <w:bCs/>
          <w:kern w:val="2"/>
          <w:vertAlign w:val="superscript"/>
        </w:rPr>
        <w:footnoteReference w:id="4"/>
      </w:r>
      <w:r>
        <w:rPr>
          <w:rStyle w:val="None"/>
          <w:kern w:val="2"/>
        </w:rPr>
        <w:t xml:space="preserve">: </w:t>
      </w:r>
      <w:r>
        <w:rPr>
          <w:rStyle w:val="None"/>
          <w:kern w:val="2"/>
          <w:lang w:val="da-DK"/>
        </w:rPr>
        <w:t>fokus grup</w:t>
      </w:r>
      <w:r>
        <w:rPr>
          <w:rStyle w:val="None"/>
          <w:kern w:val="2"/>
        </w:rPr>
        <w:t>a</w:t>
      </w:r>
      <w:r>
        <w:rPr>
          <w:rStyle w:val="None"/>
          <w:b/>
          <w:bCs/>
          <w:kern w:val="2"/>
          <w:vertAlign w:val="superscript"/>
        </w:rPr>
        <w:footnoteReference w:id="5"/>
      </w:r>
      <w:r>
        <w:rPr>
          <w:rStyle w:val="None"/>
          <w:kern w:val="2"/>
        </w:rPr>
        <w:t xml:space="preserve"> i sastanka sa predstavnicima resornog ministarstva</w:t>
      </w:r>
      <w:r>
        <w:rPr>
          <w:rStyle w:val="None"/>
          <w:kern w:val="2"/>
          <w:vertAlign w:val="superscript"/>
        </w:rPr>
        <w:footnoteReference w:id="6"/>
      </w:r>
      <w:r>
        <w:rPr>
          <w:rStyle w:val="None"/>
          <w:kern w:val="2"/>
        </w:rPr>
        <w:t xml:space="preserve">; kao i </w:t>
      </w:r>
      <w:r>
        <w:rPr>
          <w:rStyle w:val="None"/>
          <w:b/>
          <w:bCs/>
          <w:kern w:val="2"/>
          <w:lang w:val="de-DE"/>
        </w:rPr>
        <w:t>i</w:t>
      </w:r>
      <w:r>
        <w:rPr>
          <w:rStyle w:val="None"/>
          <w:b/>
          <w:bCs/>
          <w:kern w:val="2"/>
        </w:rPr>
        <w:t xml:space="preserve">zrade analize sa preporukama, </w:t>
      </w:r>
      <w:r>
        <w:rPr>
          <w:rStyle w:val="None"/>
          <w:kern w:val="2"/>
        </w:rPr>
        <w:t xml:space="preserve">koja je nakon komentara Zavoda i drugih zainteresovanih strana rezultirala </w:t>
      </w:r>
      <w:r>
        <w:rPr>
          <w:rStyle w:val="None"/>
          <w:b/>
          <w:bCs/>
          <w:kern w:val="2"/>
        </w:rPr>
        <w:t xml:space="preserve">finalnom analizom </w:t>
      </w:r>
      <w:r>
        <w:rPr>
          <w:rStyle w:val="None"/>
          <w:kern w:val="2"/>
        </w:rPr>
        <w:t>krajem</w:t>
      </w:r>
      <w:r>
        <w:rPr>
          <w:rStyle w:val="None"/>
          <w:b/>
          <w:bCs/>
          <w:kern w:val="2"/>
        </w:rPr>
        <w:t xml:space="preserve"> </w:t>
      </w:r>
      <w:r>
        <w:rPr>
          <w:rStyle w:val="None"/>
          <w:kern w:val="2"/>
        </w:rPr>
        <w:t xml:space="preserve">oktobra 2024. godine i njenim javnim </w:t>
      </w:r>
      <w:r>
        <w:rPr>
          <w:rStyle w:val="None"/>
          <w:b/>
          <w:bCs/>
          <w:kern w:val="2"/>
        </w:rPr>
        <w:t xml:space="preserve">predstavljanjem </w:t>
      </w:r>
      <w:r>
        <w:rPr>
          <w:rStyle w:val="None"/>
          <w:kern w:val="2"/>
        </w:rPr>
        <w:t>u Podgorici.</w:t>
      </w:r>
    </w:p>
    <w:p w:rsidR="00DE1E20" w:rsidRDefault="00DE1E20">
      <w:pPr>
        <w:pStyle w:val="BodyB"/>
        <w:shd w:val="clear" w:color="auto" w:fill="FFFFFF"/>
        <w:tabs>
          <w:tab w:val="left" w:pos="720"/>
        </w:tabs>
        <w:spacing w:after="160" w:line="288" w:lineRule="auto"/>
        <w:rPr>
          <w:rStyle w:val="NoneA"/>
        </w:rPr>
      </w:pPr>
    </w:p>
    <w:p w:rsidR="00DE1E20" w:rsidRDefault="00DE1E20">
      <w:pPr>
        <w:pStyle w:val="BodyB"/>
        <w:shd w:val="clear" w:color="auto" w:fill="FFFFFF"/>
        <w:tabs>
          <w:tab w:val="left" w:pos="720"/>
        </w:tabs>
        <w:spacing w:after="160" w:line="288" w:lineRule="auto"/>
        <w:rPr>
          <w:rStyle w:val="NoneA"/>
        </w:rPr>
      </w:pPr>
    </w:p>
    <w:p w:rsidR="00DE1E20" w:rsidRDefault="002A34BD">
      <w:pPr>
        <w:pStyle w:val="BodyB"/>
        <w:shd w:val="clear" w:color="auto" w:fill="FFFFFF"/>
        <w:tabs>
          <w:tab w:val="left" w:pos="720"/>
        </w:tabs>
        <w:spacing w:after="160" w:line="288" w:lineRule="auto"/>
        <w:jc w:val="right"/>
        <w:rPr>
          <w:rStyle w:val="None"/>
          <w:b/>
          <w:bCs/>
          <w:color w:val="0433FF"/>
          <w:sz w:val="32"/>
          <w:szCs w:val="32"/>
          <w:u w:color="0433FF"/>
        </w:rPr>
      </w:pPr>
      <w:r>
        <w:rPr>
          <w:rStyle w:val="None"/>
          <w:b/>
          <w:bCs/>
          <w:color w:val="FF2600"/>
          <w:sz w:val="32"/>
          <w:szCs w:val="32"/>
          <w:u w:color="0433FF"/>
        </w:rPr>
        <w:t>RETROSPEKTIVA</w:t>
      </w:r>
    </w:p>
    <w:p w:rsidR="00DE1E20" w:rsidRDefault="00DE1E20">
      <w:pPr>
        <w:pStyle w:val="BodyB"/>
        <w:shd w:val="clear" w:color="auto" w:fill="FFFFFF"/>
        <w:tabs>
          <w:tab w:val="left" w:pos="720"/>
        </w:tabs>
        <w:spacing w:after="160" w:line="288" w:lineRule="auto"/>
        <w:jc w:val="both"/>
        <w:rPr>
          <w:rStyle w:val="None"/>
          <w:u w:color="0433FF"/>
        </w:rPr>
      </w:pPr>
    </w:p>
    <w:p w:rsidR="00DE1E20" w:rsidRDefault="002A34BD">
      <w:pPr>
        <w:pStyle w:val="BodyB"/>
        <w:shd w:val="clear" w:color="auto" w:fill="FFFFFF"/>
        <w:tabs>
          <w:tab w:val="left" w:pos="720"/>
        </w:tabs>
        <w:spacing w:after="160" w:line="288" w:lineRule="auto"/>
        <w:jc w:val="both"/>
        <w:rPr>
          <w:rStyle w:val="None"/>
          <w:u w:color="0433FF"/>
        </w:rPr>
      </w:pPr>
      <w:r>
        <w:rPr>
          <w:rStyle w:val="None"/>
          <w:u w:color="0433FF"/>
        </w:rPr>
        <w:tab/>
        <w:t xml:space="preserve">Svaka društvena i državna institucija mora imati svoj razlog, a poželjno je da ima i smisao. E sad, razlog može biti valjan i utemeljen u osnovama postojanja države odnosno potrebama društva da ljudima olakša i popravi život ili ga (i to se dešava) učini plemenitijim. Razlog može biti i trivijalan, čak duboko pokvaren, kad se nalazi u sferi pseudopolitike, zapravo politikantstva, odnosno nakaradno shvaćenoj politici kao prilici za lov na blago i otimačinu (poželjno pod zvučnim parolama koje se na ovim prostorima obično tiču nacije, vjere i uz korišćenje krupnih riječi kad se isprazne od stvarnog značenja, poput samostalnosti, razvoja, napretka, svijetle budućnosti i tako </w:t>
      </w:r>
      <w:r>
        <w:rPr>
          <w:rStyle w:val="None"/>
          <w:u w:color="0433FF"/>
        </w:rPr>
        <w:lastRenderedPageBreak/>
        <w:t>dalje). Pomenuti razlozi ne tiču se samo osnivanja novih već i (zlo)up</w:t>
      </w:r>
      <w:r w:rsidR="00566A99">
        <w:rPr>
          <w:rStyle w:val="None"/>
          <w:u w:color="0433FF"/>
        </w:rPr>
        <w:t>o</w:t>
      </w:r>
      <w:r>
        <w:rPr>
          <w:rStyle w:val="None"/>
          <w:u w:color="0433FF"/>
        </w:rPr>
        <w:t>trebe postojećih institucija. Ali razlozi osnivanja i funkcionisanja institucija mogu biti i duboko fundirani u slojevima društvenih potreba, a institucija</w:t>
      </w:r>
      <w:r w:rsidR="00566A99">
        <w:rPr>
          <w:rStyle w:val="None"/>
          <w:u w:color="0433FF"/>
        </w:rPr>
        <w:t>, ustanova, javna služba, kako se</w:t>
      </w:r>
      <w:r>
        <w:rPr>
          <w:rStyle w:val="None"/>
          <w:u w:color="0433FF"/>
        </w:rPr>
        <w:t xml:space="preserve"> već u kojem kontekstu naziva, treba da bude način (najbolji u tom trenutku) kako na aktuelne potrebe odgovoriti. </w:t>
      </w:r>
    </w:p>
    <w:p w:rsidR="00DE1E20" w:rsidRDefault="002A34BD">
      <w:pPr>
        <w:pStyle w:val="BodyB"/>
        <w:shd w:val="clear" w:color="auto" w:fill="FFFFFF"/>
        <w:tabs>
          <w:tab w:val="left" w:pos="720"/>
        </w:tabs>
        <w:spacing w:after="160" w:line="288" w:lineRule="auto"/>
        <w:jc w:val="both"/>
        <w:rPr>
          <w:rStyle w:val="None"/>
          <w:u w:color="0433FF"/>
        </w:rPr>
      </w:pPr>
      <w:r>
        <w:rPr>
          <w:rStyle w:val="None"/>
          <w:u w:color="0433FF"/>
        </w:rPr>
        <w:tab/>
        <w:t xml:space="preserve">Centri za socijalni rad nastajali su u Jugoslaviji pedesetih i šezdesetih godina XX vijeka kao višefunkcionalne stručne ustanove socijalne zaštite preko </w:t>
      </w:r>
      <w:r w:rsidR="00356C92">
        <w:rPr>
          <w:rStyle w:val="None"/>
          <w:u w:color="0433FF"/>
        </w:rPr>
        <w:t>kojih se zadovoljava značajan di</w:t>
      </w:r>
      <w:r>
        <w:rPr>
          <w:rStyle w:val="None"/>
          <w:u w:color="0433FF"/>
        </w:rPr>
        <w:t xml:space="preserve">o socijalno-zaštitnih potreba građana. </w:t>
      </w:r>
    </w:p>
    <w:p w:rsidR="00DE1E20" w:rsidRDefault="002A34BD">
      <w:pPr>
        <w:pStyle w:val="BodyB"/>
        <w:shd w:val="clear" w:color="auto" w:fill="FFFFFF"/>
        <w:tabs>
          <w:tab w:val="left" w:pos="720"/>
        </w:tabs>
        <w:spacing w:after="160" w:line="288" w:lineRule="auto"/>
        <w:jc w:val="both"/>
        <w:rPr>
          <w:rStyle w:val="None"/>
          <w:u w:color="0433FF"/>
        </w:rPr>
      </w:pPr>
      <w:r>
        <w:rPr>
          <w:rStyle w:val="None"/>
          <w:u w:color="0433FF"/>
        </w:rPr>
        <w:tab/>
        <w:t>Prema dr Tomislavu Кrgoviću i dr Miloradu Milovanoviću, pred</w:t>
      </w:r>
      <w:r w:rsidR="00B931B1">
        <w:rPr>
          <w:rStyle w:val="None"/>
          <w:u w:color="0433FF"/>
        </w:rPr>
        <w:t>l</w:t>
      </w:r>
      <w:r>
        <w:rPr>
          <w:rStyle w:val="None"/>
          <w:u w:color="0433FF"/>
        </w:rPr>
        <w:t>og za osnivanje centara za socijalni rad prvi put je izn</w:t>
      </w:r>
      <w:r w:rsidR="00B931B1">
        <w:rPr>
          <w:rStyle w:val="None"/>
          <w:u w:color="0433FF"/>
        </w:rPr>
        <w:t>ij</w:t>
      </w:r>
      <w:r>
        <w:rPr>
          <w:rStyle w:val="None"/>
          <w:u w:color="0433FF"/>
        </w:rPr>
        <w:t>ela dr Erna Saider ekspert OUN u svom elaboratu „Problemi socijalne zaštite u Federativnoj Narodnoj Republici Jugoslaviji“. Skraćenu verziju ovog elaborata razmatralo je tadašnje Savezno izvršno vi</w:t>
      </w:r>
      <w:r w:rsidR="00B931B1">
        <w:rPr>
          <w:rStyle w:val="None"/>
          <w:u w:color="0433FF"/>
        </w:rPr>
        <w:t>jeće 19. maja 1956. godine. Pr</w:t>
      </w:r>
      <w:r>
        <w:rPr>
          <w:rStyle w:val="None"/>
          <w:u w:color="0433FF"/>
        </w:rPr>
        <w:t>edlog za osnivanje centara za socijalni rad zasnivao se na tezi da nijedan organ niti ustanova nije mogao da se angažuje na stručnim rješavanjima pojedinačnih slučajeva, te da je u takvoj situaciji bilo moguće osposobiti neku od postojećih organizacija za operativni rad u socijalnoj zaštiti ili osnovati novu organizaciju. Tadašnje političke strukture nadležne za socijalna pitanja opredijelili su se za osnivanje centara za socijalnu zaštitu, koji bi imali karakter ustanova organizovanih po principima društvenog upravljanja i pod nadzorom narodnog odbora. Ove organizacije trebalo je da se finansiraju iz sredstava fondova za socijalnu zaštitu.</w:t>
      </w:r>
      <w:r>
        <w:rPr>
          <w:rStyle w:val="None"/>
          <w:u w:color="0433FF"/>
          <w:vertAlign w:val="superscript"/>
        </w:rPr>
        <w:footnoteReference w:id="7"/>
      </w:r>
      <w:r>
        <w:rPr>
          <w:rStyle w:val="None"/>
          <w:u w:color="0433FF"/>
        </w:rPr>
        <w:t xml:space="preserve">     </w:t>
      </w:r>
    </w:p>
    <w:p w:rsidR="00DE1E20" w:rsidRDefault="002A34BD">
      <w:pPr>
        <w:pStyle w:val="BodyB"/>
        <w:shd w:val="clear" w:color="auto" w:fill="FFFFFF"/>
        <w:tabs>
          <w:tab w:val="left" w:pos="720"/>
        </w:tabs>
        <w:spacing w:after="160" w:line="288" w:lineRule="auto"/>
        <w:jc w:val="both"/>
        <w:rPr>
          <w:rStyle w:val="None"/>
          <w:u w:color="0433FF"/>
        </w:rPr>
      </w:pPr>
      <w:r>
        <w:rPr>
          <w:rStyle w:val="None"/>
          <w:u w:color="0433FF"/>
        </w:rPr>
        <w:tab/>
        <w:t>Zadaci ovih centara obuhvatali su operativne poslove u odnosu na zaštitu djece i porodice, kao i zaštite odraslih i starih i invalidske zaštite djece i odraslih. U okviru prve grupe poslova zadaci centara bili su primjena propisa o djeci i porodici (starateljstvu, usvojenju, odnosima između roditelja i dece), primjena ekonomske pomoći, primjena m</w:t>
      </w:r>
      <w:r w:rsidR="00B931B1">
        <w:rPr>
          <w:rStyle w:val="None"/>
          <w:u w:color="0433FF"/>
        </w:rPr>
        <w:t>j</w:t>
      </w:r>
      <w:r>
        <w:rPr>
          <w:rStyle w:val="None"/>
          <w:u w:color="0433FF"/>
        </w:rPr>
        <w:t>era poluzatvorene i zatvorene zaštite, primjena drugih mjera savjetovanja i zaštite u saradnji sa službama zdravstvene zaštite, socijalnog osiguranja, profesionalne orijentacije, posredovanja rada, obrazovanja i dr. Pored navedenih operativnih poslova centara bili su planirani i određeni zadaci u vidu socijalnih akcija zasnovanih na odgovarajućim istraživanjima. Planirane zadatke centara, zasnovane na primjeni propisa, trebalo je da realizuju socijalni radnici, ali i volon</w:t>
      </w:r>
      <w:r w:rsidR="00B931B1">
        <w:rPr>
          <w:rStyle w:val="None"/>
          <w:u w:color="0433FF"/>
        </w:rPr>
        <w:t>t</w:t>
      </w:r>
      <w:r>
        <w:rPr>
          <w:rStyle w:val="None"/>
          <w:u w:color="0433FF"/>
        </w:rPr>
        <w:t>eri. Inovativnost u koncipiranju rada u okviru socijalnog, psihološkog i pedagoškog rada, u okviru socijalne zaštite tih pedesetih godina dvadesetog vijeka, ogledala se i u osnivanju psihološko-pedagoških ili medicinsko-pedagoških savjetovališta za rad sa rodit</w:t>
      </w:r>
      <w:r w:rsidR="00B931B1">
        <w:rPr>
          <w:rStyle w:val="None"/>
          <w:u w:color="0433FF"/>
        </w:rPr>
        <w:t>eljima i djecom prilikom poremeć</w:t>
      </w:r>
      <w:r>
        <w:rPr>
          <w:rStyle w:val="None"/>
          <w:u w:color="0433FF"/>
        </w:rPr>
        <w:t xml:space="preserve">enih odnosa između roditelja ili roditelja i djece, kao i prilikom poremećaja u društvenom ponašanju djece. Metodološki okvir pedagoško-psiholoških savjetovališta omogućio je transformaciju centara za socijalni rad u stručne </w:t>
      </w:r>
      <w:r>
        <w:rPr>
          <w:rStyle w:val="None"/>
          <w:u w:color="0433FF"/>
        </w:rPr>
        <w:lastRenderedPageBreak/>
        <w:t>službe za socijalnu zaštitu u lokalnoj zajednici (opštini). U skladu sa preporukom Savezne skupštine iz 1961. godine podržano je i podstaknuto osnivanje centara za socijalni rad kao stručnih službi za primjenu socijalnog, psihološkog i pedagoškog rada, socijalnu zaštitu i pružanje usluga pojedincima i porodicama. Prema navedenoj preporuci trebalo je da centri za socijalni rad analiziraju socijalne probleme i otkrivaju njihove uzroke, da predlažu mjere i rešavaju probleme socijalne zaštite, prim</w:t>
      </w:r>
      <w:r w:rsidR="00E51DA4">
        <w:rPr>
          <w:rStyle w:val="None"/>
          <w:u w:color="0433FF"/>
        </w:rPr>
        <w:t>j</w:t>
      </w:r>
      <w:r>
        <w:rPr>
          <w:rStyle w:val="None"/>
          <w:u w:color="0433FF"/>
        </w:rPr>
        <w:t>enjuju starateljske m</w:t>
      </w:r>
      <w:r w:rsidR="00E51DA4">
        <w:rPr>
          <w:rStyle w:val="None"/>
          <w:u w:color="0433FF"/>
        </w:rPr>
        <w:t>j</w:t>
      </w:r>
      <w:r>
        <w:rPr>
          <w:rStyle w:val="None"/>
          <w:u w:color="0433FF"/>
        </w:rPr>
        <w:t>ere, rade na rješavanju socijalnih problema pojedinaca i porodica, ali i da sarađuju sa mjesnim i stambenim zajednicama, školama, zdravstvenim ustanovama, društvenim organizacijama, socijalnim radnicima u privrednim organizacijama i ustanovama. Naročito je važno ukazati na očekivanje iz završnog dijela pomenute preporuke, tj. da će centri za socijalni rad postati značajan faktor u „usklađivanju ekonomskog i socijalnog razvitka komune“. Prvih godina centri su imali status opštinske stručne službe za socijalni rad i socijalnu zaštitu, a njihov primarni zadatak bio je „ostvarivanje tzv. stručnih poslova u oblasti socijalne i starateljske zaštite na teritoriji date opštine ili opština ako su u pitanju međuopštinski centri za socijalni rad“.</w:t>
      </w:r>
      <w:r>
        <w:rPr>
          <w:rStyle w:val="None"/>
          <w:u w:color="0433FF"/>
          <w:vertAlign w:val="superscript"/>
        </w:rPr>
        <w:footnoteReference w:id="8"/>
      </w:r>
    </w:p>
    <w:p w:rsidR="00DE1E20" w:rsidRDefault="002A34BD">
      <w:pPr>
        <w:pStyle w:val="BodyB"/>
        <w:shd w:val="clear" w:color="auto" w:fill="FFFFFF"/>
        <w:tabs>
          <w:tab w:val="left" w:pos="720"/>
        </w:tabs>
        <w:spacing w:after="160" w:line="288" w:lineRule="auto"/>
        <w:jc w:val="both"/>
        <w:rPr>
          <w:rStyle w:val="None"/>
          <w:u w:color="0433FF"/>
        </w:rPr>
      </w:pPr>
      <w:r>
        <w:rPr>
          <w:rStyle w:val="None"/>
          <w:u w:color="0433FF"/>
        </w:rPr>
        <w:tab/>
        <w:t>Od samih početaka u centrima su obavljani poslovi socijalne, porodičnopravne i starateljske zaštite i angažovani su različiti profili stručnjaka - socijalni radnici, psiholozi i pedagozi. Bilo je potrebno metodološki harmoniz</w:t>
      </w:r>
      <w:r w:rsidR="00E51DA4">
        <w:rPr>
          <w:rStyle w:val="None"/>
          <w:u w:color="0433FF"/>
        </w:rPr>
        <w:t>o</w:t>
      </w:r>
      <w:r>
        <w:rPr>
          <w:rStyle w:val="None"/>
          <w:u w:color="0433FF"/>
        </w:rPr>
        <w:t>vati njihove stručne postupke koji su se razlikovali s obzirom na specifičnosti formalnih zahtjeva različitih struka. Različite stručne postupke je trebalo usaglasiti za potrebe jedne službe sa prilično jasno definisanim ulogama u socijalnoj zaštiti. U centre za socijalni rad interpolirani su, pored stručnih poslova u okvirima navedenih struka, i upravni poslovi, što je prema nekim mišljenjima predstavljalo opasnost od bojenja centra pravnim pristupima na štetu stručnog</w:t>
      </w:r>
      <w:r w:rsidR="004E1C4B">
        <w:rPr>
          <w:rStyle w:val="None"/>
          <w:u w:color="0433FF"/>
        </w:rPr>
        <w:t>,</w:t>
      </w:r>
      <w:r>
        <w:rPr>
          <w:rStyle w:val="None"/>
          <w:u w:color="0433FF"/>
        </w:rPr>
        <w:t xml:space="preserve"> socijalnog, psihološkog i pedagoškog rada. Trebalo je socijalni rad administrativno, metodološki i organizaciono urediti tako da predstavlja funkcionalnu cjelinu i omogućava eksponiranje uloga koje su mu nam</w:t>
      </w:r>
      <w:r w:rsidR="004E1C4B">
        <w:rPr>
          <w:rStyle w:val="None"/>
          <w:u w:color="0433FF"/>
        </w:rPr>
        <w:t>i</w:t>
      </w:r>
      <w:r>
        <w:rPr>
          <w:rStyle w:val="None"/>
          <w:u w:color="0433FF"/>
        </w:rPr>
        <w:t>jenjene. Upravni (pravni) postupak i stručni postupci navedenih struka integrisani u jedinstvenu formalno-stručnu proceduru sa prepoznatljivim glavnim sastojcima - pravnim na jednoj strani i stručno-socijalno-psihološko-pedagoškim na drugoj strani koja je potom srasla u stručni rad centra za socijalni rad. Socijalni radnici, psiholozi i pedagozi, kojima su se pridružili i drugi profili tzv. pomažućih struka (specijalni pedagozi, andragozi i drugi) sa metodološkog aspekta srasli su i stvorili novi identitet pod nazivom „stručni rad“, a oni su generički nazvani stručnim radnicima.</w:t>
      </w:r>
      <w:r>
        <w:rPr>
          <w:rStyle w:val="None"/>
          <w:sz w:val="26"/>
          <w:szCs w:val="26"/>
          <w:u w:color="0433FF"/>
          <w:vertAlign w:val="superscript"/>
        </w:rPr>
        <w:footnoteReference w:id="9"/>
      </w:r>
      <w:r>
        <w:rPr>
          <w:rStyle w:val="None"/>
          <w:color w:val="0433FF"/>
          <w:u w:color="0433FF"/>
        </w:rPr>
        <w:t xml:space="preserve"> </w:t>
      </w:r>
    </w:p>
    <w:p w:rsidR="00DE1E20" w:rsidRDefault="002A34BD">
      <w:pPr>
        <w:pStyle w:val="BodyB"/>
        <w:shd w:val="clear" w:color="auto" w:fill="FFFFFF"/>
        <w:tabs>
          <w:tab w:val="left" w:pos="720"/>
        </w:tabs>
        <w:spacing w:after="160" w:line="288" w:lineRule="auto"/>
        <w:jc w:val="both"/>
        <w:rPr>
          <w:rStyle w:val="None"/>
          <w:u w:color="0433FF"/>
        </w:rPr>
      </w:pPr>
      <w:r>
        <w:rPr>
          <w:rStyle w:val="None"/>
          <w:u w:color="0433FF"/>
        </w:rPr>
        <w:lastRenderedPageBreak/>
        <w:tab/>
        <w:t>Kad</w:t>
      </w:r>
      <w:r w:rsidR="004E1C4B">
        <w:rPr>
          <w:rStyle w:val="None"/>
          <w:u w:color="0433FF"/>
        </w:rPr>
        <w:t>a</w:t>
      </w:r>
      <w:r>
        <w:rPr>
          <w:rStyle w:val="None"/>
          <w:u w:color="0433FF"/>
        </w:rPr>
        <w:t xml:space="preserve"> su u pitanju centri za socijalji rad u Crnoj Gori, sve do sad iznijeto</w:t>
      </w:r>
      <w:r w:rsidR="004E1C4B">
        <w:rPr>
          <w:rStyle w:val="None"/>
          <w:u w:color="0433FF"/>
        </w:rPr>
        <w:t>,</w:t>
      </w:r>
      <w:r>
        <w:rPr>
          <w:rStyle w:val="None"/>
          <w:u w:color="0433FF"/>
        </w:rPr>
        <w:t xml:space="preserve"> može se smatrati linijom dugog trajanja, odnosno kon</w:t>
      </w:r>
      <w:r w:rsidR="00D3271F">
        <w:rPr>
          <w:rStyle w:val="None"/>
          <w:u w:color="0433FF"/>
        </w:rPr>
        <w:t xml:space="preserve">tinuitetom u institucionalnim a </w:t>
      </w:r>
      <w:r>
        <w:rPr>
          <w:rStyle w:val="None"/>
          <w:u w:color="0433FF"/>
        </w:rPr>
        <w:t xml:space="preserve">dobrim dijelom </w:t>
      </w:r>
      <w:r w:rsidR="00D3271F">
        <w:rPr>
          <w:rStyle w:val="None"/>
          <w:u w:color="0433FF"/>
        </w:rPr>
        <w:t xml:space="preserve">i u </w:t>
      </w:r>
      <w:r>
        <w:rPr>
          <w:rStyle w:val="None"/>
          <w:u w:color="0433FF"/>
        </w:rPr>
        <w:t>metodološko-organizacionim pristupima fu</w:t>
      </w:r>
      <w:r w:rsidR="008668C9">
        <w:rPr>
          <w:rStyle w:val="None"/>
          <w:u w:color="0433FF"/>
        </w:rPr>
        <w:t>nkcionisanja ovih institucija.</w:t>
      </w:r>
    </w:p>
    <w:p w:rsidR="00DE1E20" w:rsidRDefault="002A34BD">
      <w:pPr>
        <w:pStyle w:val="BodyB"/>
        <w:shd w:val="clear" w:color="auto" w:fill="FFFFFF"/>
        <w:tabs>
          <w:tab w:val="left" w:pos="720"/>
        </w:tabs>
        <w:spacing w:after="160" w:line="288" w:lineRule="auto"/>
        <w:jc w:val="both"/>
        <w:rPr>
          <w:rStyle w:val="None"/>
          <w:u w:color="0433FF"/>
        </w:rPr>
      </w:pPr>
      <w:r>
        <w:rPr>
          <w:rStyle w:val="None"/>
          <w:u w:color="0433FF"/>
        </w:rPr>
        <w:tab/>
        <w:t>Šta je iz današnje perspektive uočljivo u mjestu i ulozi centara za socijalni rad prije više od pola vijeka i danas? Suštinski radi se o istim institucijama. Uz manje terminološke promjene i, naravno, uzimajući u obzir promjene u centrima izvršene u drugoj dekadi dvadeset prvog vijeka (o tome ćemo više kasnije) - čitajući tekst o centrima iz vremena kad su tadašnja djeca danas već penzioneri, lako pomislimo da čitamo štivo o današnjim centrima za socijalni rad. Centri za socijalni rad zapravo su u suštini isti tokom perioda koji gotovo da pokriva očekivani životni vijek u Crnoj Gori.</w:t>
      </w:r>
      <w:r>
        <w:rPr>
          <w:rStyle w:val="None"/>
          <w:u w:color="0433FF"/>
          <w:vertAlign w:val="superscript"/>
        </w:rPr>
        <w:footnoteReference w:id="10"/>
      </w:r>
      <w:r>
        <w:rPr>
          <w:rStyle w:val="None"/>
          <w:u w:color="0433FF"/>
        </w:rPr>
        <w:t xml:space="preserve">  U čemu se ogleda ta uočljiva podudarnost? Najmanje u sljedećem: 1) centri za socijalni rad su sve vrijeme ključne javne službe u sprovođenju politika koje se odnose na socijalnu zaštitu; 2) centri su organizaciono i metodološki “baždareni” na kombinaciji upravnopravnog i stručnog rada; 3) u centrima se riješava o pravima, učestvuje u korišćenju odnosno pružanju usluga korisnicima, ali su i sa značajnim mjestom u sferi utvrđivanja potreba i planiranju (u lokalnoj zajednici i šire) u oblasti socijalne i dječje zaštite; 4) centri su sve vrijeme zadržali izraženu</w:t>
      </w:r>
      <w:r w:rsidR="00D553DE">
        <w:rPr>
          <w:rStyle w:val="None"/>
          <w:u w:color="0433FF"/>
        </w:rPr>
        <w:t xml:space="preserve"> gravitacionu moć, tj. raznorod</w:t>
      </w:r>
      <w:r>
        <w:rPr>
          <w:rStyle w:val="None"/>
          <w:u w:color="0433FF"/>
        </w:rPr>
        <w:t>ni poslovi (od administrativnih do visokoprofilisanih stručnih poslova) gravitiraju ka njima, a u kriznim situacijama (kojima posljednje decenije obiluju) vezanim za siromaštvo, socijalnu depriviranost i slično</w:t>
      </w:r>
      <w:r w:rsidR="00D553DE">
        <w:rPr>
          <w:rStyle w:val="None"/>
          <w:u w:color="0433FF"/>
        </w:rPr>
        <w:t>,</w:t>
      </w:r>
      <w:r>
        <w:rPr>
          <w:rStyle w:val="None"/>
          <w:u w:color="0433FF"/>
        </w:rPr>
        <w:t xml:space="preserve"> često dobijaju nova zaduženja. Među profesionalcima u centrima za socijalni rad vlada neformalno ali i te kako autentično uvjerenje da kreatori politika (lokalni i državni) kad ne znaju šta će s nekim socijalnim izazovom, daju ga u nadležnost centru.     </w:t>
      </w:r>
    </w:p>
    <w:p w:rsidR="00DE1E20" w:rsidRDefault="002A34BD">
      <w:pPr>
        <w:pStyle w:val="BodyB"/>
        <w:shd w:val="clear" w:color="auto" w:fill="FFFFFF"/>
        <w:tabs>
          <w:tab w:val="left" w:pos="720"/>
        </w:tabs>
        <w:spacing w:after="160" w:line="288" w:lineRule="auto"/>
        <w:jc w:val="both"/>
        <w:rPr>
          <w:rStyle w:val="None"/>
          <w:u w:color="0433FF"/>
        </w:rPr>
      </w:pPr>
      <w:r>
        <w:rPr>
          <w:rStyle w:val="None"/>
          <w:u w:color="0433FF"/>
        </w:rPr>
        <w:tab/>
        <w:t>A šta se od vremena nastanka centara za socijalni rad primijenilo? U državno-organizacionoj ravni, Crna Gora nije federalna jedinica veće države, ta država odavno ne postoji. U ideološko-političkoj ravni, Crna Gora nije jednopartijska država sa vladajućom komunisti</w:t>
      </w:r>
      <w:r w:rsidR="00893F1F">
        <w:rPr>
          <w:rStyle w:val="None"/>
          <w:u w:color="0433FF"/>
        </w:rPr>
        <w:t>č</w:t>
      </w:r>
      <w:r>
        <w:rPr>
          <w:rStyle w:val="None"/>
          <w:u w:color="0433FF"/>
        </w:rPr>
        <w:t>ko-socijalisičkom ideologijom, već višestranačka parlamentarna demokratija sa problemima karakterističnim za mlade demokratije, institucionalno nekons</w:t>
      </w:r>
      <w:r w:rsidR="00893F1F">
        <w:rPr>
          <w:rStyle w:val="None"/>
          <w:u w:color="0433FF"/>
        </w:rPr>
        <w:t>ol</w:t>
      </w:r>
      <w:r>
        <w:rPr>
          <w:rStyle w:val="None"/>
          <w:u w:color="0433FF"/>
        </w:rPr>
        <w:t>idovane države i građanski nedovoljno sazrela društva. U sferi makroekonomije, Crna Gora nije industrijska država sa komandnom privredom, već liberalna ekonomija sa slobodnim tržištem i brojnim izazovima u toj sferi, povezanim s globalnom ekonomijom, domaćom visokom politikom i kor</w:t>
      </w:r>
      <w:r w:rsidR="00893F1F">
        <w:rPr>
          <w:rStyle w:val="None"/>
          <w:u w:color="0433FF"/>
        </w:rPr>
        <w:t>u</w:t>
      </w:r>
      <w:r>
        <w:rPr>
          <w:rStyle w:val="None"/>
          <w:u w:color="0433FF"/>
        </w:rPr>
        <w:t xml:space="preserve">pucijom. U pogledu svojinskih pitanja, u Crnoj Gori više nije dominantna društvena svojina, već privatna svojina, privatna inicijativa, kao i važna paleta državnih resursa sa poželjnom funkcijom javnih dobara i zadovoljavanja javnog interesa. U Crnoj Gori danas nema radničke klase kakva je postojala u vrijeme nastanka centara za socijalni rad, sfera rada </w:t>
      </w:r>
      <w:r>
        <w:rPr>
          <w:rStyle w:val="None"/>
          <w:u w:color="0433FF"/>
        </w:rPr>
        <w:lastRenderedPageBreak/>
        <w:t>je diverzifikovana, sigurno radno mjesto značajno je zam</w:t>
      </w:r>
      <w:r w:rsidR="00893F1F">
        <w:rPr>
          <w:rStyle w:val="None"/>
          <w:u w:color="0433FF"/>
        </w:rPr>
        <w:t>i</w:t>
      </w:r>
      <w:r>
        <w:rPr>
          <w:rStyle w:val="None"/>
          <w:u w:color="0433FF"/>
        </w:rPr>
        <w:t>jenjeno nesigurnim povremenim poslovima i sl. Ako nakratko osmotrimo socijalnu sigurnost, više ne možemo reći da je ona konstanta sa izraženom društvenom odgovorno</w:t>
      </w:r>
      <w:r w:rsidR="00317E59">
        <w:rPr>
          <w:rStyle w:val="None"/>
          <w:u w:color="0433FF"/>
        </w:rPr>
        <w:t>š</w:t>
      </w:r>
      <w:r>
        <w:rPr>
          <w:rStyle w:val="None"/>
          <w:u w:color="0433FF"/>
        </w:rPr>
        <w:t xml:space="preserve">ću i brigom o socijalnm pitanjima i problemima građana: pretežno je na sceni lična odgovornost za socijalnu i ekonomsku egzistenciju i blagostanje pojedinaca (uz nejaku mrežu sistemske socijalne sigurnosti). </w:t>
      </w:r>
    </w:p>
    <w:p w:rsidR="00DE1E20" w:rsidRDefault="002A34BD">
      <w:pPr>
        <w:pStyle w:val="BodyB"/>
        <w:shd w:val="clear" w:color="auto" w:fill="FFFFFF"/>
        <w:tabs>
          <w:tab w:val="left" w:pos="720"/>
        </w:tabs>
        <w:spacing w:after="160" w:line="288" w:lineRule="auto"/>
        <w:jc w:val="both"/>
        <w:rPr>
          <w:rStyle w:val="None"/>
          <w:u w:color="0433FF"/>
        </w:rPr>
      </w:pPr>
      <w:r>
        <w:rPr>
          <w:rStyle w:val="None"/>
          <w:u w:color="0433FF"/>
        </w:rPr>
        <w:tab/>
        <w:t>Jesu li socijalni problemi danas isti kakvi su postojali u vrijeme nastanka i razvoja centara za socijalni rad? Nisu! Izuzetno se razlikuju. Umjesto sitnog i krupnijeg kriminala, socijalne neprilagođenosti karakteristične za socijalističke države toga doba i zloupotrebe službenog položaja (danas sa izvjesnom sjetom možemo gledati na zlouptrebu resursa od st</w:t>
      </w:r>
      <w:r w:rsidR="00317E59">
        <w:rPr>
          <w:rStyle w:val="None"/>
          <w:u w:color="0433FF"/>
        </w:rPr>
        <w:t>r</w:t>
      </w:r>
      <w:r>
        <w:rPr>
          <w:rStyle w:val="None"/>
          <w:u w:color="0433FF"/>
        </w:rPr>
        <w:t>ane “drugova”, partijskih ili društevnih rukovodilaca, radi  izgradnje privatne kuće ili vikendice, što je benigno muljanje u poređenju s današnjim organizovanim kriminalom gdje se u nekim državama na prostoru koji se naziva Zapadnim Balkanom često ne vidi ra</w:t>
      </w:r>
      <w:r w:rsidR="00317E59">
        <w:rPr>
          <w:rStyle w:val="None"/>
          <w:u w:color="0433FF"/>
        </w:rPr>
        <w:t>zlika između dr</w:t>
      </w:r>
      <w:r>
        <w:rPr>
          <w:rStyle w:val="None"/>
          <w:u w:color="0433FF"/>
        </w:rPr>
        <w:t>ž</w:t>
      </w:r>
      <w:r w:rsidR="00317E59">
        <w:rPr>
          <w:rStyle w:val="None"/>
          <w:u w:color="0433FF"/>
        </w:rPr>
        <w:t>a</w:t>
      </w:r>
      <w:r>
        <w:rPr>
          <w:rStyle w:val="None"/>
          <w:u w:color="0433FF"/>
        </w:rPr>
        <w:t>ve i mafije; a stari ulični kriminal je dječja igra u poređenju sa regionalno i na širem nivou uvezanim kriminalnim organizacijama koje se bave trgovinom narkoticima, trgovinom ljudima, organiz</w:t>
      </w:r>
      <w:r w:rsidR="00317E59">
        <w:rPr>
          <w:rStyle w:val="None"/>
          <w:u w:color="0433FF"/>
        </w:rPr>
        <w:t>o</w:t>
      </w:r>
      <w:r>
        <w:rPr>
          <w:rStyle w:val="None"/>
          <w:u w:color="0433FF"/>
        </w:rPr>
        <w:t xml:space="preserve">vanom prostitucijom, trgovinom oružja i tako dalje). Današnji tzv. obični čovjek i prosječni radno aktivni građanin odavno nije radnik u fabrici, koji od preduzeća očekuje društveni stan sa stanarskim pravom i posao do </w:t>
      </w:r>
      <w:r w:rsidR="00DD536B">
        <w:rPr>
          <w:rStyle w:val="None"/>
          <w:u w:color="0433FF"/>
        </w:rPr>
        <w:t>penzije. Danas djeca i mladi ni</w:t>
      </w:r>
      <w:r>
        <w:rPr>
          <w:rStyle w:val="None"/>
          <w:u w:color="0433FF"/>
        </w:rPr>
        <w:t>su u pogledu svog formiranja i sazrijevanja pod uticajem istih društvenih, vrijednosnih i etičkih vektora kao njihovi vršnjaci prije pola vijeka i više. Porodica se značajno razlikuje od nekadašnje, kako po generacijama koje obuhvata, tako i po brojnosti, modalitetima funkcionisanja i prioritetima za egzi</w:t>
      </w:r>
      <w:r w:rsidR="00317E59">
        <w:rPr>
          <w:rStyle w:val="None"/>
          <w:u w:color="0433FF"/>
        </w:rPr>
        <w:t>stenciju, očuvanje inte</w:t>
      </w:r>
      <w:r>
        <w:rPr>
          <w:rStyle w:val="None"/>
          <w:u w:color="0433FF"/>
        </w:rPr>
        <w:t>g</w:t>
      </w:r>
      <w:r w:rsidR="00317E59">
        <w:rPr>
          <w:rStyle w:val="None"/>
          <w:u w:color="0433FF"/>
        </w:rPr>
        <w:t>r</w:t>
      </w:r>
      <w:r>
        <w:rPr>
          <w:rStyle w:val="None"/>
          <w:u w:color="0433FF"/>
        </w:rPr>
        <w:t>iteta i razv</w:t>
      </w:r>
      <w:r w:rsidR="00317E59">
        <w:rPr>
          <w:rStyle w:val="None"/>
          <w:u w:color="0433FF"/>
        </w:rPr>
        <w:t>oj. Takođe, obrazovanje je aktue</w:t>
      </w:r>
      <w:r>
        <w:rPr>
          <w:rStyle w:val="None"/>
          <w:u w:color="0433FF"/>
        </w:rPr>
        <w:t>lno dobilo drugačiji status u društvu, ne tako promine</w:t>
      </w:r>
      <w:r w:rsidR="00317E59">
        <w:rPr>
          <w:rStyle w:val="None"/>
          <w:u w:color="0433FF"/>
        </w:rPr>
        <w:t>nt</w:t>
      </w:r>
      <w:r>
        <w:rPr>
          <w:rStyle w:val="None"/>
          <w:u w:color="0433FF"/>
        </w:rPr>
        <w:t xml:space="preserve">an kao ranije, a uticaj na odrastanje djeteta i mlade osobe dugo se već ne nalazi dominantno u porodici. Djeca i mladi rođeni kao Genercija Z (u sociološkoj literaturi ređe se koristi naziv: Internet generacija), kao ni oni rođeni kao Milenijalci, po načinima usvajanja stvarnosti, učenju i odrastanju, a u značajnoj mjeri i po svojim svetonazorima i perspektivama, ne mogu se ni približno poistovjetiti s djecom i mladima koji su to bili u periodu nastanka i razvoja centara za socijalni rad. </w:t>
      </w:r>
    </w:p>
    <w:p w:rsidR="00DE1E20" w:rsidRDefault="002A34BD">
      <w:pPr>
        <w:pStyle w:val="BodyB"/>
        <w:shd w:val="clear" w:color="auto" w:fill="FFFFFF"/>
        <w:tabs>
          <w:tab w:val="left" w:pos="720"/>
        </w:tabs>
        <w:spacing w:after="160" w:line="288" w:lineRule="auto"/>
        <w:jc w:val="both"/>
        <w:rPr>
          <w:rStyle w:val="None"/>
          <w:u w:color="0433FF"/>
        </w:rPr>
      </w:pPr>
      <w:r>
        <w:rPr>
          <w:rStyle w:val="None"/>
          <w:u w:color="0433FF"/>
        </w:rPr>
        <w:tab/>
        <w:t xml:space="preserve">Na kraju, </w:t>
      </w:r>
      <w:r>
        <w:rPr>
          <w:rStyle w:val="None"/>
          <w:b/>
          <w:bCs/>
          <w:u w:color="0433FF"/>
        </w:rPr>
        <w:t>realnost je duplirana</w:t>
      </w:r>
      <w:r>
        <w:rPr>
          <w:rStyle w:val="None"/>
          <w:u w:color="0433FF"/>
        </w:rPr>
        <w:t>; danas ne postoji samo prostor-vrijeme kakav je postojao od nastanka čovjeka; životni prostor se razlio po digitalnoj sferi, dio životne prakse i realnosti pojedinaca danas je digitalni (artificijalni) prostor uz sve veće prisustvo uvećane realnosti (</w:t>
      </w:r>
      <w:r>
        <w:rPr>
          <w:rStyle w:val="None"/>
          <w:i/>
          <w:iCs/>
          <w:u w:color="0433FF"/>
        </w:rPr>
        <w:t>augmented reality</w:t>
      </w:r>
      <w:r>
        <w:rPr>
          <w:rStyle w:val="None"/>
          <w:u w:color="0433FF"/>
        </w:rPr>
        <w:t xml:space="preserve">).  </w:t>
      </w:r>
    </w:p>
    <w:p w:rsidR="00DE1E20" w:rsidRDefault="002A34BD">
      <w:pPr>
        <w:pStyle w:val="BodyB"/>
        <w:spacing w:line="288" w:lineRule="auto"/>
        <w:jc w:val="both"/>
        <w:rPr>
          <w:rStyle w:val="NoneA"/>
        </w:rPr>
      </w:pPr>
      <w:r>
        <w:rPr>
          <w:rStyle w:val="None"/>
          <w:u w:color="0433FF"/>
        </w:rPr>
        <w:tab/>
      </w:r>
      <w:r>
        <w:rPr>
          <w:rStyle w:val="NoneA"/>
        </w:rPr>
        <w:t xml:space="preserve">U dezorganizaciji i destabilizaciji društva, koja se na ovim prostorima Evrope (Zapadnog Balkana) duže od četvrt vijeka naziva tranzicijom, došlo je do konfuzije vrijednosti i morala. Radnička klasa koja je bila motorna snaga ekonomije iz vremena nastanka prvih centara, dobrim dijelom je nestala iz nekoliko razloga: više nema velikih </w:t>
      </w:r>
      <w:r>
        <w:rPr>
          <w:rStyle w:val="NoneA"/>
        </w:rPr>
        <w:lastRenderedPageBreak/>
        <w:t>preduzeća u kojima je ona bila angažovana, promijenila se struktura ekonomije na globalnom, nac</w:t>
      </w:r>
      <w:r w:rsidR="00317E59">
        <w:rPr>
          <w:rStyle w:val="NoneA"/>
        </w:rPr>
        <w:t>ionalnom i lokalnom nivou, a udi</w:t>
      </w:r>
      <w:r>
        <w:rPr>
          <w:rStyle w:val="NoneA"/>
        </w:rPr>
        <w:t>o bruto domaćeg proizvoda od proizvodne ekonomije smanjen je u korist usluga i sektora koji tada nisu ni postojali (informacione tehnologije i veliki broj usluga koje su nastale zahvaljujući tehnološkim promjenama).</w:t>
      </w:r>
    </w:p>
    <w:p w:rsidR="00DE1E20" w:rsidRDefault="002A34BD">
      <w:pPr>
        <w:pStyle w:val="BodyB"/>
        <w:spacing w:line="288" w:lineRule="auto"/>
        <w:jc w:val="both"/>
        <w:rPr>
          <w:rStyle w:val="NoneA"/>
        </w:rPr>
      </w:pPr>
      <w:r>
        <w:rPr>
          <w:rStyle w:val="NoneA"/>
        </w:rPr>
        <w:tab/>
        <w:t>Socijalni problemi koji su generisani nekadašnjim društvenim uslovima, proistekli iz ekonomskih zahtjeva i političkih očekivanja usmjerenih ka pojedincima i porodicama, zam</w:t>
      </w:r>
      <w:r w:rsidR="00317E59">
        <w:rPr>
          <w:rStyle w:val="NoneA"/>
        </w:rPr>
        <w:t>i</w:t>
      </w:r>
      <w:r>
        <w:rPr>
          <w:rStyle w:val="NoneA"/>
        </w:rPr>
        <w:t>jenjeni su drugačijim izazovima sa kojima se susreću savremeno dijete, roditelj, mlada osoba i porodica, kao i izazovima koji dolaze od smanjenja nataliteta, prom</w:t>
      </w:r>
      <w:r w:rsidR="00317E59">
        <w:rPr>
          <w:rStyle w:val="NoneA"/>
        </w:rPr>
        <w:t>i</w:t>
      </w:r>
      <w:r>
        <w:rPr>
          <w:rStyle w:val="NoneA"/>
        </w:rPr>
        <w:t>jenjene starosne i obrazovne strukture stanovništva, nezaposlenosti, drugačijih formi radnog angažovanja (kao što smo rekli, nekadašnji stalni radni odnos i siguran posao sa perspektivnom stambene obezb</w:t>
      </w:r>
      <w:r w:rsidR="00317E59">
        <w:rPr>
          <w:rStyle w:val="NoneA"/>
        </w:rPr>
        <w:t>ij</w:t>
      </w:r>
      <w:r>
        <w:rPr>
          <w:rStyle w:val="NoneA"/>
        </w:rPr>
        <w:t>eđenosti ustupio je mjesto nesigurnim poslovima i kratkotra</w:t>
      </w:r>
      <w:r w:rsidR="00317E59">
        <w:rPr>
          <w:rStyle w:val="NoneA"/>
        </w:rPr>
        <w:t>j</w:t>
      </w:r>
      <w:r>
        <w:rPr>
          <w:rStyle w:val="NoneA"/>
        </w:rPr>
        <w:t>nijim radnim angažmani</w:t>
      </w:r>
      <w:r w:rsidR="00317E59">
        <w:rPr>
          <w:rStyle w:val="NoneA"/>
        </w:rPr>
        <w:t>ma). Umjesto nekadašnjeg prolete</w:t>
      </w:r>
      <w:r>
        <w:rPr>
          <w:rStyle w:val="NoneA"/>
        </w:rPr>
        <w:t xml:space="preserve">rijata i radničke klase u društvenoj i ekonomskoj stvarnosti sve značajnije zastupljen je prekarijat. </w:t>
      </w:r>
    </w:p>
    <w:p w:rsidR="00DE1E20" w:rsidRDefault="002A34BD">
      <w:pPr>
        <w:pStyle w:val="BodyB"/>
        <w:spacing w:line="288" w:lineRule="auto"/>
        <w:jc w:val="both"/>
        <w:rPr>
          <w:rStyle w:val="None"/>
          <w:u w:color="0433FF"/>
        </w:rPr>
      </w:pPr>
      <w:r>
        <w:rPr>
          <w:rStyle w:val="NoneA"/>
        </w:rPr>
        <w:tab/>
        <w:t xml:space="preserve">Svi ovi faktori u Crnoj Gori, i ne samo u njoj, generišu transgeneracijsku dezorijentisanost, nesigurnost, neizvjesnost i disfunkcionalnost u ravni života pojedinaca i porodica, ali i šire zajednice. </w:t>
      </w:r>
    </w:p>
    <w:p w:rsidR="00DE1E20" w:rsidRDefault="002A34BD">
      <w:pPr>
        <w:pStyle w:val="BodyB"/>
        <w:spacing w:line="288" w:lineRule="auto"/>
        <w:jc w:val="both"/>
        <w:rPr>
          <w:rStyle w:val="None"/>
          <w:u w:color="0433FF"/>
        </w:rPr>
      </w:pPr>
      <w:r>
        <w:rPr>
          <w:rStyle w:val="NoneA"/>
        </w:rPr>
        <w:tab/>
      </w:r>
      <w:r>
        <w:rPr>
          <w:rStyle w:val="None"/>
          <w:u w:color="0433FF"/>
        </w:rPr>
        <w:t xml:space="preserve">Svijet u kojem su nastajali centri u tadašnjoj socijalističkoj državi, ostao je u talozima hronika i sjećanja ljudi srednjeg i starijeg životnog doba. Takav svijet odavno nije činilac realnosti, usložnio se i postao kompleksniji. Čovjek i društvene institucije, koje su ga stvorile (neprekidno ga i dalje stvaraju), neizbježno mu se prilagođavaju, stvaraju modele ponašanja i institucionalne forme povezane normama i procedurama (uz sve veće posredovanje tehnologije) da bi se održavao balans između realnosti potreba i responzivnosti institucionalne prakse. </w:t>
      </w:r>
    </w:p>
    <w:p w:rsidR="00DE1E20" w:rsidRDefault="002A34BD">
      <w:pPr>
        <w:pStyle w:val="BodyB"/>
        <w:spacing w:line="288" w:lineRule="auto"/>
        <w:jc w:val="both"/>
        <w:rPr>
          <w:rStyle w:val="None"/>
          <w:u w:color="0433FF"/>
        </w:rPr>
      </w:pPr>
      <w:r>
        <w:rPr>
          <w:rStyle w:val="None"/>
          <w:u w:color="0433FF"/>
        </w:rPr>
        <w:tab/>
      </w:r>
      <w:r>
        <w:rPr>
          <w:rStyle w:val="NoneA"/>
        </w:rPr>
        <w:t xml:space="preserve">I još nešto, u vrijeme nastanka centara za socijalni rad na ovim prostorima nije postojao građanski aktivizam kakav danas poznajemo. Nevladinog sektora u današnjem smislu riječi nije bilo nigdje na obzorju, niti uloge nevladinih organizacija bilo kao </w:t>
      </w:r>
      <w:r>
        <w:rPr>
          <w:rStyle w:val="None"/>
          <w:i/>
          <w:iCs/>
        </w:rPr>
        <w:t>wachdog</w:t>
      </w:r>
      <w:r>
        <w:rPr>
          <w:rStyle w:val="NoneA"/>
        </w:rPr>
        <w:t xml:space="preserve"> organizacija (za praćenje poštovanja ljudskih prava), neizostavnog elementa participativne demokratije, donosilaca novih ideja i pokretača inicijativa za promjene u raznim sektorima (uključujući i sektor socijalne i dječje zaštite), ali ni kao realizatora programa i pružalaca socijalnih usluga. Ins</w:t>
      </w:r>
      <w:r w:rsidR="008C0BB6">
        <w:rPr>
          <w:rStyle w:val="NoneA"/>
        </w:rPr>
        <w:t xml:space="preserve">titucionalni uticaj dolazio je </w:t>
      </w:r>
      <w:r>
        <w:rPr>
          <w:rStyle w:val="NoneA"/>
        </w:rPr>
        <w:t xml:space="preserve">samo iz državno generisanih javnih službi, što danas nije slučaj, jer imamo značajan broj ovih organizacija koje su odigrale važnu ulogu u unaprijeđenju socijalne i dječje zaštite, stvaranju novih programa i usluga, a bez kojih neke usluge i programi podrške danas ne bi bili dostupni građanima u mjeri u kojoj su dostupni.  </w:t>
      </w:r>
    </w:p>
    <w:p w:rsidR="00DE1E20" w:rsidRDefault="002A34BD">
      <w:pPr>
        <w:pStyle w:val="BodyB"/>
        <w:spacing w:line="288" w:lineRule="auto"/>
        <w:jc w:val="both"/>
        <w:rPr>
          <w:rStyle w:val="None"/>
          <w:u w:color="0433FF"/>
        </w:rPr>
      </w:pPr>
      <w:r>
        <w:rPr>
          <w:rStyle w:val="None"/>
          <w:u w:color="0433FF"/>
        </w:rPr>
        <w:tab/>
        <w:t xml:space="preserve">Imamo sasvim dovoljno razloga da sebi postavimo dva pitanja: 1) može li se u ovome snaći stari dobri centar za socijalni rad? 2) razumije li uopšte taj naš centar sve promjene oko sebe? </w:t>
      </w:r>
    </w:p>
    <w:p w:rsidR="00DE1E20" w:rsidRDefault="00DE1E20">
      <w:pPr>
        <w:pStyle w:val="BodyB"/>
        <w:spacing w:line="288" w:lineRule="auto"/>
        <w:jc w:val="both"/>
        <w:rPr>
          <w:rStyle w:val="None"/>
          <w:u w:color="0433FF"/>
        </w:rPr>
      </w:pPr>
    </w:p>
    <w:p w:rsidR="008C0BB6" w:rsidRDefault="008C0BB6">
      <w:pPr>
        <w:pStyle w:val="BodyB"/>
        <w:spacing w:line="288" w:lineRule="auto"/>
        <w:jc w:val="both"/>
        <w:rPr>
          <w:rStyle w:val="None"/>
          <w:u w:color="0433FF"/>
        </w:rPr>
      </w:pPr>
    </w:p>
    <w:p w:rsidR="00DE1E20" w:rsidRDefault="00DE1E20">
      <w:pPr>
        <w:pStyle w:val="BodyB"/>
        <w:spacing w:line="288" w:lineRule="auto"/>
        <w:jc w:val="both"/>
        <w:rPr>
          <w:rStyle w:val="None"/>
          <w:u w:color="0433FF"/>
        </w:rPr>
      </w:pPr>
    </w:p>
    <w:p w:rsidR="00DE1E20" w:rsidRDefault="002A34BD">
      <w:pPr>
        <w:pStyle w:val="BodyB"/>
        <w:spacing w:line="288" w:lineRule="auto"/>
        <w:jc w:val="right"/>
        <w:rPr>
          <w:rStyle w:val="None"/>
          <w:b/>
          <w:bCs/>
          <w:color w:val="0433FF"/>
          <w:sz w:val="32"/>
          <w:szCs w:val="32"/>
          <w:u w:color="0433FF"/>
        </w:rPr>
      </w:pPr>
      <w:r>
        <w:rPr>
          <w:rStyle w:val="None"/>
          <w:b/>
          <w:bCs/>
          <w:color w:val="FF2600"/>
          <w:sz w:val="32"/>
          <w:szCs w:val="32"/>
          <w:u w:color="0433FF"/>
        </w:rPr>
        <w:t>NEDAVNE PROMJENE</w:t>
      </w:r>
    </w:p>
    <w:p w:rsidR="00DE1E20" w:rsidRDefault="00DE1E20">
      <w:pPr>
        <w:pStyle w:val="BodyB"/>
        <w:spacing w:line="288" w:lineRule="auto"/>
        <w:jc w:val="both"/>
        <w:rPr>
          <w:rStyle w:val="None"/>
          <w:u w:color="0433FF"/>
        </w:rPr>
      </w:pPr>
    </w:p>
    <w:p w:rsidR="00DE1E20" w:rsidRDefault="002A34BD">
      <w:pPr>
        <w:pStyle w:val="BodyB"/>
        <w:spacing w:line="288" w:lineRule="auto"/>
        <w:jc w:val="both"/>
        <w:rPr>
          <w:rStyle w:val="None"/>
          <w:u w:color="0433FF"/>
        </w:rPr>
      </w:pPr>
      <w:r>
        <w:rPr>
          <w:rStyle w:val="None"/>
          <w:u w:color="0433FF"/>
        </w:rPr>
        <w:tab/>
        <w:t>Prije oko jedne decenije u Crnoj Gori započinjali su procesi u socijalnoj i dječjoj zaštiti, kojima je trebalo potražit</w:t>
      </w:r>
      <w:r w:rsidR="005D4781">
        <w:rPr>
          <w:rStyle w:val="None"/>
          <w:u w:color="0433FF"/>
        </w:rPr>
        <w:t>i odgovore na društvene</w:t>
      </w:r>
      <w:r>
        <w:rPr>
          <w:rStyle w:val="None"/>
          <w:u w:color="0433FF"/>
        </w:rPr>
        <w:t xml:space="preserve"> i druge kontekstualne promjene. Ti odgovori ticali su se u značajnoj mjeri i centara za socijalni rad. U nastavku ćemo ih ukratko izložiti, da bismo nastavljajući analizu konteksta došli do ključnih pitanja usmjerenih na centar za socijalni rad, te da bismo, zatim, koliko je to moguće i zasnovano na činjenicama otvorili moguće kratkoročne, srednjoročne i dugoročne perspektive.    </w:t>
      </w:r>
    </w:p>
    <w:p w:rsidR="00DE1E20" w:rsidRDefault="002A34BD">
      <w:pPr>
        <w:pStyle w:val="BodyB"/>
        <w:spacing w:line="288" w:lineRule="auto"/>
        <w:jc w:val="both"/>
        <w:rPr>
          <w:rStyle w:val="None"/>
          <w:rFonts w:ascii="Arial" w:eastAsia="Arial" w:hAnsi="Arial" w:cs="Arial"/>
        </w:rPr>
      </w:pPr>
      <w:r>
        <w:rPr>
          <w:rStyle w:val="None"/>
          <w:u w:color="0433FF"/>
        </w:rPr>
        <w:tab/>
      </w:r>
      <w:r>
        <w:rPr>
          <w:rStyle w:val="None"/>
        </w:rPr>
        <w:t>Usvajanje Zakona o socijalnoj i dječijoj zaštiti (2013)</w:t>
      </w:r>
      <w:r>
        <w:rPr>
          <w:rStyle w:val="None"/>
          <w:vertAlign w:val="superscript"/>
        </w:rPr>
        <w:footnoteReference w:id="11"/>
      </w:r>
      <w:r>
        <w:rPr>
          <w:rStyle w:val="None"/>
        </w:rPr>
        <w:t xml:space="preserve"> predstavlja jednu od najznačajnijih promjena u sistemu socijalne i dječije zaš</w:t>
      </w:r>
      <w:r>
        <w:rPr>
          <w:rStyle w:val="None"/>
          <w:lang w:val="it-IT"/>
        </w:rPr>
        <w:t>tite.</w:t>
      </w:r>
      <w:r>
        <w:rPr>
          <w:rStyle w:val="None"/>
        </w:rPr>
        <w:t xml:space="preserve"> Ovaj zakon je jedan od rezultata planiranja i strukturnih promjena u socijalnoj i dječjoj zaštiti u Crnoj Gori. Umnogome usljed (ne)kompatibilnosti s institucionalnim i normativnim okruženjem u kojem je</w:t>
      </w:r>
      <w:r w:rsidR="00317E59">
        <w:rPr>
          <w:rStyle w:val="None"/>
        </w:rPr>
        <w:t xml:space="preserve"> sprovođen, kao i usljed brojnih</w:t>
      </w:r>
      <w:r>
        <w:rPr>
          <w:rStyle w:val="None"/>
        </w:rPr>
        <w:t xml:space="preserve"> prom</w:t>
      </w:r>
      <w:r w:rsidR="00317E59">
        <w:rPr>
          <w:rStyle w:val="None"/>
        </w:rPr>
        <w:t>j</w:t>
      </w:r>
      <w:r>
        <w:rPr>
          <w:rStyle w:val="None"/>
        </w:rPr>
        <w:t xml:space="preserve">ena u okruženju u kome funkcioniše, ovaj zakon je </w:t>
      </w:r>
      <w:r w:rsidR="008C12F7">
        <w:rPr>
          <w:rStyle w:val="None"/>
        </w:rPr>
        <w:t>pretrpio višestruke izmjene</w:t>
      </w:r>
      <w:r w:rsidR="00317E59">
        <w:rPr>
          <w:rStyle w:val="None"/>
        </w:rPr>
        <w:t>. Ovaj zakon jeste unije</w:t>
      </w:r>
      <w:r>
        <w:rPr>
          <w:rStyle w:val="None"/>
        </w:rPr>
        <w:t>o paradigmatične promjene u sistem socijalne i dječije zaš</w:t>
      </w:r>
      <w:r>
        <w:rPr>
          <w:rStyle w:val="None"/>
          <w:lang w:val="it-IT"/>
        </w:rPr>
        <w:t>tite:</w:t>
      </w:r>
      <w:r>
        <w:rPr>
          <w:rStyle w:val="None"/>
          <w:b/>
          <w:bCs/>
          <w:lang w:val="it-IT"/>
        </w:rPr>
        <w:t xml:space="preserve"> </w:t>
      </w:r>
      <w:r>
        <w:rPr>
          <w:rStyle w:val="None"/>
        </w:rPr>
        <w:t>propisano je da su prava iz socijalne i dječje zaštite osnovna materijalna davanja i usluge socijalne i dječje zaš</w:t>
      </w:r>
      <w:r>
        <w:rPr>
          <w:rStyle w:val="None"/>
          <w:lang w:val="it-IT"/>
        </w:rPr>
        <w:t>tite. Ve</w:t>
      </w:r>
      <w:r>
        <w:rPr>
          <w:rStyle w:val="None"/>
        </w:rPr>
        <w:t xml:space="preserve">ć ova odredba ukazuje na mijenjanje paradigme, jer je jedna od čvorišnih promjena, koje su uzrok čitavog niza drugih, a nalaze se u: standardizaciji usluga socijalne i dječje zaštite, normativnoj prilagođenosti za pluralizaciju pružalaca usluga, prestrukturisanom regulatornom sistemu s licenciranjem pružalaca usluga i stručnjaka u socijanoj i dječjoj zaštiti, sistemu akreditacije programa, novom regulatornom tijelu – Zavodu za socijalnu i dječju zaštitu, i tako dalje, ali i, a to nam je za potrebe ove analize najvažnije, </w:t>
      </w:r>
      <w:r>
        <w:rPr>
          <w:rStyle w:val="None"/>
          <w:b/>
          <w:bCs/>
        </w:rPr>
        <w:t>drugačijoj organizaciji, kao i proceduralnoj i metodološkoj postavci centara za socijalni rad</w:t>
      </w:r>
      <w:r>
        <w:rPr>
          <w:rStyle w:val="None"/>
        </w:rPr>
        <w:t>. Izvršena je reorganizacija centara, a osnovani su i novi centri za socijalni rad, kako bi građani imali bolju pristupačnost pravima iz socijalne i dječje zaštite. Donijeti su podzakonski akti, kojima je propisana organizacija i način rada u centrima za socijalni rad, stručni poslovi u oblasti socijalne i dječje zaštite, standardi usluga socijalne i dječje zaštite, sistem kvaliteta u socijalnoj i dječjoj zaštiti i druga pitanja od uticaja na funkcionisanje sistema socijalne i dječje zaštite.</w:t>
      </w:r>
      <w:r>
        <w:rPr>
          <w:rStyle w:val="None"/>
          <w:b/>
          <w:bCs/>
        </w:rPr>
        <w:t xml:space="preserve"> </w:t>
      </w:r>
      <w:r>
        <w:rPr>
          <w:rStyle w:val="None"/>
        </w:rPr>
        <w:t>I nak</w:t>
      </w:r>
      <w:r w:rsidR="00317E59">
        <w:rPr>
          <w:rStyle w:val="None"/>
        </w:rPr>
        <w:t>on promjena u socijalnoj i dječj</w:t>
      </w:r>
      <w:r>
        <w:rPr>
          <w:rStyle w:val="None"/>
        </w:rPr>
        <w:t>oj zaštiti u Crnoj Gori,</w:t>
      </w:r>
      <w:r>
        <w:rPr>
          <w:rStyle w:val="None"/>
          <w:b/>
          <w:bCs/>
        </w:rPr>
        <w:t xml:space="preserve"> </w:t>
      </w:r>
      <w:r>
        <w:rPr>
          <w:rStyle w:val="None"/>
        </w:rPr>
        <w:t>centar za socijalni rad nastavio je da odlučuje o pravim</w:t>
      </w:r>
      <w:r w:rsidR="00737021">
        <w:rPr>
          <w:rStyle w:val="None"/>
        </w:rPr>
        <w:t>a iz socijalne i dječje zaštite, s tim što se broj tih prava umnogostručio.</w:t>
      </w:r>
    </w:p>
    <w:p w:rsidR="00DE1E20" w:rsidRDefault="002A34BD">
      <w:pPr>
        <w:pStyle w:val="BodyB"/>
        <w:spacing w:line="288" w:lineRule="auto"/>
        <w:jc w:val="both"/>
        <w:rPr>
          <w:rStyle w:val="NoneA"/>
        </w:rPr>
      </w:pPr>
      <w:r>
        <w:rPr>
          <w:rStyle w:val="None"/>
          <w:rFonts w:ascii="Arial" w:eastAsia="Arial" w:hAnsi="Arial" w:cs="Arial"/>
        </w:rPr>
        <w:lastRenderedPageBreak/>
        <w:tab/>
      </w:r>
      <w:r>
        <w:rPr>
          <w:rStyle w:val="None"/>
        </w:rPr>
        <w:t xml:space="preserve">Da se sada fokusiramo na organizacione i metodološke promjene u cetrima za </w:t>
      </w:r>
      <w:r w:rsidR="00317E59">
        <w:rPr>
          <w:rStyle w:val="None"/>
        </w:rPr>
        <w:t>socijalni rad, kao dijelu refor</w:t>
      </w:r>
      <w:r>
        <w:rPr>
          <w:rStyle w:val="None"/>
        </w:rPr>
        <w:t>m</w:t>
      </w:r>
      <w:r w:rsidR="00317E59">
        <w:rPr>
          <w:rStyle w:val="None"/>
        </w:rPr>
        <w:t>s</w:t>
      </w:r>
      <w:r>
        <w:rPr>
          <w:rStyle w:val="None"/>
        </w:rPr>
        <w:t>kih zahvata u socijalnoj i dječjoj zaštiti u proteklih nešto više od deset godina. Pravilnik o organizaciji, normativima, standardima i načinu rada centra za socijalni rad</w:t>
      </w:r>
      <w:r>
        <w:rPr>
          <w:rStyle w:val="None"/>
          <w:vertAlign w:val="superscript"/>
        </w:rPr>
        <w:footnoteReference w:id="12"/>
      </w:r>
      <w:r w:rsidR="00317E59">
        <w:rPr>
          <w:rStyle w:val="None"/>
        </w:rPr>
        <w:t xml:space="preserve"> donije</w:t>
      </w:r>
      <w:r>
        <w:rPr>
          <w:rStyle w:val="None"/>
        </w:rPr>
        <w:t>o je niz strukturnih promjena koje se najčešće predstavljaju kao promjene u radu stručnih radnika u centrima. Promjene su bile vidljive i u značajno inoviranoj terminologiji čija značenja su predstavljala posebne zaht</w:t>
      </w:r>
      <w:r w:rsidR="00317E59">
        <w:rPr>
          <w:rStyle w:val="None"/>
        </w:rPr>
        <w:t>j</w:t>
      </w:r>
      <w:r>
        <w:rPr>
          <w:rStyle w:val="None"/>
        </w:rPr>
        <w:t xml:space="preserve">eve za suštinskim razumevanjem i izgradnjom spremnosti da se stručni poslovi u centru odvijaju drugačije, iako umnogome slično kao ranije. Značajne promjene nalaze se u </w:t>
      </w:r>
      <w:r>
        <w:rPr>
          <w:rStyle w:val="None"/>
          <w:b/>
          <w:bCs/>
        </w:rPr>
        <w:t>unutrašnjoj organizaciji centra, uvođenju metoda vođenja slučaja i superviziji</w:t>
      </w:r>
      <w:r>
        <w:rPr>
          <w:rStyle w:val="None"/>
        </w:rPr>
        <w:t xml:space="preserve">. Grupisanje poslova u centru vrši se, po pravilu, u okviru organizacionih jedinica. Za svaki predmet (slučaj: </w:t>
      </w:r>
      <w:r>
        <w:rPr>
          <w:rStyle w:val="None"/>
          <w:i/>
          <w:iCs/>
        </w:rPr>
        <w:t>eng. case</w:t>
      </w:r>
      <w:r>
        <w:rPr>
          <w:rStyle w:val="None"/>
        </w:rPr>
        <w:t>) u centru određuje se voditelj slučaja (</w:t>
      </w:r>
      <w:r>
        <w:rPr>
          <w:rStyle w:val="None"/>
          <w:i/>
          <w:iCs/>
        </w:rPr>
        <w:t>eng. case manager</w:t>
      </w:r>
      <w:r>
        <w:rPr>
          <w:rStyle w:val="None"/>
        </w:rPr>
        <w:t>), koji bi trebalo da obezb</w:t>
      </w:r>
      <w:r w:rsidR="00317E59">
        <w:rPr>
          <w:rStyle w:val="None"/>
        </w:rPr>
        <w:t>i</w:t>
      </w:r>
      <w:r>
        <w:rPr>
          <w:rStyle w:val="None"/>
        </w:rPr>
        <w:t xml:space="preserve">jedi kontinuitet u planiranju aktivnosti i mjera, da unaprijedi individualnu odgovornost, kao i da u percepciji korisnika personalizuje bezličnu instituciju. </w:t>
      </w:r>
      <w:r>
        <w:rPr>
          <w:rStyle w:val="None"/>
          <w:lang w:val="de-DE"/>
        </w:rPr>
        <w:t>Vo</w:t>
      </w:r>
      <w:r>
        <w:rPr>
          <w:rStyle w:val="None"/>
        </w:rPr>
        <w:t>đenje slučaja nije ukinulo timski rad (to nije ni bila intencija kreatora ovih promjena), on je samo dobio priliku da se postavi i koristi drugačije, adekvatnije i c</w:t>
      </w:r>
      <w:r w:rsidR="00317E59">
        <w:rPr>
          <w:rStyle w:val="None"/>
        </w:rPr>
        <w:t>j</w:t>
      </w:r>
      <w:r>
        <w:rPr>
          <w:rStyle w:val="None"/>
        </w:rPr>
        <w:t>elishodnije, pametnije i efektivnije</w:t>
      </w:r>
      <w:r w:rsidR="00DD536B">
        <w:rPr>
          <w:rStyle w:val="None"/>
        </w:rPr>
        <w:t>. Od supervizora se, sudeći po p</w:t>
      </w:r>
      <w:r>
        <w:rPr>
          <w:rStyle w:val="None"/>
        </w:rPr>
        <w:t>ravilniku i metodološkim okvirima, očekuje da obezbijedi poštovanje standarda stručnog rada voditelja slučaja, tako što koordinira i usmjerava njegov rad i pomaže mu da postigne bolje rezultate.</w:t>
      </w:r>
    </w:p>
    <w:p w:rsidR="00DE1E20" w:rsidRDefault="002A34BD">
      <w:pPr>
        <w:pStyle w:val="BodyB"/>
        <w:spacing w:line="288" w:lineRule="auto"/>
        <w:jc w:val="both"/>
        <w:rPr>
          <w:rStyle w:val="NoneA"/>
        </w:rPr>
      </w:pPr>
      <w:r>
        <w:rPr>
          <w:rStyle w:val="NoneA"/>
        </w:rPr>
        <w:tab/>
        <w:t>Vođenje slučaja (o njemu više u posebnom dijelu ovog teksta) i organizacija rada u skladu sa navedenim pr</w:t>
      </w:r>
      <w:r w:rsidR="00317E59">
        <w:rPr>
          <w:rStyle w:val="NoneA"/>
        </w:rPr>
        <w:t xml:space="preserve">avilnikom, u centrima </w:t>
      </w:r>
      <w:r>
        <w:rPr>
          <w:rStyle w:val="NoneA"/>
        </w:rPr>
        <w:t xml:space="preserve"> odrazili su se, između ostalog, razvijanjem znatnog broja propisanih obrazaca koji usmjeravaju, ali i opterećuju rad profesionalaca mnoštvom podataka koje stručnjaci unose tokom rada na svakom slučaju. Prema nalazima istraživanja, potrebno je preispitati c</w:t>
      </w:r>
      <w:r w:rsidR="00317E59">
        <w:rPr>
          <w:rStyle w:val="NoneA"/>
        </w:rPr>
        <w:t>j</w:t>
      </w:r>
      <w:r>
        <w:rPr>
          <w:rStyle w:val="NoneA"/>
        </w:rPr>
        <w:t>elishodnost obrazaca koji se koriste u centrima, način njihove upotrebe i usklađenost sa izv</w:t>
      </w:r>
      <w:r w:rsidR="00317E59">
        <w:rPr>
          <w:rStyle w:val="NoneA"/>
        </w:rPr>
        <w:t>ještavanjem prema drugim sistemima</w:t>
      </w:r>
      <w:r>
        <w:rPr>
          <w:rStyle w:val="NoneA"/>
        </w:rPr>
        <w:t>, sve s ciljem smanjenja administriranja, jer ono stručnim radnicima oduzima vrijeme potrebno za sam rad sa klijentima.</w:t>
      </w:r>
      <w:r>
        <w:rPr>
          <w:rStyle w:val="None"/>
          <w:vertAlign w:val="superscript"/>
        </w:rPr>
        <w:footnoteReference w:id="13"/>
      </w:r>
      <w:r>
        <w:rPr>
          <w:rStyle w:val="NoneA"/>
        </w:rPr>
        <w:t xml:space="preserve"> Važno mjesto u socijalnoj i dječjoj zaštiti koncepcijski zauzimaju usluge, s fokusom na usluge u lokalnoj zajednici. Iako nisu dostigle željeni nivo, ove usluge pozitivno utiču na kvalitet socijalne zaštite i njegovu veću dostupnost korisnicima. Važno je napomenuti da usluge, osim usluga procjene i planiranja u okviru javnih ovlašćenja, prvenstveno treba da pružaju druge (licencirane) organizacije, a ne centar. </w:t>
      </w:r>
    </w:p>
    <w:p w:rsidR="00DE1E20" w:rsidRDefault="002A34BD">
      <w:pPr>
        <w:pStyle w:val="BodyB"/>
        <w:spacing w:line="288" w:lineRule="auto"/>
        <w:jc w:val="both"/>
        <w:rPr>
          <w:rStyle w:val="NoneA"/>
        </w:rPr>
      </w:pPr>
      <w:r>
        <w:rPr>
          <w:rStyle w:val="NoneA"/>
        </w:rPr>
        <w:lastRenderedPageBreak/>
        <w:tab/>
        <w:t>Najvažniji dio uređenja sistem</w:t>
      </w:r>
      <w:r w:rsidR="00317E59">
        <w:rPr>
          <w:rStyle w:val="NoneA"/>
        </w:rPr>
        <w:t>a socijalne i dječje zaštite prije</w:t>
      </w:r>
      <w:r>
        <w:rPr>
          <w:rStyle w:val="NoneA"/>
        </w:rPr>
        <w:t xml:space="preserve"> više od jedne decenije bio je završen samo u bazičnom smislu. Propisi od kojih su najvažniji Zakon o socijalnoj i dječjoj zaštiti i podzakonska akta za njegovu primjenu, u najvećoj mjeri su konsolidovali normativnopravni okvir za funkcionisanje institucija u oblasti socijalne i dječje zaštite u čijem je središtu centar.</w:t>
      </w:r>
    </w:p>
    <w:p w:rsidR="00DE1E20" w:rsidRDefault="002A34BD">
      <w:pPr>
        <w:pStyle w:val="BodyB"/>
        <w:spacing w:line="288" w:lineRule="auto"/>
        <w:jc w:val="both"/>
        <w:rPr>
          <w:rStyle w:val="None"/>
          <w:color w:val="0433FF"/>
          <w:u w:color="0433FF"/>
        </w:rPr>
      </w:pPr>
      <w:r>
        <w:rPr>
          <w:rStyle w:val="NoneA"/>
        </w:rPr>
        <w:tab/>
      </w:r>
      <w:r>
        <w:rPr>
          <w:rStyle w:val="None"/>
          <w:u w:color="0433FF"/>
        </w:rPr>
        <w:t>Sve promjene u centru i čitavoj s</w:t>
      </w:r>
      <w:r w:rsidR="00317E59">
        <w:rPr>
          <w:rStyle w:val="None"/>
          <w:u w:color="0433FF"/>
        </w:rPr>
        <w:t>ocijalnoj i dječjoj zaštiti ni</w:t>
      </w:r>
      <w:r>
        <w:rPr>
          <w:rStyle w:val="None"/>
          <w:u w:color="0433FF"/>
        </w:rPr>
        <w:t>su bile moguće bez političkih razum</w:t>
      </w:r>
      <w:r w:rsidR="00317E59">
        <w:rPr>
          <w:rStyle w:val="None"/>
          <w:u w:color="0433FF"/>
        </w:rPr>
        <w:t>i</w:t>
      </w:r>
      <w:r>
        <w:rPr>
          <w:rStyle w:val="None"/>
          <w:u w:color="0433FF"/>
        </w:rPr>
        <w:t>jevanja i podsticaja, spremnosti na kreativne pristupe i rizike koje sa njima mogu doći, kao ni bez inovativnih teorijskih i koncep</w:t>
      </w:r>
      <w:r w:rsidR="00E353F3">
        <w:rPr>
          <w:rStyle w:val="None"/>
          <w:u w:color="0433FF"/>
        </w:rPr>
        <w:t>tualnih</w:t>
      </w:r>
      <w:r>
        <w:rPr>
          <w:rStyle w:val="None"/>
          <w:u w:color="0433FF"/>
        </w:rPr>
        <w:t xml:space="preserve"> pristupa. Ljude možete natjerati da rade više, malo teže ćete ih natjerati da rade bolje, ali nikako ih ne možete najterati da rade kreativnije - za to je potreban podsticajni ambijent bez kontrole, krutog nadzora i poruka nerijetko konfuznih i destimulativnih.</w:t>
      </w:r>
      <w:r>
        <w:rPr>
          <w:rStyle w:val="None"/>
          <w:color w:val="0433FF"/>
          <w:u w:color="0433FF"/>
        </w:rPr>
        <w:t xml:space="preserve">  </w:t>
      </w:r>
    </w:p>
    <w:p w:rsidR="00DE1E20" w:rsidRDefault="00DE1E20">
      <w:pPr>
        <w:pStyle w:val="BodyA"/>
        <w:spacing w:line="288" w:lineRule="auto"/>
        <w:jc w:val="both"/>
        <w:rPr>
          <w:rStyle w:val="None"/>
          <w:rFonts w:ascii="Times New Roman" w:eastAsia="Times New Roman" w:hAnsi="Times New Roman" w:cs="Times New Roman"/>
          <w:sz w:val="24"/>
          <w:szCs w:val="24"/>
        </w:rPr>
      </w:pPr>
    </w:p>
    <w:p w:rsidR="00DE1E20" w:rsidRDefault="00DE1E20">
      <w:pPr>
        <w:pStyle w:val="BodyA"/>
        <w:spacing w:line="288" w:lineRule="auto"/>
        <w:jc w:val="both"/>
        <w:rPr>
          <w:rStyle w:val="None"/>
          <w:rFonts w:ascii="Times New Roman" w:eastAsia="Times New Roman" w:hAnsi="Times New Roman" w:cs="Times New Roman"/>
          <w:sz w:val="24"/>
          <w:szCs w:val="24"/>
        </w:rPr>
      </w:pPr>
    </w:p>
    <w:p w:rsidR="00DE1E20" w:rsidRDefault="002A34BD">
      <w:pPr>
        <w:pStyle w:val="Default"/>
        <w:shd w:val="clear" w:color="auto" w:fill="FFFFFF"/>
        <w:spacing w:before="180" w:after="180"/>
        <w:jc w:val="right"/>
        <w:rPr>
          <w:rStyle w:val="None"/>
          <w:rFonts w:ascii="Times New Roman" w:eastAsia="Times New Roman" w:hAnsi="Times New Roman" w:cs="Times New Roman"/>
          <w:color w:val="FF2600"/>
          <w:sz w:val="32"/>
          <w:szCs w:val="32"/>
          <w:u w:color="FF2600"/>
        </w:rPr>
      </w:pPr>
      <w:r>
        <w:rPr>
          <w:rStyle w:val="None"/>
          <w:rFonts w:ascii="Times New Roman" w:hAnsi="Times New Roman"/>
          <w:b/>
          <w:bCs/>
          <w:color w:val="FF2600"/>
          <w:sz w:val="32"/>
          <w:szCs w:val="32"/>
          <w:u w:color="0433FF"/>
        </w:rPr>
        <w:t>AKTUELNO OBAVLJANJE POSLOVA</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Ovaj segment analize obuhvata na</w:t>
      </w:r>
      <w:r>
        <w:rPr>
          <w:rStyle w:val="None"/>
          <w:rFonts w:ascii="Times New Roman" w:hAnsi="Times New Roman"/>
        </w:rPr>
        <w:t>čine sprovođenja prijema, procjene i planiranja u radu sa korisnicima, kao i mogućnosti realizacije planom predviđenih aktivnosti (izlazak</w:t>
      </w:r>
      <w:r>
        <w:rPr>
          <w:rStyle w:val="None"/>
          <w:rFonts w:ascii="Times New Roman" w:hAnsi="Times New Roman"/>
          <w:lang w:val="nl-NL"/>
        </w:rPr>
        <w:t xml:space="preserve"> na teren, po</w:t>
      </w:r>
      <w:r>
        <w:rPr>
          <w:rStyle w:val="None"/>
          <w:rFonts w:ascii="Times New Roman" w:hAnsi="Times New Roman"/>
        </w:rPr>
        <w:t>štovanje rokova, korišćenje tima u složenim situacijama i specifičnim predmetima, oblici i dostupnost podrške unutar organizacije, međusektroska saradnja i sl.).</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Default"/>
        <w:shd w:val="clear" w:color="auto" w:fill="FFFFFF"/>
        <w:spacing w:before="180" w:after="180"/>
        <w:jc w:val="right"/>
        <w:rPr>
          <w:rStyle w:val="None"/>
          <w:rFonts w:ascii="Times New Roman" w:eastAsia="Times New Roman" w:hAnsi="Times New Roman" w:cs="Times New Roman"/>
          <w:b/>
          <w:bCs/>
          <w:i/>
          <w:iCs/>
          <w:color w:val="0433FF"/>
          <w:u w:color="0433FF"/>
        </w:rPr>
      </w:pPr>
      <w:r>
        <w:rPr>
          <w:rStyle w:val="None"/>
          <w:rFonts w:ascii="Times New Roman" w:hAnsi="Times New Roman"/>
          <w:b/>
          <w:bCs/>
          <w:color w:val="FF2600"/>
          <w:u w:color="0433FF"/>
        </w:rPr>
        <w:t>Prijem</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U</w:t>
      </w:r>
      <w:r>
        <w:rPr>
          <w:rStyle w:val="None"/>
          <w:rFonts w:ascii="Times New Roman" w:hAnsi="Times New Roman"/>
          <w:b/>
          <w:bCs/>
        </w:rPr>
        <w:t xml:space="preserve"> </w:t>
      </w:r>
      <w:r>
        <w:rPr>
          <w:rStyle w:val="None"/>
          <w:rFonts w:ascii="Times New Roman" w:hAnsi="Times New Roman"/>
        </w:rPr>
        <w:t>analizi funkcionisanja centara za socijalni rad iz 2019. godine</w:t>
      </w:r>
      <w:r>
        <w:rPr>
          <w:rStyle w:val="None"/>
          <w:rFonts w:ascii="Times New Roman" w:eastAsia="Times New Roman" w:hAnsi="Times New Roman" w:cs="Times New Roman"/>
          <w:vertAlign w:val="superscript"/>
        </w:rPr>
        <w:footnoteReference w:id="14"/>
      </w:r>
      <w:r>
        <w:rPr>
          <w:rStyle w:val="None"/>
          <w:rFonts w:ascii="Times New Roman" w:hAnsi="Times New Roman"/>
        </w:rPr>
        <w:t xml:space="preserve"> stoji </w:t>
      </w:r>
      <w:r>
        <w:rPr>
          <w:rStyle w:val="None"/>
          <w:rFonts w:ascii="Times New Roman" w:hAnsi="Times New Roman"/>
          <w:b/>
          <w:bCs/>
        </w:rPr>
        <w:t xml:space="preserve">da </w:t>
      </w:r>
      <w:r w:rsidR="00BD3837">
        <w:rPr>
          <w:rStyle w:val="None"/>
          <w:rFonts w:ascii="Times New Roman" w:hAnsi="Times New Roman"/>
          <w:b/>
          <w:bCs/>
        </w:rPr>
        <w:t>se postupak prijema ne obavlja</w:t>
      </w:r>
      <w:r>
        <w:rPr>
          <w:rStyle w:val="None"/>
          <w:rFonts w:ascii="Times New Roman" w:hAnsi="Times New Roman"/>
          <w:b/>
          <w:bCs/>
        </w:rPr>
        <w:t xml:space="preserve"> u skladu s predviđenom procedurom</w:t>
      </w:r>
      <w:r>
        <w:rPr>
          <w:rStyle w:val="None"/>
          <w:rFonts w:ascii="Times New Roman" w:hAnsi="Times New Roman"/>
        </w:rPr>
        <w:t xml:space="preserve"> u svim centrima za socijalni rad. Najveće razlike prisutne su između sjedišta centara i područnih jedinica: u sjedištima su na prijemu angaž</w:t>
      </w:r>
      <w:r>
        <w:rPr>
          <w:rStyle w:val="None"/>
          <w:rFonts w:ascii="Times New Roman" w:hAnsi="Times New Roman"/>
          <w:lang w:val="it-IT"/>
        </w:rPr>
        <w:t>ovani struc</w:t>
      </w:r>
      <w:r>
        <w:rPr>
          <w:rStyle w:val="None"/>
          <w:rFonts w:ascii="Times New Roman" w:hAnsi="Times New Roman"/>
        </w:rPr>
        <w:t xml:space="preserve">̌njaci adekvatnih stručnih profila, dok u područnim jedinicama najčešće na prijemu rade i finansijsko- administrativni radnici. U praksi postoje </w:t>
      </w:r>
      <w:r>
        <w:rPr>
          <w:rStyle w:val="None"/>
          <w:rFonts w:ascii="Times New Roman" w:hAnsi="Times New Roman"/>
          <w:b/>
          <w:bCs/>
        </w:rPr>
        <w:t>modeli organizacije prijema, od kojih su dva u skladu sa propis</w:t>
      </w:r>
      <w:r w:rsidR="00BD3837">
        <w:rPr>
          <w:rStyle w:val="None"/>
          <w:rFonts w:ascii="Times New Roman" w:hAnsi="Times New Roman"/>
          <w:b/>
          <w:bCs/>
        </w:rPr>
        <w:t>i</w:t>
      </w:r>
      <w:r>
        <w:rPr>
          <w:rStyle w:val="None"/>
          <w:rFonts w:ascii="Times New Roman" w:hAnsi="Times New Roman"/>
          <w:b/>
          <w:bCs/>
        </w:rPr>
        <w:t>ma, a dva to nisu</w:t>
      </w:r>
      <w:r>
        <w:rPr>
          <w:rStyle w:val="None"/>
          <w:rFonts w:ascii="Times New Roman" w:hAnsi="Times New Roman"/>
        </w:rPr>
        <w:t>: 1) formirana je prijemna kancelarija sa stručnim radnicima i finansijsko-administrativnim radnicima (što je u skladu sa propisima); 2) određen je stručni radnik na materijalnim davanjima koji je prijemni radnik (što je u skladu sa propisima); 3) prijem vrše svi stručni radnici, dok radnik koji je zadužen za prijem samo unosi podatke u informacioni sistem (što nije u skladu sa propisima); 4) posao prijema za korisnike koji dolaze zbog prava na materijalna davanja vrši finansijsko-</w:t>
      </w:r>
      <w:r>
        <w:rPr>
          <w:rStyle w:val="None"/>
          <w:rFonts w:ascii="Times New Roman" w:hAnsi="Times New Roman"/>
        </w:rPr>
        <w:lastRenderedPageBreak/>
        <w:t xml:space="preserve">administrativni radnik, dok poslove prijema za vođenje slučaja radi direktno voditelj slučaja, koji kasnije otvara slučaj i radi na njemu (što nije u skladu sa propisima).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 xml:space="preserve">U istoj analizi stoji </w:t>
      </w:r>
      <w:r>
        <w:rPr>
          <w:rStyle w:val="None"/>
          <w:rFonts w:ascii="Times New Roman" w:hAnsi="Times New Roman"/>
          <w:b/>
          <w:bCs/>
        </w:rPr>
        <w:t>da postupak prijemne procjene za identifikovanje rizika i određivanje stepena prioriteta postupanja, nije zaživio</w:t>
      </w:r>
      <w:r>
        <w:rPr>
          <w:rStyle w:val="None"/>
          <w:rFonts w:ascii="Times New Roman" w:hAnsi="Times New Roman"/>
        </w:rPr>
        <w:t xml:space="preserve">; tj. ni u jednom centru prilikom prijema nije određen prioritet postupanja, već neodložne intervencije najčešće organizuje direktor, odnosno rukovodilac u slučajevima nasilja ili visokog stepena ugroženosti djece, a ne radnik zadužen za prijem. Međutim, prijem u cilju ostvarivanja materijalnih davanja, kao posao tehničke prirode, odvija se u svim centrima bez većih problema.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Identifikovana je i razli</w:t>
      </w:r>
      <w:r>
        <w:rPr>
          <w:rStyle w:val="None"/>
          <w:rFonts w:ascii="Times New Roman" w:hAnsi="Times New Roman"/>
        </w:rPr>
        <w:t>čita praksa informisanja korisnika materijalnih davanja o potrebnoj dokumentaciji i koracima</w:t>
      </w:r>
      <w:r w:rsidR="00101D18">
        <w:rPr>
          <w:rStyle w:val="None"/>
          <w:rFonts w:ascii="Times New Roman" w:hAnsi="Times New Roman"/>
        </w:rPr>
        <w:t xml:space="preserve">, </w:t>
      </w:r>
      <w:r>
        <w:rPr>
          <w:rStyle w:val="None"/>
          <w:rFonts w:ascii="Times New Roman" w:hAnsi="Times New Roman"/>
        </w:rPr>
        <w:t>koje je korisni</w:t>
      </w:r>
      <w:r w:rsidR="00BD3837">
        <w:rPr>
          <w:rStyle w:val="None"/>
          <w:rFonts w:ascii="Times New Roman" w:hAnsi="Times New Roman"/>
        </w:rPr>
        <w:t>k</w:t>
      </w:r>
      <w:r>
        <w:rPr>
          <w:rStyle w:val="None"/>
          <w:rFonts w:ascii="Times New Roman" w:hAnsi="Times New Roman"/>
        </w:rPr>
        <w:t xml:space="preserve"> potre</w:t>
      </w:r>
      <w:r w:rsidR="00BD3837">
        <w:rPr>
          <w:rStyle w:val="None"/>
          <w:rFonts w:ascii="Times New Roman" w:hAnsi="Times New Roman"/>
        </w:rPr>
        <w:t>b</w:t>
      </w:r>
      <w:r w:rsidR="00101D18">
        <w:rPr>
          <w:rStyle w:val="None"/>
          <w:rFonts w:ascii="Times New Roman" w:hAnsi="Times New Roman"/>
        </w:rPr>
        <w:t>no da preduzme radi ostvarivanja</w:t>
      </w:r>
      <w:r>
        <w:rPr>
          <w:rStyle w:val="None"/>
          <w:rFonts w:ascii="Times New Roman" w:hAnsi="Times New Roman"/>
        </w:rPr>
        <w:t xml:space="preserve"> prava. Takođe, kada se radi o materijalnim davanjima, radnik na prijemu, predmet uvijek prosljeđuje rukovodiocu, što nije uvijek slučaj s vođenjem slučaja: rukovodilac nije u svim centrima osoba koja zaista i raspodjeljuje predmete, već se u manjim centrima, odnosno područnim jedinicama, radnici sami organizuju i preuzimaju predmete ili je broj voditelja slučaja mali, pa je samo jedan radnik voditelj slučaja i praktično ne postoji mogućnost raspodjele predmeta. U centr</w:t>
      </w:r>
      <w:r w:rsidR="002B7EB7">
        <w:rPr>
          <w:rStyle w:val="None"/>
          <w:rFonts w:ascii="Times New Roman" w:hAnsi="Times New Roman"/>
        </w:rPr>
        <w:t xml:space="preserve">ima u kojima </w:t>
      </w:r>
      <w:r>
        <w:rPr>
          <w:rStyle w:val="None"/>
          <w:rFonts w:ascii="Times New Roman" w:hAnsi="Times New Roman"/>
        </w:rPr>
        <w:t xml:space="preserve">postoji prijemna kancelarija, prijem vrši stručni radnik na prijemu i predmet prosljeđuje rukovodiocu, ali, ukoliko prijem vrši voditelj slučaja, on nema podršku radnika na administrativno-finansijskim poslovima.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Ako otvorim</w:t>
      </w:r>
      <w:r w:rsidR="00BD3837">
        <w:rPr>
          <w:rStyle w:val="None"/>
          <w:rFonts w:ascii="Times New Roman" w:eastAsia="Times New Roman" w:hAnsi="Times New Roman" w:cs="Times New Roman"/>
        </w:rPr>
        <w:t>o pitanje kriterijuma za raspod</w:t>
      </w:r>
      <w:r>
        <w:rPr>
          <w:rStyle w:val="None"/>
          <w:rFonts w:ascii="Times New Roman" w:eastAsia="Times New Roman" w:hAnsi="Times New Roman" w:cs="Times New Roman"/>
        </w:rPr>
        <w:t>jelu predmeta, po tom pitanju prema navedenoj analizi postoji razli</w:t>
      </w:r>
      <w:r>
        <w:rPr>
          <w:rStyle w:val="None"/>
          <w:rFonts w:ascii="Times New Roman" w:hAnsi="Times New Roman"/>
        </w:rPr>
        <w:t>čita percepcija stručnjaka u centrima: skoro polovina smatra da postoje kriterijumi za dodjelu novih predmeta, neš</w:t>
      </w:r>
      <w:r>
        <w:rPr>
          <w:rStyle w:val="None"/>
          <w:rFonts w:ascii="Times New Roman" w:hAnsi="Times New Roman"/>
          <w:lang w:val="it-IT"/>
        </w:rPr>
        <w:t>to vi</w:t>
      </w:r>
      <w:r w:rsidR="00BD3837">
        <w:rPr>
          <w:rStyle w:val="None"/>
          <w:rFonts w:ascii="Times New Roman" w:hAnsi="Times New Roman"/>
        </w:rPr>
        <w:t>še od četvrtine da kriter</w:t>
      </w:r>
      <w:r>
        <w:rPr>
          <w:rStyle w:val="None"/>
          <w:rFonts w:ascii="Times New Roman" w:hAnsi="Times New Roman"/>
        </w:rPr>
        <w:t xml:space="preserve">ijumi ne postoje, a četvrtina voditelja slučaja navodi da ne zna da li postoje takvi kriterijumi.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Ako pa</w:t>
      </w:r>
      <w:r>
        <w:rPr>
          <w:rStyle w:val="None"/>
          <w:rFonts w:ascii="Times New Roman" w:hAnsi="Times New Roman"/>
        </w:rPr>
        <w:t>žnju usmjerimo na (očekivanu) ulogu centra kao javne službe koja treba da ima proaktivni pristup u rješavanju problema iz svoje nadležnosti, koje imaju stanovnici lokalne zajednice, znakovit uvid mož</w:t>
      </w:r>
      <w:r>
        <w:rPr>
          <w:rStyle w:val="None"/>
          <w:rFonts w:ascii="Times New Roman" w:hAnsi="Times New Roman"/>
          <w:lang w:val="it-IT"/>
        </w:rPr>
        <w:t>emo ste</w:t>
      </w:r>
      <w:r>
        <w:rPr>
          <w:rStyle w:val="None"/>
          <w:rFonts w:ascii="Times New Roman" w:hAnsi="Times New Roman"/>
        </w:rPr>
        <w:t>ći iz toga kako centar dolazi do svojih korisnika. I ove podatke pruža nam analiza funkcionisanja centara za socijalni rad iz 2019. godine, kojom je utvrđ</w:t>
      </w:r>
      <w:r>
        <w:rPr>
          <w:rStyle w:val="None"/>
          <w:rFonts w:ascii="Times New Roman" w:hAnsi="Times New Roman"/>
          <w:lang w:val="it-IT"/>
        </w:rPr>
        <w:t xml:space="preserve">eno da </w:t>
      </w:r>
      <w:r>
        <w:rPr>
          <w:rStyle w:val="None"/>
          <w:rFonts w:ascii="Times New Roman" w:hAnsi="Times New Roman"/>
          <w:b/>
          <w:bCs/>
        </w:rPr>
        <w:t>centar ni u jednom slučaju nije identifikovao korisnike kroz proaktivni pristup</w:t>
      </w:r>
      <w:r>
        <w:rPr>
          <w:rStyle w:val="None"/>
          <w:rFonts w:ascii="Times New Roman" w:hAnsi="Times New Roman"/>
          <w:lang w:val="it-IT"/>
        </w:rPr>
        <w:t>, vec</w:t>
      </w:r>
      <w:r>
        <w:rPr>
          <w:rStyle w:val="None"/>
          <w:rFonts w:ascii="Times New Roman" w:hAnsi="Times New Roman"/>
        </w:rPr>
        <w:t xml:space="preserve">́ su njegovi korisnici to postali nekim od sljedećih načina: 1) sami su došli u centar i tražili pomoć ili su roditelji/rođaci prijavili slučaj; 2) telefonski je prijavljena potreba za podrškom od strane korisnika; 3) upućivanje od strane drugih službi – najčešće policije, pravosuđa i organizacija civilnog društva; 4) upućivanje preko stručnog radnika na materijalnim davanjima. </w:t>
      </w:r>
      <w:r w:rsidR="00015C28">
        <w:rPr>
          <w:rStyle w:val="None"/>
          <w:rFonts w:ascii="Times New Roman" w:hAnsi="Times New Roman"/>
        </w:rPr>
        <w:t xml:space="preserve">Tokom prijema često se kontekst ne proširuje na priču izvan samog zahtjeva koji </w:t>
      </w:r>
      <w:r w:rsidR="00E11BDC">
        <w:rPr>
          <w:rStyle w:val="None"/>
          <w:rFonts w:ascii="Times New Roman" w:hAnsi="Times New Roman"/>
        </w:rPr>
        <w:t>k</w:t>
      </w:r>
      <w:r w:rsidR="00015C28">
        <w:rPr>
          <w:rStyle w:val="None"/>
          <w:rFonts w:ascii="Times New Roman" w:hAnsi="Times New Roman"/>
        </w:rPr>
        <w:t xml:space="preserve">orisnik </w:t>
      </w:r>
      <w:r w:rsidR="00015C28">
        <w:rPr>
          <w:rStyle w:val="None"/>
          <w:rFonts w:ascii="Times New Roman" w:hAnsi="Times New Roman"/>
        </w:rPr>
        <w:lastRenderedPageBreak/>
        <w:t xml:space="preserve">podnosi, </w:t>
      </w:r>
      <w:r w:rsidR="00E11BDC">
        <w:rPr>
          <w:rStyle w:val="None"/>
          <w:rFonts w:ascii="Times New Roman" w:hAnsi="Times New Roman"/>
        </w:rPr>
        <w:t>tako da se dešava da izostane blagovremeno identifikovanje i nekih drugih izazova u životu korisnika.</w:t>
      </w:r>
    </w:p>
    <w:p w:rsidR="00DE1E20" w:rsidRDefault="002A34BD">
      <w:pPr>
        <w:pStyle w:val="Default"/>
        <w:shd w:val="clear" w:color="auto" w:fill="FFFFFF"/>
        <w:spacing w:before="180" w:after="180"/>
        <w:jc w:val="both"/>
        <w:rPr>
          <w:rStyle w:val="None"/>
          <w:rFonts w:ascii="Times New Roman" w:eastAsia="Times New Roman" w:hAnsi="Times New Roman" w:cs="Times New Roman"/>
          <w:color w:val="0433FF"/>
          <w:u w:color="0433FF"/>
        </w:rPr>
      </w:pPr>
      <w:r>
        <w:rPr>
          <w:rStyle w:val="None"/>
          <w:rFonts w:ascii="Times New Roman" w:eastAsia="Times New Roman" w:hAnsi="Times New Roman" w:cs="Times New Roman"/>
        </w:rPr>
        <w:tab/>
        <w:t>Za funkcionisanje prijema va</w:t>
      </w:r>
      <w:r>
        <w:rPr>
          <w:rStyle w:val="None"/>
          <w:rFonts w:ascii="Times New Roman" w:hAnsi="Times New Roman"/>
        </w:rPr>
        <w:t xml:space="preserve">žno je naglasiti da je </w:t>
      </w:r>
      <w:r w:rsidR="00BD3837">
        <w:rPr>
          <w:rStyle w:val="None"/>
          <w:rFonts w:ascii="Times New Roman" w:hAnsi="Times New Roman"/>
        </w:rPr>
        <w:t>usmjereno ka postupanju po  zah</w:t>
      </w:r>
      <w:r>
        <w:rPr>
          <w:rStyle w:val="None"/>
          <w:rFonts w:ascii="Times New Roman" w:hAnsi="Times New Roman"/>
        </w:rPr>
        <w:t>t</w:t>
      </w:r>
      <w:r w:rsidR="00BD3837">
        <w:rPr>
          <w:rStyle w:val="None"/>
          <w:rFonts w:ascii="Times New Roman" w:hAnsi="Times New Roman"/>
        </w:rPr>
        <w:t>j</w:t>
      </w:r>
      <w:r>
        <w:rPr>
          <w:rStyle w:val="None"/>
          <w:rFonts w:ascii="Times New Roman" w:hAnsi="Times New Roman"/>
        </w:rPr>
        <w:t>evima za ostvarivanje široke palete prava iz oblasti materijalnih davanja.  Prijem je u suštinskom smislu inicijalno osmišljen kao svojevrsna trijaža odnosno „čuvar ulaza“, s tim što se mora istaći da ove njegove komponente u praksi gotovo da i nema. Injicijalna ideja bila je da prijemni intervju sa potencijalnim korisnikom obavlja najiskusniji stručni radnik u centru za socijalni rad, te da taj intervju traje trideset do četrdeset pet minuta bez obzira na kontekst obraćanja, što nikada nije ostvareno u praksi. Nameće se pitanje da li je takav prijem uopšte moguć pri postojećem stanju stvari i prevelikom obimu nadležnosti centra za socijalni rad.</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Default"/>
        <w:shd w:val="clear" w:color="auto" w:fill="FFFFFF"/>
        <w:spacing w:before="180" w:after="180"/>
        <w:jc w:val="right"/>
        <w:rPr>
          <w:rStyle w:val="None"/>
          <w:rFonts w:ascii="Times New Roman" w:eastAsia="Times New Roman" w:hAnsi="Times New Roman" w:cs="Times New Roman"/>
        </w:rPr>
      </w:pPr>
      <w:r>
        <w:rPr>
          <w:rStyle w:val="None"/>
          <w:rFonts w:ascii="Times New Roman" w:hAnsi="Times New Roman"/>
          <w:b/>
          <w:bCs/>
          <w:color w:val="FF2600"/>
          <w:u w:color="0433FF"/>
        </w:rPr>
        <w:t>Procjena</w:t>
      </w:r>
      <w:r>
        <w:rPr>
          <w:rStyle w:val="None"/>
          <w:rFonts w:ascii="Times New Roman" w:hAnsi="Times New Roman"/>
          <w:i/>
          <w:iCs/>
          <w:color w:val="FF2600"/>
          <w:u w:color="0433FF"/>
        </w:rPr>
        <w:t xml:space="preserve"> </w:t>
      </w:r>
      <w:r>
        <w:rPr>
          <w:rStyle w:val="None"/>
          <w:rFonts w:ascii="Times New Roman" w:hAnsi="Times New Roman"/>
        </w:rPr>
        <w:t xml:space="preserve">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r>
        <w:rPr>
          <w:rStyle w:val="None"/>
          <w:rFonts w:ascii="Times New Roman" w:hAnsi="Times New Roman"/>
          <w:sz w:val="22"/>
          <w:szCs w:val="22"/>
        </w:rPr>
        <w:t>P</w:t>
      </w:r>
      <w:r>
        <w:rPr>
          <w:rStyle w:val="None"/>
          <w:rFonts w:ascii="Times New Roman" w:hAnsi="Times New Roman"/>
        </w:rPr>
        <w:t xml:space="preserve">očetna procjena bila je propisana Pravilnikom o organizaciji, normativima, standardima i načinu rada centra za socijalni rad, broj: 56-775/2013-2 od 4.decembra 2013. godine. </w:t>
      </w:r>
      <w:r>
        <w:rPr>
          <w:rStyle w:val="None"/>
          <w:rFonts w:ascii="Times New Roman" w:hAnsi="Times New Roman"/>
          <w:shd w:val="clear" w:color="auto" w:fill="FFFFFF"/>
        </w:rPr>
        <w:t xml:space="preserve">Šta nam o praksi u vezi sa </w:t>
      </w:r>
      <w:r>
        <w:rPr>
          <w:rStyle w:val="None"/>
          <w:rFonts w:ascii="Times New Roman" w:hAnsi="Times New Roman"/>
          <w:b/>
          <w:bCs/>
          <w:shd w:val="clear" w:color="auto" w:fill="FEFFFF"/>
        </w:rPr>
        <w:t>početnom procjenom</w:t>
      </w:r>
      <w:r>
        <w:rPr>
          <w:rStyle w:val="None"/>
          <w:rFonts w:ascii="Times New Roman" w:hAnsi="Times New Roman"/>
          <w:shd w:val="clear" w:color="auto" w:fill="FFFFFF"/>
        </w:rPr>
        <w:t xml:space="preserve"> govore rezultati analize centara za socijalni rad iz 2019. godine? Ni u jednom centru nije zabilježena praksa planiranja početne procjene, konsultacije sa supervizorom, odnosno rukovodiocem i kreiranje plana kontakata i postupaka prikupljanja podataka. Početna procjena najčešće se realizuje spontano od strane voditelja slučaja ili neformalnog tima, stručni radnici ne prikupljaju informacije prilikom početne procjene različitim metodama i iz različitih izvora, a ova procjena se, prije svega, zasniva na opservaciji i razgovoru s korisnikom, članovima porodice i djetetom u okviru kućne posjete.</w:t>
      </w:r>
      <w:r>
        <w:rPr>
          <w:rStyle w:val="None"/>
          <w:rFonts w:ascii="Times New Roman" w:eastAsia="Times New Roman" w:hAnsi="Times New Roman" w:cs="Times New Roman"/>
          <w:shd w:val="clear" w:color="auto" w:fill="FFFFFF"/>
          <w:vertAlign w:val="superscript"/>
        </w:rPr>
        <w:footnoteReference w:id="15"/>
      </w:r>
      <w:r>
        <w:rPr>
          <w:rStyle w:val="None"/>
          <w:rFonts w:ascii="Times New Roman" w:hAnsi="Times New Roman"/>
          <w:shd w:val="clear" w:color="auto" w:fill="FFFFFF"/>
        </w:rPr>
        <w:t xml:space="preserve"> </w:t>
      </w:r>
      <w:r>
        <w:rPr>
          <w:rStyle w:val="None"/>
          <w:rFonts w:ascii="Times New Roman" w:hAnsi="Times New Roman"/>
        </w:rPr>
        <w:t xml:space="preserve">Pravilnikom o izmjenama i </w:t>
      </w:r>
      <w:r>
        <w:rPr>
          <w:rStyle w:val="None"/>
          <w:rFonts w:ascii="Times New Roman" w:hAnsi="Times New Roman"/>
        </w:rPr>
        <w:lastRenderedPageBreak/>
        <w:t xml:space="preserve">dopunama pravilnika o organizaciji, normativima, standardima i načinu rada centra za socijalni rad, broj: 56-469/19-3 od 25. jula 2019. godine, umjesto </w:t>
      </w:r>
      <w:r>
        <w:rPr>
          <w:rStyle w:val="None"/>
          <w:rFonts w:ascii="Times New Roman" w:hAnsi="Times New Roman"/>
          <w:b/>
          <w:bCs/>
        </w:rPr>
        <w:t>početne procjene</w:t>
      </w:r>
      <w:r>
        <w:rPr>
          <w:rStyle w:val="None"/>
          <w:rFonts w:ascii="Times New Roman" w:hAnsi="Times New Roman"/>
        </w:rPr>
        <w:t xml:space="preserve"> uvedena je </w:t>
      </w:r>
      <w:r>
        <w:rPr>
          <w:rStyle w:val="None"/>
          <w:rFonts w:ascii="Times New Roman" w:hAnsi="Times New Roman"/>
          <w:b/>
          <w:bCs/>
        </w:rPr>
        <w:t>procjena</w:t>
      </w:r>
      <w:r>
        <w:rPr>
          <w:rStyle w:val="None"/>
          <w:rFonts w:ascii="Times New Roman" w:hAnsi="Times New Roman"/>
        </w:rPr>
        <w:t>, te je propisano: “Nakon otvaranja slučaja, donošenja odluke o nivou prioriteta i određivanja voditelja slučaja počinje procjena, koja je osnov za određivanje sadržaja rada sa korisnikom, radi pružanja usluga. Procjena traje najduže deset radnih dana. U izuzetnim slučajevima, po odobrenju supervizora odnosno rukovodioca stručne službe, vremensko trajanje procjene može se produžiti za još 30 dana. Odluka o osnovnom sadržaju rada donosi se uz aktivno učešće i saradnju korisnika i njegove porodice.”</w:t>
      </w:r>
      <w:r>
        <w:rPr>
          <w:rStyle w:val="None"/>
          <w:rFonts w:ascii="Times New Roman" w:eastAsia="Times New Roman" w:hAnsi="Times New Roman" w:cs="Times New Roman"/>
          <w:vertAlign w:val="superscript"/>
        </w:rPr>
        <w:footnoteReference w:id="16"/>
      </w:r>
      <w:r>
        <w:rPr>
          <w:rStyle w:val="None"/>
          <w:rFonts w:ascii="Times New Roman" w:hAnsi="Times New Roman"/>
        </w:rPr>
        <w:t xml:space="preserve"> Konsekventno, umjesto </w:t>
      </w:r>
      <w:r>
        <w:rPr>
          <w:rStyle w:val="None"/>
          <w:rFonts w:ascii="Times New Roman" w:hAnsi="Times New Roman"/>
          <w:b/>
          <w:bCs/>
        </w:rPr>
        <w:t>planiranja početne procjene</w:t>
      </w:r>
      <w:r>
        <w:rPr>
          <w:rStyle w:val="None"/>
          <w:rFonts w:ascii="Times New Roman" w:hAnsi="Times New Roman"/>
        </w:rPr>
        <w:t xml:space="preserve"> uvedeno je </w:t>
      </w:r>
      <w:r>
        <w:rPr>
          <w:rStyle w:val="None"/>
          <w:rFonts w:ascii="Times New Roman" w:hAnsi="Times New Roman"/>
          <w:b/>
          <w:bCs/>
        </w:rPr>
        <w:t>planiranje procjene</w:t>
      </w:r>
      <w:r>
        <w:rPr>
          <w:rStyle w:val="None"/>
          <w:rFonts w:ascii="Times New Roman" w:eastAsia="Times New Roman" w:hAnsi="Times New Roman" w:cs="Times New Roman"/>
          <w:b/>
          <w:bCs/>
          <w:vertAlign w:val="superscript"/>
        </w:rPr>
        <w:footnoteReference w:id="17"/>
      </w:r>
      <w:r>
        <w:rPr>
          <w:rStyle w:val="None"/>
          <w:rFonts w:ascii="Times New Roman" w:hAnsi="Times New Roman"/>
        </w:rPr>
        <w:t xml:space="preserve">, umjesto </w:t>
      </w:r>
      <w:r>
        <w:rPr>
          <w:rStyle w:val="None"/>
          <w:rFonts w:ascii="Times New Roman" w:hAnsi="Times New Roman"/>
          <w:b/>
          <w:bCs/>
        </w:rPr>
        <w:t>postupaka početne proc</w:t>
      </w:r>
      <w:r w:rsidR="007E43A6">
        <w:rPr>
          <w:rStyle w:val="None"/>
          <w:rFonts w:ascii="Times New Roman" w:hAnsi="Times New Roman"/>
          <w:b/>
          <w:bCs/>
        </w:rPr>
        <w:t>j</w:t>
      </w:r>
      <w:r>
        <w:rPr>
          <w:rStyle w:val="None"/>
          <w:rFonts w:ascii="Times New Roman" w:hAnsi="Times New Roman"/>
          <w:b/>
          <w:bCs/>
        </w:rPr>
        <w:t>ene</w:t>
      </w:r>
      <w:r>
        <w:rPr>
          <w:rStyle w:val="None"/>
          <w:rFonts w:ascii="Times New Roman" w:hAnsi="Times New Roman"/>
        </w:rPr>
        <w:t xml:space="preserve"> uređeni su </w:t>
      </w:r>
      <w:r>
        <w:rPr>
          <w:rStyle w:val="None"/>
          <w:rFonts w:ascii="Times New Roman" w:hAnsi="Times New Roman"/>
          <w:b/>
          <w:bCs/>
        </w:rPr>
        <w:t>postupci procjene</w:t>
      </w:r>
      <w:r>
        <w:rPr>
          <w:rStyle w:val="None"/>
          <w:rFonts w:ascii="Times New Roman" w:eastAsia="Times New Roman" w:hAnsi="Times New Roman" w:cs="Times New Roman"/>
          <w:vertAlign w:val="superscript"/>
        </w:rPr>
        <w:footnoteReference w:id="18"/>
      </w:r>
      <w:r>
        <w:rPr>
          <w:rStyle w:val="None"/>
          <w:rFonts w:ascii="Times New Roman" w:hAnsi="Times New Roman"/>
        </w:rPr>
        <w:t xml:space="preserve">, umjesto </w:t>
      </w:r>
      <w:r>
        <w:rPr>
          <w:rStyle w:val="None"/>
          <w:rFonts w:ascii="Times New Roman" w:hAnsi="Times New Roman"/>
          <w:b/>
          <w:bCs/>
        </w:rPr>
        <w:t>sadržaja početne procjene</w:t>
      </w:r>
      <w:r>
        <w:rPr>
          <w:rStyle w:val="None"/>
          <w:rFonts w:ascii="Times New Roman" w:hAnsi="Times New Roman"/>
        </w:rPr>
        <w:t xml:space="preserve"> imamo </w:t>
      </w:r>
      <w:r>
        <w:rPr>
          <w:rStyle w:val="None"/>
          <w:rFonts w:ascii="Times New Roman" w:hAnsi="Times New Roman"/>
          <w:b/>
          <w:bCs/>
        </w:rPr>
        <w:t>sadržaj procjene</w:t>
      </w:r>
      <w:r>
        <w:rPr>
          <w:rStyle w:val="None"/>
          <w:rFonts w:ascii="Times New Roman" w:hAnsi="Times New Roman"/>
        </w:rPr>
        <w:t>,</w:t>
      </w:r>
      <w:r>
        <w:rPr>
          <w:rStyle w:val="None"/>
          <w:rFonts w:ascii="Times New Roman" w:eastAsia="Times New Roman" w:hAnsi="Times New Roman" w:cs="Times New Roman"/>
          <w:vertAlign w:val="superscript"/>
        </w:rPr>
        <w:footnoteReference w:id="19"/>
      </w:r>
      <w:r>
        <w:rPr>
          <w:rStyle w:val="None"/>
          <w:rFonts w:ascii="Times New Roman" w:hAnsi="Times New Roman"/>
        </w:rPr>
        <w:t xml:space="preserve"> umjesto izvještavanja o rezultatima početne procjene, postoji izvještavanje o rezultatima procjene, </w:t>
      </w:r>
      <w:r>
        <w:rPr>
          <w:rStyle w:val="None"/>
          <w:rFonts w:ascii="Times New Roman" w:eastAsia="Times New Roman" w:hAnsi="Times New Roman" w:cs="Times New Roman"/>
          <w:vertAlign w:val="superscript"/>
        </w:rPr>
        <w:footnoteReference w:id="20"/>
      </w:r>
      <w:r>
        <w:rPr>
          <w:rStyle w:val="None"/>
          <w:rFonts w:ascii="Times New Roman" w:hAnsi="Times New Roman"/>
        </w:rPr>
        <w:t xml:space="preserve"> a umjesto </w:t>
      </w:r>
      <w:r>
        <w:rPr>
          <w:rStyle w:val="None"/>
          <w:rFonts w:ascii="Times New Roman" w:hAnsi="Times New Roman"/>
          <w:b/>
          <w:bCs/>
        </w:rPr>
        <w:t>odlučivanja tokom početne procjene</w:t>
      </w:r>
      <w:r w:rsidR="00E17153">
        <w:rPr>
          <w:rStyle w:val="None"/>
          <w:rFonts w:ascii="Times New Roman" w:hAnsi="Times New Roman"/>
        </w:rPr>
        <w:t>, u predmetnom prav</w:t>
      </w:r>
      <w:r>
        <w:rPr>
          <w:rStyle w:val="None"/>
          <w:rFonts w:ascii="Times New Roman" w:hAnsi="Times New Roman"/>
        </w:rPr>
        <w:t>i</w:t>
      </w:r>
      <w:r w:rsidR="00E17153">
        <w:rPr>
          <w:rStyle w:val="None"/>
          <w:rFonts w:ascii="Times New Roman" w:hAnsi="Times New Roman"/>
        </w:rPr>
        <w:t>l</w:t>
      </w:r>
      <w:r>
        <w:rPr>
          <w:rStyle w:val="None"/>
          <w:rFonts w:ascii="Times New Roman" w:hAnsi="Times New Roman"/>
        </w:rPr>
        <w:t xml:space="preserve">niku postoji norma o </w:t>
      </w:r>
      <w:r>
        <w:rPr>
          <w:rStyle w:val="None"/>
          <w:rFonts w:ascii="Times New Roman" w:hAnsi="Times New Roman"/>
          <w:b/>
          <w:bCs/>
        </w:rPr>
        <w:t>odlučivanju tokom procjene</w:t>
      </w:r>
      <w:r>
        <w:rPr>
          <w:rStyle w:val="None"/>
          <w:rFonts w:ascii="Times New Roman" w:eastAsia="Times New Roman" w:hAnsi="Times New Roman" w:cs="Times New Roman"/>
          <w:b/>
          <w:bCs/>
          <w:vertAlign w:val="superscript"/>
        </w:rPr>
        <w:footnoteReference w:id="21"/>
      </w:r>
      <w:r>
        <w:rPr>
          <w:rStyle w:val="None"/>
          <w:rFonts w:ascii="Times New Roman" w:hAnsi="Times New Roman"/>
        </w:rPr>
        <w:t xml:space="preserve">. Pored ovih izmjena u predmetnom pravilniku izostavljene su odredbe koje se odnose na </w:t>
      </w:r>
      <w:r>
        <w:rPr>
          <w:rStyle w:val="None"/>
          <w:rFonts w:ascii="Times New Roman" w:hAnsi="Times New Roman"/>
          <w:b/>
          <w:bCs/>
        </w:rPr>
        <w:t>usmjerenu procjenu</w:t>
      </w:r>
      <w:r>
        <w:rPr>
          <w:rStyle w:val="None"/>
          <w:rFonts w:ascii="Times New Roman" w:hAnsi="Times New Roman"/>
        </w:rPr>
        <w:t xml:space="preserve"> i </w:t>
      </w:r>
      <w:r>
        <w:rPr>
          <w:rStyle w:val="None"/>
          <w:rFonts w:ascii="Times New Roman" w:hAnsi="Times New Roman"/>
          <w:b/>
          <w:bCs/>
        </w:rPr>
        <w:t>obaveznu realizaciju usmjerene procjene</w:t>
      </w:r>
      <w:r>
        <w:rPr>
          <w:rStyle w:val="None"/>
          <w:rFonts w:ascii="Times New Roman" w:hAnsi="Times New Roman"/>
        </w:rPr>
        <w:t>.</w:t>
      </w:r>
      <w:r>
        <w:rPr>
          <w:rStyle w:val="None"/>
          <w:rFonts w:ascii="Times New Roman" w:eastAsia="Times New Roman" w:hAnsi="Times New Roman" w:cs="Times New Roman"/>
          <w:vertAlign w:val="superscript"/>
        </w:rPr>
        <w:footnoteReference w:id="22"/>
      </w:r>
      <w:r>
        <w:rPr>
          <w:rStyle w:val="None"/>
          <w:rFonts w:ascii="Times New Roman" w:hAnsi="Times New Roman"/>
        </w:rPr>
        <w:t xml:space="preserve"> </w:t>
      </w:r>
    </w:p>
    <w:p w:rsidR="00DE1E20" w:rsidRDefault="002A34BD">
      <w:pPr>
        <w:pStyle w:val="Default"/>
        <w:shd w:val="clear" w:color="auto" w:fill="FFFFFF"/>
        <w:spacing w:before="180" w:after="180"/>
        <w:jc w:val="both"/>
        <w:rPr>
          <w:rStyle w:val="None"/>
          <w:rFonts w:ascii="Times New Roman" w:eastAsia="Times New Roman" w:hAnsi="Times New Roman" w:cs="Times New Roman"/>
          <w:u w:color="0433FF"/>
        </w:rPr>
      </w:pPr>
      <w:r>
        <w:rPr>
          <w:rStyle w:val="None"/>
          <w:rFonts w:ascii="Times New Roman" w:eastAsia="Times New Roman" w:hAnsi="Times New Roman" w:cs="Times New Roman"/>
        </w:rPr>
        <w:tab/>
        <w:t>Predstavljenim izmjenama i dopunama Pravilnika o organizaciji, normativima, standardima i nac</w:t>
      </w:r>
      <w:r>
        <w:rPr>
          <w:rStyle w:val="None"/>
          <w:rFonts w:ascii="Times New Roman" w:hAnsi="Times New Roman"/>
        </w:rPr>
        <w:t>̌inu rada centra za socijalni rad, pojednostavljeni su postupci procjene i ukinute vrste procjene, koje su u praksi pokazale nedostatke i kapacitet da opterećuju stručni rad i stručne radnike u cetnrima za socijalni rad, bez opravdanja kvalitetom rada i usluga koji iz te kompleksne procedure proističu. Praksa je pokazala da za kvalitet stručnog rada kompleksne procedure nisu uslov, već da, naprotiv, nega</w:t>
      </w:r>
      <w:r w:rsidR="007E43A6">
        <w:rPr>
          <w:rStyle w:val="None"/>
          <w:rFonts w:ascii="Times New Roman" w:hAnsi="Times New Roman"/>
        </w:rPr>
        <w:t xml:space="preserve">tivno utiču na stručni rad.    </w:t>
      </w:r>
    </w:p>
    <w:p w:rsidR="00DE1E20" w:rsidRDefault="002A34BD">
      <w:pPr>
        <w:pStyle w:val="Default"/>
        <w:shd w:val="clear" w:color="auto" w:fill="FFFFFF"/>
        <w:spacing w:before="180" w:after="180"/>
        <w:jc w:val="both"/>
        <w:rPr>
          <w:rStyle w:val="None"/>
          <w:rFonts w:ascii="Times New Roman" w:eastAsia="Times New Roman" w:hAnsi="Times New Roman" w:cs="Times New Roman"/>
          <w:u w:color="0433FF"/>
        </w:rPr>
      </w:pPr>
      <w:r>
        <w:rPr>
          <w:rStyle w:val="None"/>
          <w:rFonts w:ascii="Times New Roman" w:eastAsia="Times New Roman" w:hAnsi="Times New Roman" w:cs="Times New Roman"/>
          <w:u w:color="0433FF"/>
        </w:rPr>
        <w:tab/>
        <w:t>Izrada individualnog plana rada sa korisnikom je proces koji, po prirodi stvari, treba da ukljuc</w:t>
      </w:r>
      <w:r>
        <w:rPr>
          <w:rStyle w:val="None"/>
          <w:rFonts w:ascii="Times New Roman" w:hAnsi="Times New Roman"/>
          <w:u w:color="0433FF"/>
        </w:rPr>
        <w:t xml:space="preserve">̌i različite aktere, tj. institucije i osobe iz okruženja korisnika, pri tom za svakog od aktera treba planirati uloge, aktivnosti i odgovornosti, te stvoriti osnov za što </w:t>
      </w:r>
      <w:r w:rsidR="007E43A6">
        <w:rPr>
          <w:rStyle w:val="None"/>
          <w:rFonts w:ascii="Times New Roman" w:hAnsi="Times New Roman"/>
          <w:u w:color="0433FF"/>
        </w:rPr>
        <w:t>širi (u skladu sa okolnostima s</w:t>
      </w:r>
      <w:r w:rsidR="00535551">
        <w:rPr>
          <w:rStyle w:val="None"/>
          <w:rFonts w:ascii="Times New Roman" w:hAnsi="Times New Roman"/>
          <w:u w:color="0433FF"/>
        </w:rPr>
        <w:t>vakog</w:t>
      </w:r>
      <w:r>
        <w:rPr>
          <w:rStyle w:val="None"/>
          <w:rFonts w:ascii="Times New Roman" w:hAnsi="Times New Roman"/>
          <w:u w:color="0433FF"/>
        </w:rPr>
        <w:t xml:space="preserve"> slučaja </w:t>
      </w:r>
      <w:r w:rsidR="005153A1">
        <w:rPr>
          <w:rStyle w:val="None"/>
          <w:rFonts w:ascii="Times New Roman" w:hAnsi="Times New Roman"/>
          <w:u w:color="0433FF"/>
        </w:rPr>
        <w:t xml:space="preserve">pojedinačno </w:t>
      </w:r>
      <w:r>
        <w:rPr>
          <w:rStyle w:val="None"/>
          <w:rFonts w:ascii="Times New Roman" w:hAnsi="Times New Roman"/>
          <w:u w:color="0433FF"/>
        </w:rPr>
        <w:t>i potrebama korisnika) sistem podrške u zajednici i koordinirati rad svih aktera.</w:t>
      </w:r>
    </w:p>
    <w:p w:rsidR="00DE1E20" w:rsidRDefault="002A34BD">
      <w:pPr>
        <w:pStyle w:val="Default"/>
        <w:shd w:val="clear" w:color="auto" w:fill="FFFFFF"/>
        <w:spacing w:before="180" w:after="180"/>
        <w:jc w:val="both"/>
        <w:rPr>
          <w:rStyle w:val="None"/>
          <w:rFonts w:ascii="Times New Roman" w:eastAsia="Times New Roman" w:hAnsi="Times New Roman" w:cs="Times New Roman"/>
          <w:u w:color="0433FF"/>
        </w:rPr>
      </w:pPr>
      <w:r>
        <w:rPr>
          <w:rStyle w:val="None"/>
          <w:rFonts w:ascii="Times New Roman" w:eastAsia="Times New Roman" w:hAnsi="Times New Roman" w:cs="Times New Roman"/>
          <w:u w:color="0433FF"/>
        </w:rPr>
        <w:tab/>
        <w:t>I u vezi sa planiranjem, osvrnu</w:t>
      </w:r>
      <w:r>
        <w:rPr>
          <w:rStyle w:val="None"/>
          <w:rFonts w:ascii="Times New Roman" w:hAnsi="Times New Roman"/>
          <w:u w:color="0433FF"/>
        </w:rPr>
        <w:t xml:space="preserve">ćemo se na rezultate analize centara za socijalni rad iz 2019. godine, iz čega možemo vidjeti  da je </w:t>
      </w:r>
      <w:r>
        <w:rPr>
          <w:rStyle w:val="None"/>
          <w:rFonts w:ascii="Times New Roman" w:hAnsi="Times New Roman"/>
          <w:b/>
          <w:bCs/>
          <w:u w:color="0433FF"/>
          <w:lang w:val="it-IT"/>
        </w:rPr>
        <w:t>poc</w:t>
      </w:r>
      <w:r>
        <w:rPr>
          <w:rStyle w:val="None"/>
          <w:rFonts w:ascii="Times New Roman" w:hAnsi="Times New Roman"/>
          <w:b/>
          <w:bCs/>
          <w:u w:color="0433FF"/>
        </w:rPr>
        <w:t>̌etni plan usluga i mjera završen u roku tek u četvrtini slučajeva</w:t>
      </w:r>
      <w:r>
        <w:rPr>
          <w:rStyle w:val="None"/>
          <w:rFonts w:ascii="Times New Roman" w:hAnsi="Times New Roman"/>
          <w:u w:color="0433FF"/>
        </w:rPr>
        <w:t>. Iako je planiranje normativno (u skladu sa standardima i propisima) zam</w:t>
      </w:r>
      <w:r w:rsidR="007E43A6">
        <w:rPr>
          <w:rStyle w:val="None"/>
          <w:rFonts w:ascii="Times New Roman" w:hAnsi="Times New Roman"/>
          <w:u w:color="0433FF"/>
        </w:rPr>
        <w:t>i</w:t>
      </w:r>
      <w:r>
        <w:rPr>
          <w:rStyle w:val="None"/>
          <w:rFonts w:ascii="Times New Roman" w:hAnsi="Times New Roman"/>
          <w:u w:color="0433FF"/>
        </w:rPr>
        <w:t xml:space="preserve">šljeno kao proces u kojem učestvuju različiti akteri, </w:t>
      </w:r>
      <w:r>
        <w:rPr>
          <w:rStyle w:val="None"/>
          <w:rFonts w:ascii="Times New Roman" w:hAnsi="Times New Roman"/>
          <w:u w:color="0433FF"/>
        </w:rPr>
        <w:lastRenderedPageBreak/>
        <w:t>predstavnici drugih ustanova i organizacija u izradi plana učestvuju u tek u neš</w:t>
      </w:r>
      <w:r>
        <w:rPr>
          <w:rStyle w:val="None"/>
          <w:rFonts w:ascii="Times New Roman" w:hAnsi="Times New Roman"/>
          <w:u w:color="0433FF"/>
          <w:lang w:val="it-IT"/>
        </w:rPr>
        <w:t>to vi</w:t>
      </w:r>
      <w:r>
        <w:rPr>
          <w:rStyle w:val="None"/>
          <w:rFonts w:ascii="Times New Roman" w:hAnsi="Times New Roman"/>
          <w:u w:color="0433FF"/>
        </w:rPr>
        <w:t>še od 10 posto slučajeva. Predmetna analiza ukazuje na to da su stručni radnici smatrali da proces vođenja slučaja nije uvijek primjenljiv, niti potreban, a pogotovo izrada plana i njegovo praćenj</w:t>
      </w:r>
      <w:r w:rsidR="00F035FA">
        <w:rPr>
          <w:rStyle w:val="None"/>
          <w:rFonts w:ascii="Times New Roman" w:hAnsi="Times New Roman"/>
          <w:u w:color="0433FF"/>
        </w:rPr>
        <w:t>e. Ovo stoga što se u nekim slu</w:t>
      </w:r>
      <w:r>
        <w:rPr>
          <w:rStyle w:val="None"/>
          <w:rFonts w:ascii="Times New Roman" w:hAnsi="Times New Roman"/>
          <w:u w:color="0433FF"/>
        </w:rPr>
        <w:t xml:space="preserve">čajevima pruža usluga savjetovanja, nakon određenog vremena stručni radnik kontaktira korisnika kako bi provjerio njegovo stanje, </w:t>
      </w:r>
      <w:r>
        <w:rPr>
          <w:rStyle w:val="None"/>
          <w:u w:color="0433FF"/>
          <w:rtl/>
          <w:lang w:val="ar-SA"/>
        </w:rPr>
        <w:t>“</w:t>
      </w:r>
      <w:r>
        <w:rPr>
          <w:rStyle w:val="None"/>
          <w:rFonts w:ascii="Times New Roman" w:hAnsi="Times New Roman"/>
          <w:u w:color="0433FF"/>
        </w:rPr>
        <w:t>isprate se” korisnici s nižim stepenom rizika, ali se ne pokreće cijeli proces vođenja slučaja i svi koraci identifiko</w:t>
      </w:r>
      <w:r w:rsidR="007E43A6">
        <w:rPr>
          <w:rStyle w:val="None"/>
          <w:rFonts w:ascii="Times New Roman" w:hAnsi="Times New Roman"/>
          <w:u w:color="0433FF"/>
        </w:rPr>
        <w:t>v</w:t>
      </w:r>
      <w:r>
        <w:rPr>
          <w:rStyle w:val="None"/>
          <w:rFonts w:ascii="Times New Roman" w:hAnsi="Times New Roman"/>
          <w:u w:color="0433FF"/>
        </w:rPr>
        <w:t>ani propisima. U predmetima po kojima centar postupa po zamolnicama drugih organa (npr. sudova, tužilaštava, Ministarstva pravde, Uprava za izvršenje krivičnih sankcija), a gdje se od centra zahtijeva izrada nalaza i mišljenja, voditelji slučaja dovode u pitanje potrebu za sačinjavanjem procjene kao posebnog dok</w:t>
      </w:r>
      <w:r w:rsidR="007E43A6">
        <w:rPr>
          <w:rStyle w:val="None"/>
          <w:rFonts w:ascii="Times New Roman" w:hAnsi="Times New Roman"/>
          <w:u w:color="0433FF"/>
        </w:rPr>
        <w:t>umenta. U praksi se postavlja</w:t>
      </w:r>
      <w:r>
        <w:rPr>
          <w:rStyle w:val="None"/>
          <w:rFonts w:ascii="Times New Roman" w:hAnsi="Times New Roman"/>
          <w:u w:color="0433FF"/>
        </w:rPr>
        <w:t xml:space="preserve"> i pitanje da li je opravdano uključivanje ovih predmeta u okvir procedura vođenja slučaja. </w:t>
      </w:r>
    </w:p>
    <w:p w:rsidR="00DE1E20" w:rsidRDefault="002A34BD">
      <w:pPr>
        <w:pStyle w:val="Default"/>
        <w:shd w:val="clear" w:color="auto" w:fill="FFFFFF"/>
        <w:spacing w:before="180" w:after="180"/>
        <w:jc w:val="both"/>
        <w:rPr>
          <w:rStyle w:val="None"/>
          <w:rFonts w:ascii="Times New Roman" w:eastAsia="Times New Roman" w:hAnsi="Times New Roman" w:cs="Times New Roman"/>
          <w:u w:color="0433FF"/>
        </w:rPr>
      </w:pPr>
      <w:r>
        <w:rPr>
          <w:rStyle w:val="None"/>
          <w:rFonts w:ascii="Times New Roman" w:eastAsia="Times New Roman" w:hAnsi="Times New Roman" w:cs="Times New Roman"/>
          <w:u w:color="0433FF"/>
        </w:rPr>
        <w:tab/>
        <w:t>Pravilnikom o izmjenama i dopunama pravilnika o organizaciji, normativima, standardima i nac</w:t>
      </w:r>
      <w:r>
        <w:rPr>
          <w:rStyle w:val="None"/>
          <w:rFonts w:ascii="Times New Roman" w:hAnsi="Times New Roman"/>
          <w:u w:color="0433FF"/>
        </w:rPr>
        <w:t xml:space="preserve">̌inu rada centra za socijalni rad (2019) izvršene su značajne izmjene u pogledu planiranja. Izmjenjen je član 41 ovog pravilnika, koji aktuelno glasi: “Individualni plan usluga za dijete, odraslo i staro lice sačinjava se najkasnije u roku od deset dana po okončanju procjene. Plan iz stava 1 ovog člana, u zavisnosti od slučaja, može uključiti: plan nadzora nad vršenjem roditeljskog prava, plan staranja, učešće u izvršenju vaspitnih mjera i drugih obaveza, plan stalnosti za dijete, plan za osamostaljivanje, plan pomoći žrtvi u slučajevima porodičnog nasilja, plan prilagođavanja korisnika i porodice, plan podrške korisniku i porodici, plan kontakata roditelja i srodnika sa djetetom i druge planove u zavisnosti od procijenjenih problema i potreba korisnika i porodice. Plan iz stava 1 ovog člana može se proširiti najkasnije u roku od 60 dana, ako se tokom realizacije sačinjenog individualnog plana usluga ukaže potreba da se proširi ili izradi detaljniji plan. Sadržina plana iz stava 1 ovog člana data je na obrascu PU”. Daljim izmjenama i dopunama u istom pravilniku, </w:t>
      </w:r>
      <w:r>
        <w:rPr>
          <w:rStyle w:val="None"/>
          <w:rFonts w:ascii="Times New Roman" w:hAnsi="Times New Roman"/>
          <w:b/>
          <w:bCs/>
          <w:u w:color="0433FF"/>
        </w:rPr>
        <w:t>izostavljen je početni plan usluga i mjera, porodični plan, umjesto određivanja cilja stalnosti u porodičnom planu, uveden je plan stalnosti kao dio indivudualnog plana usluga, izostavljen je plan usluga i mjera za odraslo i staro lice</w:t>
      </w:r>
      <w:r>
        <w:rPr>
          <w:rStyle w:val="None"/>
          <w:rFonts w:ascii="Times New Roman" w:hAnsi="Times New Roman"/>
          <w:u w:color="0433FF"/>
        </w:rPr>
        <w:t xml:space="preserve"> (stoga što se individualni plan usluga sačinjava za dijete, odraslo i staro lice odnosno može se odnositi na ove dvije grupe korisnika, bez potrebe da se individualno planiranje posebno propisuje pravilnikom s obzirom na uzrast korisnika).</w:t>
      </w:r>
      <w:r>
        <w:rPr>
          <w:rStyle w:val="None"/>
          <w:rFonts w:ascii="Times New Roman" w:eastAsia="Times New Roman" w:hAnsi="Times New Roman" w:cs="Times New Roman"/>
          <w:u w:color="0433FF"/>
          <w:vertAlign w:val="superscript"/>
        </w:rPr>
        <w:footnoteReference w:id="23"/>
      </w:r>
      <w:r>
        <w:rPr>
          <w:rStyle w:val="None"/>
          <w:rFonts w:ascii="Times New Roman" w:hAnsi="Times New Roman"/>
          <w:u w:color="0433FF"/>
        </w:rPr>
        <w:t xml:space="preserve"> </w:t>
      </w:r>
    </w:p>
    <w:p w:rsidR="00DE1E20" w:rsidRDefault="002A34BD">
      <w:pPr>
        <w:pStyle w:val="Default"/>
        <w:shd w:val="clear" w:color="auto" w:fill="FFFFFF"/>
        <w:spacing w:before="180" w:after="180"/>
        <w:jc w:val="both"/>
        <w:rPr>
          <w:rStyle w:val="None"/>
          <w:rFonts w:ascii="Times New Roman" w:eastAsia="Times New Roman" w:hAnsi="Times New Roman" w:cs="Times New Roman"/>
          <w:u w:color="0433FF"/>
        </w:rPr>
      </w:pPr>
      <w:r>
        <w:rPr>
          <w:rStyle w:val="None"/>
          <w:rFonts w:ascii="Times New Roman" w:eastAsia="Times New Roman" w:hAnsi="Times New Roman" w:cs="Times New Roman"/>
          <w:u w:color="0433FF"/>
        </w:rPr>
        <w:tab/>
        <w:t>Prema rezultatima ankete i fokus grupa realizovanih za potrebe ove analize</w:t>
      </w:r>
      <w:r>
        <w:rPr>
          <w:rStyle w:val="None"/>
          <w:rFonts w:ascii="Times New Roman" w:eastAsia="Times New Roman" w:hAnsi="Times New Roman" w:cs="Times New Roman"/>
          <w:u w:color="0433FF"/>
          <w:vertAlign w:val="superscript"/>
        </w:rPr>
        <w:footnoteReference w:id="24"/>
      </w:r>
      <w:r>
        <w:rPr>
          <w:rStyle w:val="None"/>
          <w:rFonts w:ascii="Times New Roman" w:hAnsi="Times New Roman"/>
          <w:u w:color="0433FF"/>
        </w:rPr>
        <w:t xml:space="preserve">, centri se suočavaju sa nedostatkom stručnih radnika (nekad je to zbog privremene spriječenosti za rad ili korišćenja godišnjeg odmora), usljed čega postoje izazovi u pogledu poštovanja rokova procjene, a s obzorom na to da je procjena kompleksna faza </w:t>
      </w:r>
      <w:r>
        <w:rPr>
          <w:rStyle w:val="None"/>
          <w:rFonts w:ascii="Times New Roman" w:hAnsi="Times New Roman"/>
          <w:u w:color="0433FF"/>
        </w:rPr>
        <w:lastRenderedPageBreak/>
        <w:t>postupka i da od nje zavise buduće radnje i postupanja, kao i mjere koje će se preduzimati. Nemogućnost poštovanja rokova za procjenu u nekim centrima za socijalni rad</w:t>
      </w:r>
      <w:r w:rsidR="00E753BC">
        <w:rPr>
          <w:rStyle w:val="None"/>
          <w:rFonts w:ascii="Times New Roman" w:hAnsi="Times New Roman"/>
          <w:u w:color="0433FF"/>
        </w:rPr>
        <w:t>,</w:t>
      </w:r>
      <w:r>
        <w:rPr>
          <w:rStyle w:val="None"/>
          <w:rFonts w:ascii="Times New Roman" w:hAnsi="Times New Roman"/>
          <w:u w:color="0433FF"/>
        </w:rPr>
        <w:t xml:space="preserve"> uzrokovan</w:t>
      </w:r>
      <w:r w:rsidR="00E753BC">
        <w:rPr>
          <w:rStyle w:val="None"/>
          <w:rFonts w:ascii="Times New Roman" w:hAnsi="Times New Roman"/>
          <w:u w:color="0433FF"/>
        </w:rPr>
        <w:t>a</w:t>
      </w:r>
      <w:r>
        <w:rPr>
          <w:rStyle w:val="None"/>
          <w:rFonts w:ascii="Times New Roman" w:hAnsi="Times New Roman"/>
          <w:u w:color="0433FF"/>
        </w:rPr>
        <w:t xml:space="preserve"> je nedovoljnim brojem stručnih radnika odnosno stepenom njihove opterećenosti brojem predmeta. Kao problem u procjeni i planiranju stru</w:t>
      </w:r>
      <w:r w:rsidR="00822E9D">
        <w:rPr>
          <w:rStyle w:val="None"/>
          <w:rFonts w:ascii="Times New Roman" w:hAnsi="Times New Roman"/>
          <w:u w:color="0433FF"/>
        </w:rPr>
        <w:t>čni radnici centara za socijaln</w:t>
      </w:r>
      <w:r>
        <w:rPr>
          <w:rStyle w:val="None"/>
          <w:rFonts w:ascii="Times New Roman" w:hAnsi="Times New Roman"/>
          <w:u w:color="0433FF"/>
        </w:rPr>
        <w:t>i rad prepoznaju i “opterećenost administracijom” u okviru rada na slučaju. Preopterećenost stručnih radnika (kako brojem predmeta, tako i administracijom) može dovesti do smanjenog kvaliteta rada. U okviru istraživanja identifikovani su i problemi koji se odnose na to da stručni radnici često nisu u mogućnosti da obiđu korisnike, ili su ograničeni brojem obilazaka - sve zbog tehničkih i logističkih nedostataka poput malog broja automobila na raspolaganju,  obima posla u drugim predmetima i sl. Veći broj stručnih radnika ističe da rade u neadekvatnim uslovima, koji ne ispunjavaju minimum standarda za rad, usljed čega postoji problem i sa obezbje</w:t>
      </w:r>
      <w:r w:rsidR="00E753BC">
        <w:rPr>
          <w:rStyle w:val="None"/>
          <w:rFonts w:ascii="Times New Roman" w:hAnsi="Times New Roman"/>
          <w:u w:color="0433FF"/>
        </w:rPr>
        <w:t>đ</w:t>
      </w:r>
      <w:r>
        <w:rPr>
          <w:rStyle w:val="None"/>
          <w:rFonts w:ascii="Times New Roman" w:hAnsi="Times New Roman"/>
          <w:u w:color="0433FF"/>
        </w:rPr>
        <w:t>ivanjem uslova za pov</w:t>
      </w:r>
      <w:r w:rsidR="00E753BC">
        <w:rPr>
          <w:rStyle w:val="None"/>
          <w:rFonts w:ascii="Times New Roman" w:hAnsi="Times New Roman"/>
          <w:u w:color="0433FF"/>
        </w:rPr>
        <w:t>j</w:t>
      </w:r>
      <w:r>
        <w:rPr>
          <w:rStyle w:val="None"/>
          <w:rFonts w:ascii="Times New Roman" w:hAnsi="Times New Roman"/>
          <w:u w:color="0433FF"/>
        </w:rPr>
        <w:t>erljive razgovore sa korisnicima.</w:t>
      </w:r>
    </w:p>
    <w:p w:rsidR="00DE1E20" w:rsidRDefault="002A34BD">
      <w:pPr>
        <w:pStyle w:val="Default"/>
        <w:shd w:val="clear" w:color="auto" w:fill="FFFFFF"/>
        <w:spacing w:before="180" w:after="180"/>
        <w:jc w:val="both"/>
        <w:rPr>
          <w:rStyle w:val="NoneA"/>
        </w:rPr>
      </w:pPr>
      <w:r>
        <w:rPr>
          <w:rStyle w:val="None"/>
          <w:rFonts w:ascii="Times New Roman" w:eastAsia="Times New Roman" w:hAnsi="Times New Roman" w:cs="Times New Roman"/>
          <w:u w:color="0433FF"/>
        </w:rPr>
        <w:tab/>
        <w:t>Š</w:t>
      </w:r>
      <w:r>
        <w:rPr>
          <w:rStyle w:val="None"/>
          <w:rFonts w:ascii="Times New Roman" w:hAnsi="Times New Roman"/>
          <w:u w:color="0433FF"/>
          <w:lang w:val="it-IT"/>
        </w:rPr>
        <w:t>ta mo</w:t>
      </w:r>
      <w:r>
        <w:rPr>
          <w:rStyle w:val="None"/>
          <w:rFonts w:ascii="Times New Roman" w:hAnsi="Times New Roman"/>
          <w:u w:color="0433FF"/>
        </w:rPr>
        <w:t>žemo reći povodom utvrđene prakse centara za socijalni rad kad se usmjerimo na vođenje slučaja u segmentima koji se odnose na procjenu i planiranje? Najpr</w:t>
      </w:r>
      <w:r w:rsidR="004826B0">
        <w:rPr>
          <w:rStyle w:val="None"/>
          <w:rFonts w:ascii="Times New Roman" w:hAnsi="Times New Roman"/>
          <w:u w:color="0433FF"/>
        </w:rPr>
        <w:t>ij</w:t>
      </w:r>
      <w:r>
        <w:rPr>
          <w:rStyle w:val="None"/>
          <w:rFonts w:ascii="Times New Roman" w:hAnsi="Times New Roman"/>
          <w:u w:color="0433FF"/>
        </w:rPr>
        <w:t xml:space="preserve">e, sasvim je jasno da </w:t>
      </w:r>
      <w:r>
        <w:rPr>
          <w:rStyle w:val="None"/>
          <w:rFonts w:ascii="Times New Roman" w:hAnsi="Times New Roman"/>
          <w:b/>
          <w:bCs/>
          <w:u w:color="0433FF"/>
        </w:rPr>
        <w:t>postoji diskrepanca između propisanog i njegove primjene</w:t>
      </w:r>
      <w:r>
        <w:rPr>
          <w:rStyle w:val="None"/>
          <w:rFonts w:ascii="Times New Roman" w:hAnsi="Times New Roman"/>
          <w:u w:color="0433FF"/>
        </w:rPr>
        <w:t xml:space="preserve">. Postoje izazovi u primjeni propisanih standarda o procjeni i </w:t>
      </w:r>
      <w:r w:rsidR="004826B0">
        <w:rPr>
          <w:rStyle w:val="None"/>
          <w:rFonts w:ascii="Times New Roman" w:hAnsi="Times New Roman"/>
          <w:u w:color="0433FF"/>
        </w:rPr>
        <w:t xml:space="preserve">planiranju u praksi centara za </w:t>
      </w:r>
      <w:r>
        <w:rPr>
          <w:rStyle w:val="None"/>
          <w:rFonts w:ascii="Times New Roman" w:hAnsi="Times New Roman"/>
          <w:u w:color="0433FF"/>
        </w:rPr>
        <w:t>s</w:t>
      </w:r>
      <w:r w:rsidR="004826B0">
        <w:rPr>
          <w:rStyle w:val="None"/>
          <w:rFonts w:ascii="Times New Roman" w:hAnsi="Times New Roman"/>
          <w:u w:color="0433FF"/>
        </w:rPr>
        <w:t>o</w:t>
      </w:r>
      <w:r>
        <w:rPr>
          <w:rStyle w:val="None"/>
          <w:rFonts w:ascii="Times New Roman" w:hAnsi="Times New Roman"/>
          <w:u w:color="0433FF"/>
        </w:rPr>
        <w:t>cijalni rad u Crnoj Gori. Zašto je to tako? Prema raspoloživim podacima i uvidima, vrlo je v</w:t>
      </w:r>
      <w:r w:rsidR="004826B0">
        <w:rPr>
          <w:rStyle w:val="None"/>
          <w:rFonts w:ascii="Times New Roman" w:hAnsi="Times New Roman"/>
          <w:u w:color="0433FF"/>
        </w:rPr>
        <w:t>jerovatno da se razlozi</w:t>
      </w:r>
      <w:r>
        <w:rPr>
          <w:rStyle w:val="None"/>
          <w:rFonts w:ascii="Times New Roman" w:hAnsi="Times New Roman"/>
          <w:u w:color="0433FF"/>
        </w:rPr>
        <w:t xml:space="preserve"> mogu naći u tome što su </w:t>
      </w:r>
      <w:r w:rsidR="004826B0">
        <w:rPr>
          <w:rStyle w:val="None"/>
          <w:rFonts w:ascii="Times New Roman" w:hAnsi="Times New Roman"/>
          <w:b/>
          <w:bCs/>
          <w:u w:color="0433FF"/>
        </w:rPr>
        <w:t>zahtje</w:t>
      </w:r>
      <w:r>
        <w:rPr>
          <w:rStyle w:val="None"/>
          <w:rFonts w:ascii="Times New Roman" w:hAnsi="Times New Roman"/>
          <w:b/>
          <w:bCs/>
          <w:u w:color="0433FF"/>
        </w:rPr>
        <w:t>vi standarda iznad kapaciteta onih kojih treba da ih primjenjuju</w:t>
      </w:r>
      <w:r>
        <w:rPr>
          <w:rStyle w:val="None"/>
          <w:rFonts w:ascii="Times New Roman" w:hAnsi="Times New Roman"/>
          <w:u w:color="0433FF"/>
        </w:rPr>
        <w:t>. Je li problem u standardima ili profesionalcima koji ih primjenjuju? Smatramo, i u jednom i u drugom, ali prvenstvno u praktičnoj utemeljenosti standarda i njihovoj razumnoj mjeri. Da bi propis i standard bio dobar, mora proći praktičnu provjeru. Mjera dobrog propisa ipak je u njegovoj adekvatnoj primjeni, a ne u lijepo sročenom nizu normi. Uostalom, čemu služi i</w:t>
      </w:r>
      <w:r w:rsidR="004826B0">
        <w:rPr>
          <w:rStyle w:val="None"/>
          <w:rFonts w:ascii="Times New Roman" w:hAnsi="Times New Roman"/>
          <w:u w:color="0433FF"/>
        </w:rPr>
        <w:t xml:space="preserve"> najbolji propis ako se ne prim</w:t>
      </w:r>
      <w:r>
        <w:rPr>
          <w:rStyle w:val="None"/>
          <w:rFonts w:ascii="Times New Roman" w:hAnsi="Times New Roman"/>
          <w:u w:color="0433FF"/>
        </w:rPr>
        <w:t>jenjuje u dovoljnoj mjeri?</w:t>
      </w:r>
    </w:p>
    <w:p w:rsidR="00DE1E20" w:rsidRDefault="002A34BD">
      <w:pPr>
        <w:pStyle w:val="Default"/>
        <w:shd w:val="clear" w:color="auto" w:fill="FFFFFF"/>
        <w:spacing w:before="180" w:after="180"/>
        <w:jc w:val="both"/>
        <w:rPr>
          <w:rStyle w:val="None"/>
          <w:rFonts w:ascii="Times New Roman" w:eastAsia="Times New Roman" w:hAnsi="Times New Roman" w:cs="Times New Roman"/>
          <w:u w:color="0433FF"/>
        </w:rPr>
      </w:pPr>
      <w:r>
        <w:rPr>
          <w:rStyle w:val="NoneA"/>
        </w:rPr>
        <w:tab/>
      </w:r>
      <w:r>
        <w:rPr>
          <w:rStyle w:val="None"/>
          <w:rFonts w:ascii="Times New Roman" w:hAnsi="Times New Roman"/>
        </w:rPr>
        <w:t>Jedna od činjenica s kojom smo se susreli, naročito na fokus grupama sa predstavnicima centara za socijalni rad i njihovim područnim jedinicama, te predst</w:t>
      </w:r>
      <w:r w:rsidR="00FA2AEC">
        <w:rPr>
          <w:rStyle w:val="None"/>
          <w:rFonts w:ascii="Times New Roman" w:hAnsi="Times New Roman"/>
        </w:rPr>
        <w:t>a</w:t>
      </w:r>
      <w:r>
        <w:rPr>
          <w:rStyle w:val="None"/>
          <w:rFonts w:ascii="Times New Roman" w:hAnsi="Times New Roman"/>
        </w:rPr>
        <w:t xml:space="preserve">vnicima pružalaca usluga, odnosi se na prijem, procjenu i planiranje u centru za socijalni rad, s ciljem upućivanja kod licenciranog pružaoca usluge i pružanja usluge. Uloga procjene i planiranja radi upućivanja korisnika kod pružaoca usluge, kao isključiva uloga centra za socijalni rad u okviru javnih ovlašćenja, pokazuje svoje nedostatke. Postoje razlozi za </w:t>
      </w:r>
      <w:r>
        <w:rPr>
          <w:rStyle w:val="None"/>
          <w:rFonts w:ascii="Times New Roman" w:hAnsi="Times New Roman"/>
          <w:b/>
          <w:bCs/>
        </w:rPr>
        <w:t>dekoncentraciju uloga centra za socijalni rad</w:t>
      </w:r>
      <w:r>
        <w:rPr>
          <w:rStyle w:val="None"/>
          <w:rFonts w:ascii="Times New Roman" w:hAnsi="Times New Roman"/>
        </w:rPr>
        <w:t>, makar u dva segmenta: prvi se odnosi na terenski rad i delegiranje nekih uloga na organizacije civilnog društva; a drugi na procjenu i planiranje s ciljem korišćenja određenih  konkretnih usluga socijalne i dječje zaštite. O terenskom radu i delegiranju određeih uloga na organizacije civilnog društva, vid</w:t>
      </w:r>
      <w:r w:rsidR="001C3F5B">
        <w:rPr>
          <w:rStyle w:val="None"/>
          <w:rFonts w:ascii="Times New Roman" w:hAnsi="Times New Roman"/>
        </w:rPr>
        <w:t>j</w:t>
      </w:r>
      <w:r>
        <w:rPr>
          <w:rStyle w:val="None"/>
          <w:rFonts w:ascii="Times New Roman" w:hAnsi="Times New Roman"/>
        </w:rPr>
        <w:t>eti više u odeljku: “Prepreke i mogućnosti za centre za socijalni rad u radu sa korisnicima”.</w:t>
      </w:r>
    </w:p>
    <w:p w:rsidR="00DE1E20" w:rsidRDefault="00DE1E20" w:rsidP="00A551E6">
      <w:pPr>
        <w:pStyle w:val="Default"/>
        <w:spacing w:before="180" w:after="180"/>
        <w:jc w:val="both"/>
        <w:rPr>
          <w:rStyle w:val="None"/>
          <w:rFonts w:ascii="Times New Roman" w:eastAsia="Times New Roman" w:hAnsi="Times New Roman" w:cs="Times New Roman"/>
          <w:shd w:val="clear" w:color="auto" w:fill="FEFFFF"/>
        </w:rPr>
      </w:pPr>
    </w:p>
    <w:p w:rsidR="00DE1E20" w:rsidRDefault="00DE1E20" w:rsidP="00A551E6">
      <w:pPr>
        <w:pStyle w:val="Default"/>
        <w:spacing w:before="180" w:after="180"/>
        <w:jc w:val="both"/>
        <w:rPr>
          <w:rFonts w:ascii="Times New Roman" w:eastAsia="Times New Roman" w:hAnsi="Times New Roman" w:cs="Times New Roman"/>
          <w:shd w:val="clear" w:color="auto" w:fill="FFFFFF"/>
        </w:rPr>
      </w:pPr>
    </w:p>
    <w:p w:rsidR="008606B6" w:rsidRDefault="008606B6" w:rsidP="00A551E6">
      <w:pPr>
        <w:pStyle w:val="Default"/>
        <w:spacing w:before="180" w:after="180"/>
        <w:jc w:val="both"/>
        <w:rPr>
          <w:rFonts w:ascii="Times New Roman" w:eastAsia="Times New Roman" w:hAnsi="Times New Roman" w:cs="Times New Roman"/>
          <w:shd w:val="clear" w:color="auto" w:fill="FFFFFF"/>
        </w:rPr>
      </w:pPr>
    </w:p>
    <w:p w:rsidR="00DE1E20" w:rsidRDefault="002A34BD" w:rsidP="00A551E6">
      <w:pPr>
        <w:pStyle w:val="Default"/>
        <w:spacing w:before="180" w:after="180"/>
        <w:jc w:val="right"/>
        <w:rPr>
          <w:rStyle w:val="None"/>
          <w:rFonts w:ascii="Times New Roman" w:eastAsia="Times New Roman" w:hAnsi="Times New Roman" w:cs="Times New Roman"/>
          <w:color w:val="0433FF"/>
          <w:u w:color="0433FF"/>
          <w:shd w:val="clear" w:color="auto" w:fill="FFFFFF"/>
        </w:rPr>
      </w:pPr>
      <w:r>
        <w:rPr>
          <w:rStyle w:val="None"/>
          <w:rFonts w:ascii="Times New Roman" w:hAnsi="Times New Roman"/>
          <w:b/>
          <w:bCs/>
          <w:color w:val="FF2600"/>
          <w:u w:color="0433FF"/>
          <w:shd w:val="clear" w:color="auto" w:fill="FFFFFF"/>
          <w:lang w:val="de-DE"/>
        </w:rPr>
        <w:t>Odnos vo</w:t>
      </w:r>
      <w:r>
        <w:rPr>
          <w:rStyle w:val="None"/>
          <w:rFonts w:ascii="Times New Roman" w:hAnsi="Times New Roman"/>
          <w:b/>
          <w:bCs/>
          <w:color w:val="FF2600"/>
          <w:u w:color="0433FF"/>
          <w:shd w:val="clear" w:color="auto" w:fill="FFFFFF"/>
        </w:rPr>
        <w:t xml:space="preserve">đenja slučaja i timskog rada </w:t>
      </w:r>
    </w:p>
    <w:p w:rsidR="00DE1E20" w:rsidRDefault="00DE1E20" w:rsidP="00A551E6">
      <w:pPr>
        <w:pStyle w:val="Default"/>
        <w:spacing w:before="180" w:after="180"/>
        <w:jc w:val="both"/>
        <w:rPr>
          <w:rStyle w:val="None"/>
          <w:rFonts w:ascii="Times New Roman" w:eastAsia="Times New Roman" w:hAnsi="Times New Roman" w:cs="Times New Roman"/>
          <w:shd w:val="clear" w:color="auto" w:fill="FFFFFF"/>
        </w:rPr>
      </w:pPr>
    </w:p>
    <w:p w:rsidR="00DE1E20" w:rsidRDefault="002A34BD" w:rsidP="00A551E6">
      <w:pPr>
        <w:pStyle w:val="Default"/>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shd w:val="clear" w:color="auto" w:fill="FFFFFF"/>
        </w:rPr>
        <w:tab/>
        <w:t>Ovaj segment analize odnosi se na vo</w:t>
      </w:r>
      <w:r>
        <w:rPr>
          <w:rStyle w:val="None"/>
          <w:rFonts w:ascii="Times New Roman" w:hAnsi="Times New Roman"/>
          <w:shd w:val="clear" w:color="auto" w:fill="FFFFFF"/>
        </w:rPr>
        <w:t xml:space="preserve">đenje slučaja s fokusom na procjenu opterećenja voditelja slučaja s obzirom na broj i zahtjevnost predmeta na kojima rade, kao i godine iskustva u odnosu na složenost predmeta. Međutim, da bismo došli do srži vođenja slučaja, neophodno je da ovo pitanje u razumnoj mjeri kontekstualizujemo, a to ćemo uraditi u okvirima koji se tiču metodoloogije (odnosa vođenja slučaja i timskog rada), ali i uz propitivanje šta ta metodologija implicira u smislu uloge centra kao institucije.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 xml:space="preserve">U </w:t>
      </w:r>
      <w:r>
        <w:rPr>
          <w:rStyle w:val="None"/>
          <w:rFonts w:ascii="Times New Roman" w:hAnsi="Times New Roman"/>
        </w:rPr>
        <w:t>čemu je problem vođenja slučaja u kontekstu timskog rada, ali i vođenja slučaja kao takvog? Dugogošinji rad u ovoj oblasti i brojni razgovori sa profesionalcima centara za socjalni rad, uključujući fokus grupe i anketu realizovanu za potrebe ove analize, upućuju na nekoliko, moguć</w:t>
      </w:r>
      <w:r>
        <w:rPr>
          <w:rStyle w:val="None"/>
          <w:rFonts w:ascii="Times New Roman" w:hAnsi="Times New Roman"/>
          <w:lang w:val="nl-NL"/>
        </w:rPr>
        <w:t>e va</w:t>
      </w:r>
      <w:r>
        <w:rPr>
          <w:rStyle w:val="None"/>
          <w:rFonts w:ascii="Times New Roman" w:hAnsi="Times New Roman"/>
        </w:rPr>
        <w:t xml:space="preserve">žnih, uvida.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 xml:space="preserve">Prema </w:t>
      </w:r>
      <w:r>
        <w:rPr>
          <w:rStyle w:val="None"/>
          <w:rFonts w:ascii="Times New Roman" w:hAnsi="Times New Roman"/>
          <w:b/>
          <w:bCs/>
        </w:rPr>
        <w:t>Analizi rada centara za socijalni rad u Crnoj Gori</w:t>
      </w:r>
      <w:r>
        <w:rPr>
          <w:rStyle w:val="None"/>
          <w:rFonts w:ascii="Times New Roman" w:eastAsia="Times New Roman" w:hAnsi="Times New Roman" w:cs="Times New Roman"/>
          <w:b/>
          <w:bCs/>
          <w:vertAlign w:val="superscript"/>
        </w:rPr>
        <w:footnoteReference w:id="25"/>
      </w:r>
      <w:r>
        <w:rPr>
          <w:rStyle w:val="None"/>
          <w:rFonts w:ascii="Times New Roman" w:hAnsi="Times New Roman"/>
        </w:rPr>
        <w:t xml:space="preserve"> (2019) u postupku vođenja slučaja prijemna procjena praktično se ne sprovodi, što otežava određivanje hitnosti postupanja i adekvatno reagovanje centra u hitnim situacijama. Izazovi su identifikovani i na nivou vođenja slučaja. U velikom broju postupaka vođenja slučaja ne poštuju se rokovi, tj. rokovi se poštuju tek u oko trećini slučajeva, osim prilikom izrade nalaza i mišljenja, kada se rok poštuje u skoro četiri petine slučajeva, a u manjim centrima za socijalni rad i područnim jedinicama identifikovano je odstupanje od vođenja slučaja na nač</w:t>
      </w:r>
      <w:r>
        <w:rPr>
          <w:rStyle w:val="None"/>
          <w:rFonts w:ascii="Times New Roman" w:hAnsi="Times New Roman"/>
          <w:lang w:val="it-IT"/>
        </w:rPr>
        <w:t>in da vec</w:t>
      </w:r>
      <w:r>
        <w:rPr>
          <w:rStyle w:val="None"/>
          <w:rFonts w:ascii="Times New Roman" w:hAnsi="Times New Roman"/>
        </w:rPr>
        <w:t xml:space="preserve">́inu postupaka stručni radnici sprovode u neformalnim timovima, pri čemu je jedan od njih zadužen da vodi slučaj u informacionom sistemu. </w:t>
      </w:r>
    </w:p>
    <w:p w:rsidR="00DE1E20" w:rsidRDefault="006433D1" w:rsidP="00D1448B">
      <w:pPr>
        <w:pStyle w:val="Default"/>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shd w:val="clear" w:color="auto" w:fill="FFFFFF"/>
        </w:rPr>
        <w:tab/>
      </w:r>
      <w:r w:rsidRPr="00D1448B">
        <w:rPr>
          <w:rStyle w:val="None"/>
          <w:rFonts w:ascii="Times New Roman" w:eastAsia="Times New Roman" w:hAnsi="Times New Roman" w:cs="Times New Roman"/>
        </w:rPr>
        <w:t>Prema navodim</w:t>
      </w:r>
      <w:r w:rsidR="002A34BD" w:rsidRPr="00D1448B">
        <w:rPr>
          <w:rStyle w:val="None"/>
          <w:rFonts w:ascii="Times New Roman" w:eastAsia="Times New Roman" w:hAnsi="Times New Roman" w:cs="Times New Roman"/>
        </w:rPr>
        <w:t>a u istoj analizi, timski rad se ne odvija na nac</w:t>
      </w:r>
      <w:r w:rsidR="002A34BD" w:rsidRPr="00D1448B">
        <w:rPr>
          <w:rStyle w:val="None"/>
          <w:rFonts w:ascii="Times New Roman" w:hAnsi="Times New Roman"/>
        </w:rPr>
        <w:t>̌in predviđen propisima, već u vidu koji može biti neformalan i formalan. U vezi sa ovim treba istaći da organizovanje rada na slučaju u određenim centrima za socijalni rad kro</w:t>
      </w:r>
      <w:r w:rsidRPr="00D1448B">
        <w:rPr>
          <w:rStyle w:val="None"/>
          <w:rFonts w:ascii="Times New Roman" w:hAnsi="Times New Roman"/>
        </w:rPr>
        <w:t>z tzv. neformalne timove može u</w:t>
      </w:r>
      <w:r w:rsidR="002A34BD" w:rsidRPr="00D1448B">
        <w:rPr>
          <w:rStyle w:val="None"/>
          <w:rFonts w:ascii="Times New Roman" w:hAnsi="Times New Roman"/>
        </w:rPr>
        <w:t xml:space="preserve">kazati i na visoku profesionalnu odgovornost u pristupu stručnih radnika koji jasno prepoznaju granice sopstvenih kompetencija. U nekim centrima, posebno malim, iako se formalno primjenjuje vođenje slučaja, timski rad je i dalje dominantan pristup, kako usljed nedovoljnog broja voditelja slučaja, tako i zbog njihove nedovoljne samostalnosti i samopouzdanja (vjere u vlastite kompetencije). Ovo </w:t>
      </w:r>
      <w:r w:rsidR="002A34BD" w:rsidRPr="00D1448B">
        <w:rPr>
          <w:rStyle w:val="None"/>
          <w:rFonts w:ascii="Times New Roman" w:hAnsi="Times New Roman"/>
        </w:rPr>
        <w:lastRenderedPageBreak/>
        <w:t>se može staviti u odnos sa malim brojem supervizora odnosno nedostatkom superviz</w:t>
      </w:r>
      <w:r w:rsidRPr="00D1448B">
        <w:rPr>
          <w:rStyle w:val="None"/>
          <w:rFonts w:ascii="Times New Roman" w:hAnsi="Times New Roman"/>
        </w:rPr>
        <w:t>ijske podrške, naročito u njenoj</w:t>
      </w:r>
      <w:r w:rsidR="002A34BD" w:rsidRPr="00D1448B">
        <w:rPr>
          <w:rStyle w:val="None"/>
          <w:rFonts w:ascii="Times New Roman" w:hAnsi="Times New Roman"/>
        </w:rPr>
        <w:t xml:space="preserve"> edukativnoj i podržavajućoj funkciji. Na drugoj strani, praksa pokazuje da timovi postoje samo formalno, pri čemu izostaje</w:t>
      </w:r>
      <w:r w:rsidR="002A34BD">
        <w:rPr>
          <w:rStyle w:val="None"/>
          <w:rFonts w:ascii="Times New Roman" w:hAnsi="Times New Roman"/>
          <w:shd w:val="clear" w:color="auto" w:fill="FFFFFF"/>
        </w:rPr>
        <w:t xml:space="preserve"> zajedničko donošenje odluka i međusobna podrška članova tima, što je karakteristič</w:t>
      </w:r>
      <w:r w:rsidR="002A34BD">
        <w:rPr>
          <w:rStyle w:val="None"/>
          <w:rFonts w:ascii="Times New Roman" w:hAnsi="Times New Roman"/>
          <w:shd w:val="clear" w:color="auto" w:fill="FFFFFF"/>
          <w:lang w:val="it-IT"/>
        </w:rPr>
        <w:t xml:space="preserve">no </w:t>
      </w:r>
      <w:r w:rsidR="002A34BD">
        <w:rPr>
          <w:rStyle w:val="None"/>
          <w:rFonts w:ascii="Times New Roman" w:hAnsi="Times New Roman"/>
          <w:shd w:val="clear" w:color="auto" w:fill="FFFFFF"/>
          <w:lang w:val="nl-NL"/>
        </w:rPr>
        <w:t>prvenstveno za centre u kojima je visoko opterec</w:t>
      </w:r>
      <w:r w:rsidR="002A34BD">
        <w:rPr>
          <w:rStyle w:val="None"/>
          <w:rFonts w:ascii="Times New Roman" w:hAnsi="Times New Roman"/>
          <w:shd w:val="clear" w:color="auto" w:fill="FFFFFF"/>
        </w:rPr>
        <w:t>́enje voditelja slučaja i gdje voditelji slučaja nemaju vremena da se bave „tuđim” slučajevima. Od izuzetne važnosti je istaći da u jednom broju centara odnosno njihovim područnim jedinicama, nije moguće formirati tim zbog malog broja stručnih radnika.</w:t>
      </w:r>
    </w:p>
    <w:p w:rsidR="00DE1E20" w:rsidRPr="006433D1" w:rsidRDefault="002A34BD">
      <w:pPr>
        <w:pStyle w:val="Default"/>
        <w:shd w:val="clear" w:color="auto" w:fill="FFFFFF"/>
        <w:spacing w:before="180" w:after="180"/>
        <w:jc w:val="both"/>
        <w:rPr>
          <w:rStyle w:val="None"/>
          <w:rFonts w:ascii="Times New Roman" w:hAnsi="Times New Roman"/>
        </w:rPr>
      </w:pPr>
      <w:r>
        <w:rPr>
          <w:rStyle w:val="None"/>
          <w:rFonts w:ascii="Times New Roman" w:eastAsia="Times New Roman" w:hAnsi="Times New Roman" w:cs="Times New Roman"/>
        </w:rPr>
        <w:tab/>
        <w:t>Rezultati istra</w:t>
      </w:r>
      <w:r>
        <w:rPr>
          <w:rStyle w:val="None"/>
          <w:rFonts w:ascii="Times New Roman" w:hAnsi="Times New Roman"/>
        </w:rPr>
        <w:t xml:space="preserve">živanja, tj. </w:t>
      </w:r>
      <w:r w:rsidR="00F40E58">
        <w:rPr>
          <w:rStyle w:val="None"/>
          <w:rFonts w:ascii="Times New Roman" w:hAnsi="Times New Roman"/>
        </w:rPr>
        <w:t>a</w:t>
      </w:r>
      <w:r>
        <w:rPr>
          <w:rStyle w:val="None"/>
          <w:rFonts w:ascii="Times New Roman" w:hAnsi="Times New Roman"/>
        </w:rPr>
        <w:t>nkete</w:t>
      </w:r>
      <w:r w:rsidR="00F40E58">
        <w:rPr>
          <w:rStyle w:val="None"/>
          <w:rFonts w:ascii="Times New Roman" w:hAnsi="Times New Roman"/>
        </w:rPr>
        <w:t xml:space="preserve"> </w:t>
      </w:r>
      <w:r>
        <w:rPr>
          <w:rStyle w:val="None"/>
          <w:rFonts w:ascii="Times New Roman" w:hAnsi="Times New Roman"/>
        </w:rPr>
        <w:t>i fokus grupa iz 2024. godine ukazuju na pozitivne promjene u vezi sa timskim radom u</w:t>
      </w:r>
      <w:r w:rsidR="006433D1">
        <w:rPr>
          <w:rStyle w:val="None"/>
          <w:rFonts w:ascii="Times New Roman" w:hAnsi="Times New Roman"/>
        </w:rPr>
        <w:t xml:space="preserve"> centrima za </w:t>
      </w:r>
      <w:r>
        <w:rPr>
          <w:rStyle w:val="None"/>
          <w:rFonts w:ascii="Times New Roman" w:hAnsi="Times New Roman"/>
        </w:rPr>
        <w:t>s</w:t>
      </w:r>
      <w:r w:rsidR="006433D1">
        <w:rPr>
          <w:rStyle w:val="None"/>
          <w:rFonts w:ascii="Times New Roman" w:hAnsi="Times New Roman"/>
        </w:rPr>
        <w:t>o</w:t>
      </w:r>
      <w:r>
        <w:rPr>
          <w:rStyle w:val="None"/>
          <w:rFonts w:ascii="Times New Roman" w:hAnsi="Times New Roman"/>
        </w:rPr>
        <w:t>cijalni rad. Gotovo svi centri su istakli da postoji mogućnost formiranja tima, te da u tom dijelu nema izazova, odnosno koristi se uvijek kada nalažu potrebe predmeta. Stručni tim se formira u predm</w:t>
      </w:r>
      <w:r w:rsidR="006433D1">
        <w:rPr>
          <w:rStyle w:val="None"/>
          <w:rFonts w:ascii="Times New Roman" w:hAnsi="Times New Roman"/>
        </w:rPr>
        <w:t>e</w:t>
      </w:r>
      <w:r>
        <w:rPr>
          <w:rStyle w:val="None"/>
          <w:rFonts w:ascii="Times New Roman" w:hAnsi="Times New Roman"/>
        </w:rPr>
        <w:t>tima starateljstva, hraniteljstva, usvojenja kao i u drugim predmetima gdje se procijeni potreba za sagledavanjem problema iz različitih oblasti struke, odnosno u složenim situacijama iz razloga boljeg uvida</w:t>
      </w:r>
      <w:r w:rsidR="006433D1">
        <w:rPr>
          <w:rStyle w:val="None"/>
          <w:rFonts w:ascii="Times New Roman" w:hAnsi="Times New Roman"/>
        </w:rPr>
        <w:t xml:space="preserve"> u situaciju, ispravnijeg donoše</w:t>
      </w:r>
      <w:r>
        <w:rPr>
          <w:rStyle w:val="None"/>
          <w:rFonts w:ascii="Times New Roman" w:hAnsi="Times New Roman"/>
        </w:rPr>
        <w:t>nja odluke koja će biti u interesu korisnika kao i u</w:t>
      </w:r>
      <w:r w:rsidR="00AF77AC">
        <w:rPr>
          <w:rStyle w:val="None"/>
          <w:rFonts w:ascii="Times New Roman" w:hAnsi="Times New Roman"/>
        </w:rPr>
        <w:t xml:space="preserve"> </w:t>
      </w:r>
      <w:r w:rsidR="00BC44A3">
        <w:rPr>
          <w:rStyle w:val="None"/>
          <w:rFonts w:ascii="Times New Roman" w:hAnsi="Times New Roman"/>
        </w:rPr>
        <w:t>skladu sa principima stručnog rad</w:t>
      </w:r>
      <w:r>
        <w:rPr>
          <w:rStyle w:val="None"/>
          <w:rFonts w:ascii="Times New Roman" w:hAnsi="Times New Roman"/>
        </w:rPr>
        <w:t>a. Centar za socijalni rad Kotor, Budva i Tivat iznosi da tim</w:t>
      </w:r>
      <w:r w:rsidR="00563A7E">
        <w:rPr>
          <w:rStyle w:val="None"/>
          <w:rFonts w:ascii="Times New Roman" w:hAnsi="Times New Roman"/>
        </w:rPr>
        <w:t xml:space="preserve">ovi postoje, rade, funkcionišu </w:t>
      </w:r>
      <w:r>
        <w:rPr>
          <w:rStyle w:val="None"/>
          <w:rFonts w:ascii="Times New Roman" w:hAnsi="Times New Roman"/>
        </w:rPr>
        <w:t>i obavljaju svoju svrhu, ali postavlja pitanje: šta znači formiranje tima? Ukoliko se akcenat stavlja na donošenje odluke o formiranju tima, smatraju da je donošenje odluka o formiranju timova za svaki konkretni predmet zaista izlišno i nepotrebno, jer se prema njihovoj praksi ni jedna odluka ne može donijeti bez timskog rada i nalaza. Zanimljiva je praksa Centra za socijalni rad Pljevlja, u kojem ističu da: “… u predmetima koji se tiču porodične pr</w:t>
      </w:r>
      <w:r w:rsidR="00423EEC">
        <w:rPr>
          <w:rStyle w:val="None"/>
          <w:rFonts w:ascii="Times New Roman" w:hAnsi="Times New Roman"/>
        </w:rPr>
        <w:t>oblematike i maloljetničke deli</w:t>
      </w:r>
      <w:r w:rsidR="00DB5597">
        <w:rPr>
          <w:rStyle w:val="None"/>
          <w:rFonts w:ascii="Times New Roman" w:hAnsi="Times New Roman"/>
        </w:rPr>
        <w:t>n</w:t>
      </w:r>
      <w:r>
        <w:rPr>
          <w:rStyle w:val="None"/>
          <w:rFonts w:ascii="Times New Roman" w:hAnsi="Times New Roman"/>
        </w:rPr>
        <w:t xml:space="preserve">kvencije, kada to </w:t>
      </w:r>
      <w:r w:rsidR="00423EEC">
        <w:rPr>
          <w:rStyle w:val="None"/>
          <w:rFonts w:ascii="Times New Roman" w:hAnsi="Times New Roman"/>
        </w:rPr>
        <w:t>zahtijeva složenost situacije, c</w:t>
      </w:r>
      <w:r>
        <w:rPr>
          <w:rStyle w:val="None"/>
          <w:rFonts w:ascii="Times New Roman" w:hAnsi="Times New Roman"/>
        </w:rPr>
        <w:t>entar pristupa organizovanju sastanaka stručnih radnika centra i predstavnika ustanova sa kojima je potrebno uspostaviti saradnju u cilju prevazilaženja date situacije kako bi zajedničkim snagama iz okvira svojih nadležnosti pomogli korisnicima kojima je pomoć potrebna. Najčešće su to predstavnici škola na lokalnom nivou, doma zdravlja, suda i/ili pol</w:t>
      </w:r>
      <w:r w:rsidR="00423EEC">
        <w:rPr>
          <w:rStyle w:val="None"/>
          <w:rFonts w:ascii="Times New Roman" w:hAnsi="Times New Roman"/>
        </w:rPr>
        <w:t>icije u zavisnosti od specifičn</w:t>
      </w:r>
      <w:r>
        <w:rPr>
          <w:rStyle w:val="None"/>
          <w:rFonts w:ascii="Times New Roman" w:hAnsi="Times New Roman"/>
        </w:rPr>
        <w:t>osti samog slučaja.”</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Default"/>
        <w:shd w:val="clear" w:color="auto" w:fill="FFFFFF"/>
        <w:spacing w:before="180" w:after="180"/>
        <w:jc w:val="right"/>
        <w:rPr>
          <w:rStyle w:val="None"/>
          <w:rFonts w:ascii="Times New Roman" w:eastAsia="Times New Roman" w:hAnsi="Times New Roman" w:cs="Times New Roman"/>
          <w:b/>
          <w:bCs/>
          <w:color w:val="FF2600"/>
          <w:u w:color="FF2600"/>
        </w:rPr>
      </w:pPr>
      <w:r>
        <w:rPr>
          <w:rStyle w:val="None"/>
          <w:rFonts w:ascii="Times New Roman" w:hAnsi="Times New Roman"/>
          <w:b/>
          <w:bCs/>
          <w:color w:val="FF2600"/>
          <w:u w:color="FF2600"/>
        </w:rPr>
        <w:t>Vođenje slučaja po principu “svi rade sve”</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Najpr</w:t>
      </w:r>
      <w:r w:rsidR="001B704F">
        <w:rPr>
          <w:rStyle w:val="None"/>
          <w:rFonts w:ascii="Times New Roman" w:eastAsia="Times New Roman" w:hAnsi="Times New Roman" w:cs="Times New Roman"/>
        </w:rPr>
        <w:t>ije, nije toliko proble</w:t>
      </w:r>
      <w:r>
        <w:rPr>
          <w:rStyle w:val="None"/>
          <w:rFonts w:ascii="Times New Roman" w:eastAsia="Times New Roman" w:hAnsi="Times New Roman" w:cs="Times New Roman"/>
        </w:rPr>
        <w:t>mati</w:t>
      </w:r>
      <w:r>
        <w:rPr>
          <w:rStyle w:val="None"/>
          <w:rFonts w:ascii="Times New Roman" w:hAnsi="Times New Roman"/>
        </w:rPr>
        <w:t>čno mjesto timskog rada u metodološkom okruženju vođenja slučaja. Ono što je važnije a treba problematizovati, mož</w:t>
      </w:r>
      <w:r>
        <w:rPr>
          <w:rStyle w:val="None"/>
          <w:rFonts w:ascii="Times New Roman" w:hAnsi="Times New Roman"/>
          <w:lang w:val="es-ES_tradnl"/>
        </w:rPr>
        <w:t>e se formulisati otprilike ovako: Ko mo</w:t>
      </w:r>
      <w:r>
        <w:rPr>
          <w:rStyle w:val="None"/>
          <w:rFonts w:ascii="Times New Roman" w:hAnsi="Times New Roman"/>
        </w:rPr>
        <w:t>že biti vodi</w:t>
      </w:r>
      <w:r w:rsidR="001B704F">
        <w:rPr>
          <w:rStyle w:val="None"/>
          <w:rFonts w:ascii="Times New Roman" w:hAnsi="Times New Roman"/>
        </w:rPr>
        <w:t>telj slučaja? Ko treba biti vodi</w:t>
      </w:r>
      <w:r>
        <w:rPr>
          <w:rStyle w:val="None"/>
          <w:rFonts w:ascii="Times New Roman" w:hAnsi="Times New Roman"/>
        </w:rPr>
        <w:t>telj sluč</w:t>
      </w:r>
      <w:r>
        <w:rPr>
          <w:rStyle w:val="None"/>
          <w:rFonts w:ascii="Times New Roman" w:hAnsi="Times New Roman"/>
          <w:lang w:val="zh-TW" w:eastAsia="zh-TW"/>
        </w:rPr>
        <w:t xml:space="preserve">aja? </w:t>
      </w:r>
      <w:r>
        <w:rPr>
          <w:rStyle w:val="None"/>
          <w:rFonts w:ascii="Times New Roman" w:hAnsi="Times New Roman"/>
        </w:rPr>
        <w:t>Šta radi voditelj sluč</w:t>
      </w:r>
      <w:r>
        <w:rPr>
          <w:rStyle w:val="None"/>
          <w:rFonts w:ascii="Times New Roman" w:hAnsi="Times New Roman"/>
          <w:lang w:val="zh-TW" w:eastAsia="zh-TW"/>
        </w:rPr>
        <w:t xml:space="preserve">aja? </w:t>
      </w:r>
      <w:r>
        <w:rPr>
          <w:rStyle w:val="None"/>
          <w:rFonts w:ascii="Times New Roman" w:hAnsi="Times New Roman"/>
        </w:rPr>
        <w:t>Šta treba da radi voditelj sluč</w:t>
      </w:r>
      <w:r>
        <w:rPr>
          <w:rStyle w:val="None"/>
          <w:rFonts w:ascii="Times New Roman" w:hAnsi="Times New Roman"/>
          <w:lang w:val="zh-TW" w:eastAsia="zh-TW"/>
        </w:rPr>
        <w:t xml:space="preserve">aja?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U aktuelnim pravnim normama stoji da voditelj slu</w:t>
      </w:r>
      <w:r>
        <w:rPr>
          <w:rStyle w:val="None"/>
          <w:rFonts w:ascii="Times New Roman" w:hAnsi="Times New Roman"/>
        </w:rPr>
        <w:t xml:space="preserve">čaja obavlja osnovne stručne poslove u socijalnoj </w:t>
      </w:r>
      <w:r w:rsidR="001B704F">
        <w:rPr>
          <w:rStyle w:val="None"/>
          <w:rFonts w:ascii="Times New Roman" w:hAnsi="Times New Roman"/>
        </w:rPr>
        <w:t>i dječjoj zaštiti, a poslove vod</w:t>
      </w:r>
      <w:r>
        <w:rPr>
          <w:rStyle w:val="None"/>
          <w:rFonts w:ascii="Times New Roman" w:hAnsi="Times New Roman"/>
        </w:rPr>
        <w:t xml:space="preserve">itelja slučaja obavljaju: socijalni </w:t>
      </w:r>
      <w:r>
        <w:rPr>
          <w:rStyle w:val="None"/>
          <w:rFonts w:ascii="Times New Roman" w:hAnsi="Times New Roman"/>
        </w:rPr>
        <w:lastRenderedPageBreak/>
        <w:t xml:space="preserve">radnik, psiholog, pedagog, specijalni pedagog, sociolog, defektolog </w:t>
      </w:r>
      <w:r>
        <w:rPr>
          <w:rStyle w:val="None"/>
          <w:rFonts w:ascii="Times New Roman" w:hAnsi="Times New Roman"/>
          <w:lang w:val="sv-SE"/>
        </w:rPr>
        <w:t>i andragog</w:t>
      </w:r>
      <w:r>
        <w:rPr>
          <w:rStyle w:val="None"/>
          <w:rFonts w:ascii="Times New Roman" w:eastAsia="Times New Roman" w:hAnsi="Times New Roman" w:cs="Times New Roman"/>
          <w:vertAlign w:val="superscript"/>
        </w:rPr>
        <w:footnoteReference w:id="26"/>
      </w:r>
      <w:r>
        <w:rPr>
          <w:rStyle w:val="None"/>
          <w:rFonts w:ascii="Times New Roman" w:hAnsi="Times New Roman"/>
        </w:rPr>
        <w:t>. Voditelj slučaja obavlja čitav niz poslova, propisanih odgovarajućim pravilnikom. Popis tih poslova dat je u fusnoti,</w:t>
      </w:r>
      <w:r>
        <w:rPr>
          <w:rStyle w:val="None"/>
          <w:rFonts w:ascii="Times New Roman" w:eastAsia="Times New Roman" w:hAnsi="Times New Roman" w:cs="Times New Roman"/>
          <w:vertAlign w:val="superscript"/>
        </w:rPr>
        <w:footnoteReference w:id="27"/>
      </w:r>
      <w:r>
        <w:rPr>
          <w:rStyle w:val="None"/>
          <w:rFonts w:ascii="Times New Roman" w:hAnsi="Times New Roman"/>
        </w:rPr>
        <w:t xml:space="preserve">  a ako pokušamo da ih sistematizujemo za naše potrebe s ciljem drugačijih uvida koji</w:t>
      </w:r>
      <w:r w:rsidR="001B704F">
        <w:rPr>
          <w:rStyle w:val="None"/>
          <w:rFonts w:ascii="Times New Roman" w:hAnsi="Times New Roman"/>
        </w:rPr>
        <w:t xml:space="preserve"> izlaze iz okvira linearne admin</w:t>
      </w:r>
      <w:r>
        <w:rPr>
          <w:rStyle w:val="None"/>
          <w:rFonts w:ascii="Times New Roman" w:hAnsi="Times New Roman"/>
        </w:rPr>
        <w:t>istrativne sistematizacije, uočićemo sljedeće. Voditelj slučaja obavlja niz upravljačkih (menadžerskih) poslova u predmetu kojim je zaduž</w:t>
      </w:r>
      <w:r>
        <w:rPr>
          <w:rStyle w:val="None"/>
          <w:rFonts w:ascii="Times New Roman" w:hAnsi="Times New Roman"/>
          <w:lang w:val="it-IT"/>
        </w:rPr>
        <w:t>en, sara</w:t>
      </w:r>
      <w:r w:rsidR="001B704F">
        <w:rPr>
          <w:rStyle w:val="None"/>
          <w:rFonts w:ascii="Times New Roman" w:hAnsi="Times New Roman"/>
        </w:rPr>
        <w:t>đuje sa rukovodiocem</w:t>
      </w:r>
      <w:r>
        <w:rPr>
          <w:rStyle w:val="None"/>
          <w:rFonts w:ascii="Times New Roman" w:hAnsi="Times New Roman"/>
        </w:rPr>
        <w:t xml:space="preserve"> stručne službe i supervizorom, koordinira, procjenjuje, planira, evaluira, vodi evidenciju i sl. Ukratko, voditelj slučaja na jednoj strani jeste </w:t>
      </w:r>
      <w:r>
        <w:rPr>
          <w:rStyle w:val="None"/>
          <w:rFonts w:ascii="Times New Roman" w:hAnsi="Times New Roman"/>
          <w:i/>
          <w:iCs/>
        </w:rPr>
        <w:t>case manager</w:t>
      </w:r>
      <w:r>
        <w:rPr>
          <w:rStyle w:val="None"/>
          <w:rFonts w:ascii="Times New Roman" w:hAnsi="Times New Roman"/>
        </w:rPr>
        <w:t xml:space="preserve">, ali nije samo to. </w:t>
      </w:r>
      <w:r>
        <w:rPr>
          <w:rStyle w:val="None"/>
          <w:rFonts w:ascii="Times New Roman" w:hAnsi="Times New Roman"/>
          <w:u w:color="0433FF"/>
        </w:rPr>
        <w:t>Pored toga, osoba (stručni radnik) koji je u jednom predmetu voditelj slučaja, može biti član tima u drugom predmetu (koji ima drugog voditelja slučaja). Već tu imamo dvojnost uloga jednog stručno</w:t>
      </w:r>
      <w:r w:rsidR="001B704F">
        <w:rPr>
          <w:rStyle w:val="None"/>
          <w:rFonts w:ascii="Times New Roman" w:hAnsi="Times New Roman"/>
          <w:u w:color="0433FF"/>
        </w:rPr>
        <w:t>g</w:t>
      </w:r>
      <w:r>
        <w:rPr>
          <w:rStyle w:val="None"/>
          <w:rFonts w:ascii="Times New Roman" w:hAnsi="Times New Roman"/>
          <w:u w:color="0433FF"/>
        </w:rPr>
        <w:t xml:space="preserve"> radnika. Ali to nije sve, voditelj slučaja (pod propisanim uslovima) može obavljati i specijalizovane stručne poslove</w:t>
      </w:r>
      <w:r>
        <w:rPr>
          <w:rStyle w:val="None"/>
          <w:rFonts w:ascii="Times New Roman" w:hAnsi="Times New Roman"/>
          <w:color w:val="0433FF"/>
          <w:u w:color="0433FF"/>
        </w:rPr>
        <w:t>.</w:t>
      </w:r>
      <w:r>
        <w:rPr>
          <w:rStyle w:val="None"/>
          <w:rFonts w:ascii="Times New Roman" w:eastAsia="Times New Roman" w:hAnsi="Times New Roman" w:cs="Times New Roman"/>
          <w:vertAlign w:val="superscript"/>
        </w:rPr>
        <w:footnoteReference w:id="28"/>
      </w:r>
      <w:r>
        <w:rPr>
          <w:rStyle w:val="None"/>
          <w:rFonts w:ascii="Times New Roman" w:hAnsi="Times New Roman"/>
        </w:rPr>
        <w:t xml:space="preserve">  Dobro je napomenuti da voditelj slučaja nešto ne mož</w:t>
      </w:r>
      <w:r>
        <w:rPr>
          <w:rStyle w:val="None"/>
          <w:rFonts w:ascii="Times New Roman" w:hAnsi="Times New Roman"/>
          <w:lang w:val="fr-FR"/>
        </w:rPr>
        <w:t>e: on ne mo</w:t>
      </w:r>
      <w:r>
        <w:rPr>
          <w:rStyle w:val="None"/>
          <w:rFonts w:ascii="Times New Roman" w:hAnsi="Times New Roman"/>
        </w:rPr>
        <w:t xml:space="preserve">že biti staralac u postupcima za koje je zadužen niti da pruža usluge medijacije korisniku čijim je slučajem zadužen. Iz ovoga možemo zaključiti da koncept organizacionog i metodološkog ustrojstva centra za socijalni rad, jednog stručnog radnika može dovesti u trostruku ulogu: da bude voditelj slučaja, stručnjak koji za potrebe drugog slučaja u kojem nije voditelj obavlja </w:t>
      </w:r>
      <w:r>
        <w:rPr>
          <w:rStyle w:val="None"/>
          <w:rFonts w:ascii="Times New Roman" w:hAnsi="Times New Roman"/>
        </w:rPr>
        <w:lastRenderedPageBreak/>
        <w:t>određene poslove u dijelu npr</w:t>
      </w:r>
      <w:r w:rsidR="001B704F">
        <w:rPr>
          <w:rStyle w:val="None"/>
          <w:rFonts w:ascii="Times New Roman" w:hAnsi="Times New Roman"/>
        </w:rPr>
        <w:t xml:space="preserve">. procjene, planiranja itd, te </w:t>
      </w:r>
      <w:r>
        <w:rPr>
          <w:rStyle w:val="None"/>
          <w:rFonts w:ascii="Times New Roman" w:hAnsi="Times New Roman"/>
        </w:rPr>
        <w:t xml:space="preserve">da obavlja neke specijalizovane poslove za koje je kvalifikovan.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Č</w:t>
      </w:r>
      <w:r>
        <w:rPr>
          <w:rStyle w:val="None"/>
          <w:rFonts w:ascii="Times New Roman" w:hAnsi="Times New Roman"/>
        </w:rPr>
        <w:t xml:space="preserve">vrst ekspertski </w:t>
      </w:r>
      <w:r w:rsidR="001B704F">
        <w:rPr>
          <w:rStyle w:val="None"/>
          <w:rFonts w:ascii="Times New Roman" w:hAnsi="Times New Roman"/>
        </w:rPr>
        <w:t>stav u vrijeme skorašnjih refor</w:t>
      </w:r>
      <w:r>
        <w:rPr>
          <w:rStyle w:val="None"/>
          <w:rFonts w:ascii="Times New Roman" w:hAnsi="Times New Roman"/>
        </w:rPr>
        <w:t>mi u centrima za socijalni rad, da bi u centrima, u okviru metoda vođenja slučaja, trebalo da „svi rade sve</w:t>
      </w:r>
      <w:r>
        <w:rPr>
          <w:rStyle w:val="None"/>
          <w:rFonts w:ascii="Times New Roman" w:hAnsi="Times New Roman"/>
          <w:lang w:val="de-DE"/>
        </w:rPr>
        <w:t xml:space="preserve">“ </w:t>
      </w:r>
      <w:r>
        <w:rPr>
          <w:rStyle w:val="None"/>
          <w:rFonts w:ascii="Times New Roman" w:hAnsi="Times New Roman"/>
        </w:rPr>
        <w:t>donijeo je pitanja koja ne samo da generišu potrebu za daljim “dorađivanjem” vođenja slučaja, već, u kombinaciji s drugim izazovima i skepsu prema samom metodu. Naime, stručnim radnicima, osim pravnika, omoguć</w:t>
      </w:r>
      <w:r>
        <w:rPr>
          <w:rStyle w:val="None"/>
          <w:rFonts w:ascii="Times New Roman" w:hAnsi="Times New Roman"/>
          <w:lang w:val="da-DK"/>
        </w:rPr>
        <w:t>eno je da budu voditelji slu</w:t>
      </w:r>
      <w:r>
        <w:rPr>
          <w:rStyle w:val="None"/>
          <w:rFonts w:ascii="Times New Roman" w:hAnsi="Times New Roman"/>
        </w:rPr>
        <w:t>čaja, ali tako što se specifičnosti njihovih struka i posebnih kompetencija nisu uvažavali u dovoljnoj mjeri, samim tim što su socijalni radnici, kao i psiholozi, pedagozi, andragozi i drugi bili prinuđeni da budu voditelji slučajeva u predmetima koji su se međusobno veoma razlikovali. Ovako širokim utapanjem u metod vođenja slučaja stvorene su osnove za otpore i iskazivanje strepnje od gubitka profesinalnih identiteta pojedinih stručnjaka koji nisu socijalni radnici (najčešće psihologa).</w:t>
      </w:r>
    </w:p>
    <w:p w:rsidR="00DE1E20" w:rsidRDefault="00CC5BFB">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Socijalni radnici su se, genera</w:t>
      </w:r>
      <w:r w:rsidR="002A34BD">
        <w:rPr>
          <w:rStyle w:val="None"/>
          <w:rFonts w:ascii="Times New Roman" w:eastAsia="Times New Roman" w:hAnsi="Times New Roman" w:cs="Times New Roman"/>
        </w:rPr>
        <w:t>lno posmatrano, u vo</w:t>
      </w:r>
      <w:r w:rsidR="002A34BD">
        <w:rPr>
          <w:rStyle w:val="None"/>
          <w:rFonts w:ascii="Times New Roman" w:hAnsi="Times New Roman"/>
        </w:rPr>
        <w:t xml:space="preserve">đenju slučaja bolje snašli od svojih kolega i koleginica drugih struka. Drugi stručni radnici, i pored organizovanih obuka </w:t>
      </w:r>
      <w:r w:rsidR="001B704F">
        <w:rPr>
          <w:rStyle w:val="None"/>
          <w:rFonts w:ascii="Times New Roman" w:hAnsi="Times New Roman"/>
        </w:rPr>
        <w:t>za vođenje slučaja, imaju izvje</w:t>
      </w:r>
      <w:r w:rsidR="002A34BD">
        <w:rPr>
          <w:rStyle w:val="None"/>
          <w:rFonts w:ascii="Times New Roman" w:hAnsi="Times New Roman"/>
        </w:rPr>
        <w:t>sne rezerve, dobrim dijelom zbog toga što su prinuđeni da obavljaju poslove za koje se nisu pripremali na svojim fakultetima, ali i stoga što ti poslovi sadrže administrativno-menadžerske komponente koje su im strane. Iako se skoro sva zanimanja vremenom mijenjaju i postaju sve raznovrsnija, pa nije uvijek realno očekivati da će se ona u potpunosti poklapati sa kurikulumima tokom studiranja, ova divergencija ne nailazi na dovoljno razumijevanja kod fakultetski obrazovanih stručnjaka u različitim oblastima, pa i u socijalnoj i dječjoj zaštiti. Prilikom insistiranja da bi u okviru vođenja slučaja svi stručni radnici trebalo da budu sposobni da se nose sa različitim problemima na kojima radi centar za socijalni rad, postoji još jedan problem. Ogleda se u potrebi za pronalaženjem mjere između specijali</w:t>
      </w:r>
      <w:r w:rsidR="001B704F">
        <w:rPr>
          <w:rStyle w:val="None"/>
          <w:rFonts w:ascii="Times New Roman" w:hAnsi="Times New Roman"/>
        </w:rPr>
        <w:t>zacije i multipraktičnosti. Raz</w:t>
      </w:r>
      <w:r w:rsidR="002A34BD">
        <w:rPr>
          <w:rStyle w:val="None"/>
          <w:rFonts w:ascii="Times New Roman" w:hAnsi="Times New Roman"/>
        </w:rPr>
        <w:t>no</w:t>
      </w:r>
      <w:r w:rsidR="001B704F">
        <w:rPr>
          <w:rStyle w:val="None"/>
          <w:rFonts w:ascii="Times New Roman" w:hAnsi="Times New Roman"/>
        </w:rPr>
        <w:t>v</w:t>
      </w:r>
      <w:r w:rsidR="002A34BD">
        <w:rPr>
          <w:rStyle w:val="None"/>
          <w:rFonts w:ascii="Times New Roman" w:hAnsi="Times New Roman"/>
        </w:rPr>
        <w:t>rsnost pojavnosti, tj. socijalnih, porodičnih i ličnih problema na kojima se radi u okviru stručnog rada u centrima za socijalni rad, zahtijeva određenu mjeru specijalizacije stručnjaka. Stav zaposlenih u centrima je da ko</w:t>
      </w:r>
      <w:r w:rsidR="001B704F">
        <w:rPr>
          <w:rStyle w:val="None"/>
          <w:rFonts w:ascii="Times New Roman" w:hAnsi="Times New Roman"/>
        </w:rPr>
        <w:t>mpetencije voditelja slučaja ni</w:t>
      </w:r>
      <w:r w:rsidR="002A34BD">
        <w:rPr>
          <w:rStyle w:val="None"/>
          <w:rFonts w:ascii="Times New Roman" w:hAnsi="Times New Roman"/>
        </w:rPr>
        <w:t xml:space="preserve">su u dovoljnoj mjeri razvijene kako bi voditelji slučaja mogli da rade sa svim grupama korisnika, a postavlja se i pitanje da li je to opravdano i potrebno. Dok je u većini drugih zemalja, struktura zaposlenih takva da u institucijama sa funkcijama sličnim centrima za socijalni rad uglavnom rade socijalni radnici, u Crnoj Gori u centrima rade profesionalci različitih struka odnosno formalnog obrazovanja. Od pripadnika pojedinih struka zahtijeva se da obavljaju poslove za </w:t>
      </w:r>
      <w:r w:rsidR="001B704F">
        <w:rPr>
          <w:rStyle w:val="None"/>
          <w:rFonts w:ascii="Times New Roman" w:hAnsi="Times New Roman"/>
        </w:rPr>
        <w:t>koje tokom školovanja ni</w:t>
      </w:r>
      <w:r w:rsidR="002A34BD">
        <w:rPr>
          <w:rStyle w:val="None"/>
          <w:rFonts w:ascii="Times New Roman" w:hAnsi="Times New Roman"/>
        </w:rPr>
        <w:t>su sticali kompetencije. Nije realno očekivati da će svi stručni radnici imati jednake kompetencije, pa ni afinitete prema svim segmentima poslova iz nadležnosti centra za socijalni rad. Specijalizacija, s jedne strane, čuva kvalitet profesionalnog angažmana, iako na drugoj strani svaka specijalizacija sa sobom nosi izv</w:t>
      </w:r>
      <w:r w:rsidR="001B704F">
        <w:rPr>
          <w:rStyle w:val="None"/>
          <w:rFonts w:ascii="Times New Roman" w:hAnsi="Times New Roman"/>
        </w:rPr>
        <w:t>j</w:t>
      </w:r>
      <w:r w:rsidR="002A34BD">
        <w:rPr>
          <w:rStyle w:val="None"/>
          <w:rFonts w:ascii="Times New Roman" w:hAnsi="Times New Roman"/>
        </w:rPr>
        <w:t>esno „slj</w:t>
      </w:r>
      <w:r w:rsidR="002A34BD">
        <w:rPr>
          <w:rStyle w:val="None"/>
          <w:rFonts w:ascii="Times New Roman" w:hAnsi="Times New Roman"/>
          <w:lang w:val="da-DK"/>
        </w:rPr>
        <w:t>epilo</w:t>
      </w:r>
      <w:r w:rsidR="002A34BD">
        <w:rPr>
          <w:rStyle w:val="None"/>
          <w:rFonts w:ascii="Times New Roman" w:hAnsi="Times New Roman"/>
          <w:lang w:val="de-DE"/>
        </w:rPr>
        <w:t xml:space="preserve">“ </w:t>
      </w:r>
      <w:r w:rsidR="002A34BD">
        <w:rPr>
          <w:rStyle w:val="None"/>
          <w:rFonts w:ascii="Times New Roman" w:hAnsi="Times New Roman"/>
        </w:rPr>
        <w:t>za druge komponente i nijanse iste pojave. To je v</w:t>
      </w:r>
      <w:r w:rsidR="001B704F">
        <w:rPr>
          <w:rStyle w:val="None"/>
          <w:rFonts w:ascii="Times New Roman" w:hAnsi="Times New Roman"/>
        </w:rPr>
        <w:t>j</w:t>
      </w:r>
      <w:r w:rsidR="002A34BD">
        <w:rPr>
          <w:rStyle w:val="None"/>
          <w:rFonts w:ascii="Times New Roman" w:hAnsi="Times New Roman"/>
        </w:rPr>
        <w:t xml:space="preserve">erovatno cijena izgrađivanja najadekvatnijih </w:t>
      </w:r>
      <w:r w:rsidR="002A34BD">
        <w:rPr>
          <w:rStyle w:val="None"/>
          <w:rFonts w:ascii="Times New Roman" w:hAnsi="Times New Roman"/>
        </w:rPr>
        <w:lastRenderedPageBreak/>
        <w:t>načina za nošenje sa kompleksnostima pojava i problema savremenog društva, ali se ona umanjuje ili se bar može umanjiti odgovarajućim kreiranjem i korišćenjem timova koji se formiraju od stručnjaka sa različitim, a komplementarnim kompetencijama.</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Krajnje direktno i</w:t>
      </w:r>
      <w:r w:rsidR="00DF3437">
        <w:rPr>
          <w:rStyle w:val="None"/>
          <w:rFonts w:ascii="Times New Roman" w:eastAsia="Times New Roman" w:hAnsi="Times New Roman" w:cs="Times New Roman"/>
        </w:rPr>
        <w:t xml:space="preserve"> ogoljeno postavljamo pitanje</w:t>
      </w:r>
      <w:r w:rsidR="00FC58C5">
        <w:rPr>
          <w:rStyle w:val="None"/>
          <w:rFonts w:ascii="Times New Roman" w:eastAsia="Times New Roman" w:hAnsi="Times New Roman" w:cs="Times New Roman"/>
        </w:rPr>
        <w:t xml:space="preserve"> </w:t>
      </w:r>
      <w:r w:rsidR="00DF3437">
        <w:rPr>
          <w:rStyle w:val="None"/>
          <w:rFonts w:ascii="Times New Roman" w:eastAsia="Times New Roman" w:hAnsi="Times New Roman" w:cs="Times New Roman"/>
        </w:rPr>
        <w:t>- T</w:t>
      </w:r>
      <w:r>
        <w:rPr>
          <w:rStyle w:val="None"/>
          <w:rFonts w:ascii="Times New Roman" w:eastAsia="Times New Roman" w:hAnsi="Times New Roman" w:cs="Times New Roman"/>
        </w:rPr>
        <w:t>reba li socijalnoj i dje</w:t>
      </w:r>
      <w:r>
        <w:rPr>
          <w:rStyle w:val="None"/>
          <w:rFonts w:ascii="Times New Roman" w:hAnsi="Times New Roman"/>
        </w:rPr>
        <w:t>čjoj zaštiti u Crnoj Gori voditelj slučaja kao kompetentni profesionalac sa jasno profilisanim ulogama (što bi trebalo da omogući kvalitetan rad na slučaju i njegovo vođenje)? U ovom slučaju upitan kvalitet i razlika između tog</w:t>
      </w:r>
      <w:r w:rsidR="00DF3437">
        <w:rPr>
          <w:rStyle w:val="None"/>
          <w:rFonts w:ascii="Times New Roman" w:hAnsi="Times New Roman"/>
        </w:rPr>
        <w:t>a</w:t>
      </w:r>
      <w:r>
        <w:rPr>
          <w:rStyle w:val="None"/>
          <w:rFonts w:ascii="Times New Roman" w:hAnsi="Times New Roman"/>
        </w:rPr>
        <w:t xml:space="preserve"> što dobijete i lijepog proizvoda sa slke na veb-sajtu, ne nalazi se u nekvalitetu supstance samog </w:t>
      </w:r>
      <w:r>
        <w:rPr>
          <w:rStyle w:val="None"/>
          <w:rtl/>
          <w:lang w:val="ar-SA"/>
        </w:rPr>
        <w:t>“</w:t>
      </w:r>
      <w:r>
        <w:rPr>
          <w:rStyle w:val="None"/>
          <w:rFonts w:ascii="Times New Roman" w:hAnsi="Times New Roman"/>
        </w:rPr>
        <w:t xml:space="preserve">proizvoda”, već u paketu u kojem on dolazi sa još nečim što vam ne treba u istom paketu i značajno umanjuje svojstva onoga što vam je zapravo potrebno. </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FC58C5">
      <w:pPr>
        <w:pStyle w:val="Default"/>
        <w:shd w:val="clear" w:color="auto" w:fill="FFFFFF"/>
        <w:spacing w:before="180" w:after="180"/>
        <w:jc w:val="right"/>
        <w:rPr>
          <w:rStyle w:val="None"/>
          <w:rFonts w:ascii="Times New Roman" w:eastAsia="Times New Roman" w:hAnsi="Times New Roman" w:cs="Times New Roman"/>
          <w:b/>
          <w:bCs/>
          <w:color w:val="FF2600"/>
          <w:u w:color="FF2600"/>
        </w:rPr>
      </w:pPr>
      <w:r>
        <w:rPr>
          <w:rStyle w:val="None"/>
          <w:rFonts w:ascii="Times New Roman" w:hAnsi="Times New Roman"/>
          <w:b/>
          <w:bCs/>
          <w:color w:val="FF2600"/>
          <w:u w:color="FF2600"/>
        </w:rPr>
        <w:t xml:space="preserve">Otvorena </w:t>
      </w:r>
      <w:r w:rsidR="002A34BD">
        <w:rPr>
          <w:rStyle w:val="None"/>
          <w:rFonts w:ascii="Times New Roman" w:hAnsi="Times New Roman"/>
          <w:b/>
          <w:bCs/>
          <w:color w:val="FF2600"/>
          <w:u w:color="FF2600"/>
        </w:rPr>
        <w:t>pitanja u vezi sa vođenjem slučaja</w:t>
      </w:r>
    </w:p>
    <w:p w:rsidR="00DE1E20" w:rsidRDefault="002A34BD">
      <w:pPr>
        <w:pStyle w:val="Default"/>
        <w:shd w:val="clear" w:color="auto" w:fill="FFFFFF"/>
        <w:spacing w:before="180" w:after="180"/>
        <w:jc w:val="both"/>
        <w:rPr>
          <w:rStyle w:val="NoneA"/>
        </w:rPr>
      </w:pPr>
      <w:r>
        <w:rPr>
          <w:rStyle w:val="None"/>
          <w:rFonts w:ascii="Times New Roman" w:eastAsia="Times New Roman" w:hAnsi="Times New Roman" w:cs="Times New Roman"/>
        </w:rPr>
        <w:tab/>
      </w:r>
      <w:r>
        <w:rPr>
          <w:rStyle w:val="None"/>
          <w:rFonts w:ascii="Times New Roman" w:hAnsi="Times New Roman"/>
          <w:lang w:val="de-DE"/>
        </w:rPr>
        <w:t>Vo</w:t>
      </w:r>
      <w:r>
        <w:rPr>
          <w:rStyle w:val="None"/>
          <w:rFonts w:ascii="Times New Roman" w:hAnsi="Times New Roman"/>
        </w:rPr>
        <w:t>đenje slučaja jeste dovelo do značajnih promjena u centrima za socijalni rad, među njima svakako jesu</w:t>
      </w:r>
      <w:r w:rsidR="005F2203">
        <w:rPr>
          <w:rStyle w:val="None"/>
          <w:rFonts w:ascii="Times New Roman" w:hAnsi="Times New Roman"/>
        </w:rPr>
        <w:t xml:space="preserve"> i</w:t>
      </w:r>
      <w:r>
        <w:rPr>
          <w:rStyle w:val="None"/>
          <w:rFonts w:ascii="Times New Roman" w:hAnsi="Times New Roman"/>
        </w:rPr>
        <w:t xml:space="preserve"> pozitivne promjene, ali t</w:t>
      </w:r>
      <w:r w:rsidR="005F2203">
        <w:rPr>
          <w:rStyle w:val="None"/>
          <w:rFonts w:ascii="Times New Roman" w:hAnsi="Times New Roman"/>
        </w:rPr>
        <w:t>o ne znači da je takvo kakvo je</w:t>
      </w:r>
      <w:r>
        <w:rPr>
          <w:rStyle w:val="None"/>
          <w:rFonts w:ascii="Times New Roman" w:hAnsi="Times New Roman"/>
        </w:rPr>
        <w:t xml:space="preserve"> dato jednom zauvijek. Sasvim je legitimno preispitati ga, utvrditi prednosti i nedostatke, uvidjeti kako se može transformisati i od</w:t>
      </w:r>
      <w:r w:rsidR="00DF3437">
        <w:rPr>
          <w:rStyle w:val="None"/>
          <w:rFonts w:ascii="Times New Roman" w:hAnsi="Times New Roman"/>
        </w:rPr>
        <w:t>,</w:t>
      </w:r>
      <w:r>
        <w:rPr>
          <w:rStyle w:val="None"/>
          <w:rFonts w:ascii="Times New Roman" w:hAnsi="Times New Roman"/>
        </w:rPr>
        <w:t xml:space="preserve"> </w:t>
      </w:r>
      <w:r w:rsidR="00DF3437">
        <w:rPr>
          <w:rStyle w:val="None"/>
          <w:rFonts w:ascii="Times New Roman" w:hAnsi="Times New Roman"/>
        </w:rPr>
        <w:t xml:space="preserve">u </w:t>
      </w:r>
      <w:r>
        <w:rPr>
          <w:rStyle w:val="None"/>
          <w:rFonts w:ascii="Times New Roman" w:hAnsi="Times New Roman"/>
        </w:rPr>
        <w:t xml:space="preserve">suštini dobrog pristupa dobiti metod u kojem su nedostaci svedeni na minimum a prednosti kapitalizovane koliko je god to moguće da bi vođenje slučaja odgovaralo svojoj svrsi.     </w:t>
      </w:r>
    </w:p>
    <w:p w:rsidR="00DE1E20" w:rsidRDefault="002A34BD">
      <w:pPr>
        <w:pStyle w:val="BodyC"/>
        <w:spacing w:line="288" w:lineRule="auto"/>
        <w:jc w:val="both"/>
        <w:rPr>
          <w:rStyle w:val="None"/>
        </w:rPr>
      </w:pPr>
      <w:r>
        <w:rPr>
          <w:rStyle w:val="None"/>
          <w:lang w:val="en-US"/>
        </w:rPr>
        <w:tab/>
      </w:r>
      <w:r>
        <w:rPr>
          <w:rStyle w:val="None"/>
        </w:rPr>
        <w:t>Vođenje slučaja kao metodološki pristup u radu treba da ostane u centrima za socijalni rad, s tim što ga treba revidirati i postaviti na drugač</w:t>
      </w:r>
      <w:r w:rsidR="00DF3437">
        <w:rPr>
          <w:rStyle w:val="None"/>
        </w:rPr>
        <w:t>i</w:t>
      </w:r>
      <w:r>
        <w:rPr>
          <w:rStyle w:val="None"/>
        </w:rPr>
        <w:t xml:space="preserve">je osnove. </w:t>
      </w:r>
    </w:p>
    <w:p w:rsidR="00500C2B" w:rsidRDefault="00500C2B">
      <w:pPr>
        <w:pStyle w:val="BodyC"/>
        <w:spacing w:line="288" w:lineRule="auto"/>
        <w:jc w:val="both"/>
        <w:rPr>
          <w:rStyle w:val="NoneA"/>
        </w:rPr>
      </w:pPr>
    </w:p>
    <w:p w:rsidR="00DE1E20" w:rsidRDefault="002A34BD">
      <w:pPr>
        <w:pStyle w:val="BodyC"/>
        <w:spacing w:line="288" w:lineRule="auto"/>
        <w:jc w:val="both"/>
        <w:rPr>
          <w:rStyle w:val="None"/>
        </w:rPr>
      </w:pPr>
      <w:r>
        <w:rPr>
          <w:rStyle w:val="None"/>
        </w:rPr>
        <w:tab/>
        <w:t>Ključni problem u vezi sa vođenjem slučaja je problem obuhvata stručnih radnika koji treba da budu voditelji slučaja. Ovo znači da u radu fokusiranom na preuređenje vođenja slučaja treba otvoriti pitanja: (a) može li (ili: treba li) da svaki stručni radnik pobrojan u predmetnom pravilniku bude voditelj sluč</w:t>
      </w:r>
      <w:r>
        <w:rPr>
          <w:rStyle w:val="None"/>
          <w:lang w:val="zh-TW" w:eastAsia="zh-TW"/>
        </w:rPr>
        <w:t xml:space="preserve">aja? </w:t>
      </w:r>
      <w:r>
        <w:rPr>
          <w:rStyle w:val="None"/>
        </w:rPr>
        <w:t xml:space="preserve">(b) treba li vođenje slučaja postaviti tako da bude samo posao odnosno uloga socijalnh radnika? </w:t>
      </w:r>
    </w:p>
    <w:p w:rsidR="00500C2B" w:rsidRDefault="00500C2B">
      <w:pPr>
        <w:pStyle w:val="BodyC"/>
        <w:spacing w:line="288" w:lineRule="auto"/>
        <w:jc w:val="both"/>
        <w:rPr>
          <w:rStyle w:val="NoneA"/>
        </w:rPr>
      </w:pPr>
    </w:p>
    <w:p w:rsidR="00DE1E20" w:rsidRDefault="002A34BD">
      <w:pPr>
        <w:pStyle w:val="BodyC"/>
        <w:spacing w:line="288" w:lineRule="auto"/>
        <w:jc w:val="both"/>
        <w:rPr>
          <w:rStyle w:val="NoneA"/>
        </w:rPr>
      </w:pPr>
      <w:r>
        <w:rPr>
          <w:rStyle w:val="NoneA"/>
        </w:rPr>
        <w:tab/>
        <w:t>Takođe, u okviru ovih intervencija treba razmotriti potrebu za razdvajanjem uloga stručnih radnika u centrima za socijalni rad, tj. upravljačk</w:t>
      </w:r>
      <w:r w:rsidR="00E677E0">
        <w:rPr>
          <w:rStyle w:val="NoneA"/>
        </w:rPr>
        <w:t>e i koordinatorske uloge voditelja</w:t>
      </w:r>
      <w:r>
        <w:rPr>
          <w:rStyle w:val="NoneA"/>
        </w:rPr>
        <w:t xml:space="preserve"> slučaja </w:t>
      </w:r>
      <w:r w:rsidR="00E677E0">
        <w:rPr>
          <w:rStyle w:val="NoneA"/>
        </w:rPr>
        <w:t xml:space="preserve">treba </w:t>
      </w:r>
      <w:r>
        <w:rPr>
          <w:rStyle w:val="NoneA"/>
        </w:rPr>
        <w:t>izolovati</w:t>
      </w:r>
      <w:r w:rsidR="00B13A68">
        <w:rPr>
          <w:rStyle w:val="NoneA"/>
        </w:rPr>
        <w:t>, odnosno</w:t>
      </w:r>
      <w:r>
        <w:rPr>
          <w:rStyle w:val="NoneA"/>
        </w:rPr>
        <w:t xml:space="preserve"> </w:t>
      </w:r>
      <w:r w:rsidR="00B13A68">
        <w:rPr>
          <w:rStyle w:val="NoneA"/>
        </w:rPr>
        <w:t>diferencirati</w:t>
      </w:r>
      <w:r w:rsidR="00E677E0">
        <w:rPr>
          <w:rStyle w:val="NoneA"/>
        </w:rPr>
        <w:t xml:space="preserve"> </w:t>
      </w:r>
      <w:r>
        <w:rPr>
          <w:rStyle w:val="NoneA"/>
        </w:rPr>
        <w:t xml:space="preserve">tako da samo one (uz upravljanje i odgovarajuće učešće u procjeni, planiranju itd.) budu dio poslova voditelja slučaja. </w:t>
      </w:r>
    </w:p>
    <w:p w:rsidR="00DE1E20" w:rsidRDefault="00DE1E20">
      <w:pPr>
        <w:pStyle w:val="BodyC"/>
        <w:spacing w:line="288" w:lineRule="auto"/>
        <w:jc w:val="both"/>
        <w:rPr>
          <w:rStyle w:val="NoneA"/>
        </w:rPr>
      </w:pPr>
    </w:p>
    <w:p w:rsidR="00DE1E20" w:rsidRDefault="002A34BD">
      <w:pPr>
        <w:pStyle w:val="BodyC"/>
        <w:spacing w:line="288" w:lineRule="auto"/>
        <w:jc w:val="both"/>
        <w:rPr>
          <w:rStyle w:val="NoneA"/>
        </w:rPr>
      </w:pPr>
      <w:r>
        <w:rPr>
          <w:rStyle w:val="NoneA"/>
        </w:rPr>
        <w:tab/>
        <w:t>Posljedično, uloge drug</w:t>
      </w:r>
      <w:r w:rsidR="00DD536B">
        <w:rPr>
          <w:rStyle w:val="NoneA"/>
        </w:rPr>
        <w:t>ih stručnjaka u centru (koji ni</w:t>
      </w:r>
      <w:r>
        <w:rPr>
          <w:rStyle w:val="NoneA"/>
        </w:rPr>
        <w:t xml:space="preserve">su voditelji slučaja) treba odvojiti tako da ovi stručni radnici budu: (a) članovi tima koji svoj doprinos u radu na slučaju daju svojom posebnim ekspertizama učešćem u procjeni i planiranju, davanjem nalaza i mišljenja i sl; i (b) realizatori specijalizovanih usluga odnosno specijalizovanih </w:t>
      </w:r>
      <w:r>
        <w:rPr>
          <w:rStyle w:val="NoneA"/>
        </w:rPr>
        <w:lastRenderedPageBreak/>
        <w:t>stručnih poslova (u skladu sa svojim ekspertizama, iskustvom, afinitetima potrebama organizcije i sl.).</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Default"/>
        <w:shd w:val="clear" w:color="auto" w:fill="FFFFFF"/>
        <w:spacing w:before="180" w:after="180"/>
        <w:jc w:val="right"/>
        <w:rPr>
          <w:rStyle w:val="None"/>
          <w:rFonts w:ascii="Times New Roman" w:eastAsia="Times New Roman" w:hAnsi="Times New Roman" w:cs="Times New Roman"/>
        </w:rPr>
      </w:pPr>
      <w:r>
        <w:rPr>
          <w:rStyle w:val="None"/>
          <w:rFonts w:ascii="Times New Roman" w:hAnsi="Times New Roman"/>
          <w:b/>
          <w:bCs/>
          <w:color w:val="FF2600"/>
          <w:u w:color="0433FF"/>
        </w:rPr>
        <w:t>Supervizija</w:t>
      </w:r>
      <w:r w:rsidR="00031D15">
        <w:rPr>
          <w:rStyle w:val="None"/>
          <w:rFonts w:ascii="Times New Roman" w:hAnsi="Times New Roman"/>
          <w:b/>
          <w:bCs/>
          <w:color w:val="FF2600"/>
          <w:u w:color="0433FF"/>
        </w:rPr>
        <w:t xml:space="preserve">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A</w:t>
      </w:r>
      <w:r>
        <w:rPr>
          <w:rStyle w:val="None"/>
          <w:rFonts w:ascii="Times New Roman" w:hAnsi="Times New Roman"/>
          <w:lang w:val="it-IT"/>
        </w:rPr>
        <w:t>naliz</w:t>
      </w:r>
      <w:r>
        <w:rPr>
          <w:rStyle w:val="None"/>
          <w:rFonts w:ascii="Times New Roman" w:hAnsi="Times New Roman"/>
        </w:rPr>
        <w:t xml:space="preserve">a supervizije obuhvata pitanja kome je dostupna supervizijska podrška, načina rada supervizora, mandata supervizora u odnosu na mandat rukovodioca službe, kao i pitanje dvojnih uloga supervizije i vođenja slučaja (da li su supervizori, u kom procentu i gdje istovremeno i voditelji slučaja).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Supervizija</w:t>
      </w:r>
      <w:r w:rsidR="00031D15">
        <w:rPr>
          <w:rStyle w:val="None"/>
          <w:rFonts w:ascii="Times New Roman" w:eastAsia="Times New Roman" w:hAnsi="Times New Roman" w:cs="Times New Roman"/>
        </w:rPr>
        <w:t xml:space="preserve"> u socijalnoj i dječjoj zaštiti</w:t>
      </w:r>
      <w:r>
        <w:rPr>
          <w:rStyle w:val="None"/>
          <w:rFonts w:ascii="Times New Roman" w:eastAsia="Times New Roman" w:hAnsi="Times New Roman" w:cs="Times New Roman"/>
        </w:rPr>
        <w:t xml:space="preserve"> je relativno nova praksa koja je nastala tokom recentnih reformskih aktivnosti u socijalnoj i dje</w:t>
      </w:r>
      <w:r>
        <w:rPr>
          <w:rStyle w:val="None"/>
          <w:rFonts w:ascii="Times New Roman" w:hAnsi="Times New Roman"/>
        </w:rPr>
        <w:t xml:space="preserve">čjoj zaštiti u Crnoj Gori. </w:t>
      </w:r>
      <w:r w:rsidR="00C5326A">
        <w:rPr>
          <w:rStyle w:val="None"/>
          <w:rFonts w:ascii="Times New Roman" w:hAnsi="Times New Roman"/>
        </w:rPr>
        <w:t>Prema usvojenom modelu supervizije, s</w:t>
      </w:r>
      <w:r>
        <w:rPr>
          <w:rStyle w:val="None"/>
          <w:rFonts w:ascii="Times New Roman" w:hAnsi="Times New Roman"/>
        </w:rPr>
        <w:t>upervizor stručnog rada trebalo bi da bude iskusni stručnjak, koji ima zadatak da koordinira, usmjerava, podstiče i evaluira rad voditelja slučaja, i u svojim aktivnostima objedinjuje administrativnu, edukativno-razvojnu i podržavajuću funkciju supervizije.</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Prema odgovaraju</w:t>
      </w:r>
      <w:r>
        <w:rPr>
          <w:rStyle w:val="None"/>
          <w:rFonts w:ascii="Times New Roman" w:hAnsi="Times New Roman"/>
        </w:rPr>
        <w:t>ćem pravilniku, suprevizijski poslovi obuhvataju aktivnosti praćenja kvaliteta, podrške u radu i evaluacije stručnog usavršavanja radnika na osnovnim i specijalizovanim poslovima, kako bi realizovali stručne zadatke, unaprijedili kvalitet usluga za korisnike i razvili znanja, kompetencije i mogućnosti da preuzmu odgovornost za sopstvenu praksu.</w:t>
      </w:r>
      <w:r>
        <w:rPr>
          <w:rStyle w:val="None"/>
          <w:rFonts w:ascii="Times New Roman" w:eastAsia="Times New Roman" w:hAnsi="Times New Roman" w:cs="Times New Roman"/>
          <w:vertAlign w:val="superscript"/>
        </w:rPr>
        <w:footnoteReference w:id="29"/>
      </w:r>
      <w:r>
        <w:rPr>
          <w:rStyle w:val="None"/>
          <w:rFonts w:ascii="Times New Roman" w:hAnsi="Times New Roman"/>
        </w:rPr>
        <w:t xml:space="preserve"> Supervizor: 1) usmjerava, obučava, podržava, podstiče i evaluira rad i razvoj stručnih kompetencija voditelja slučaja kako bi se postigli optimalni efekti u zadovoljavanju potreba korisnika; 2) organizuje i realizuje postupak supervizije u svim fazama stručnog rada kod procjene, planiranja, evaluacije i ponovnog pregleda; 3) obavještava rukovodioca stručne službe u slučajevima neprofesionalnog i nezakonitog ponašanja voditelja slučaja; 4) sačinjava godišnje izvještaje o napretku u radu voditelja slučaja; 5) obavlja i druge poslove u skladu sa aktom o unutrašnjoj organizaciji i sistematizaciji c</w:t>
      </w:r>
      <w:r>
        <w:rPr>
          <w:rStyle w:val="None"/>
          <w:rFonts w:ascii="Times New Roman" w:hAnsi="Times New Roman"/>
          <w:lang w:val="it-IT"/>
        </w:rPr>
        <w:t>entra.</w:t>
      </w:r>
      <w:r>
        <w:rPr>
          <w:rStyle w:val="None"/>
          <w:rFonts w:ascii="Times New Roman" w:eastAsia="Times New Roman" w:hAnsi="Times New Roman" w:cs="Times New Roman"/>
          <w:vertAlign w:val="superscript"/>
        </w:rPr>
        <w:footnoteReference w:id="30"/>
      </w:r>
      <w:r>
        <w:rPr>
          <w:rStyle w:val="None"/>
          <w:rFonts w:ascii="Times New Roman" w:hAnsi="Times New Roman"/>
        </w:rPr>
        <w:t xml:space="preserve"> </w:t>
      </w:r>
    </w:p>
    <w:p w:rsidR="00DE1E20" w:rsidRDefault="002A34BD">
      <w:pPr>
        <w:pStyle w:val="Default"/>
        <w:shd w:val="clear" w:color="auto" w:fill="FFFFFF"/>
        <w:spacing w:before="180" w:after="180"/>
        <w:jc w:val="both"/>
        <w:rPr>
          <w:rStyle w:val="None"/>
          <w:rFonts w:ascii="Times New Roman" w:eastAsia="Times New Roman" w:hAnsi="Times New Roman" w:cs="Times New Roman"/>
          <w:shd w:val="clear" w:color="auto" w:fill="FFFFFF"/>
        </w:rPr>
      </w:pPr>
      <w:r>
        <w:rPr>
          <w:rStyle w:val="None"/>
          <w:rFonts w:ascii="Times New Roman" w:eastAsia="Times New Roman" w:hAnsi="Times New Roman" w:cs="Times New Roman"/>
        </w:rPr>
        <w:tab/>
      </w:r>
      <w:r>
        <w:rPr>
          <w:rStyle w:val="None"/>
          <w:rFonts w:ascii="Times New Roman" w:hAnsi="Times New Roman"/>
          <w:shd w:val="clear" w:color="auto" w:fill="FFFFFF"/>
        </w:rPr>
        <w:t>Kad je u pitanju supervizija postavljena propisima, sljedeće odredbe su od izuzetnog značaja. Naime, navedene poslove supervizora na sedam stručnih radnika na osnovnim stručnim poslovima socijalne i dječje zaštite, obavlja jedan supervizor; a u centrima koji imaju do š</w:t>
      </w:r>
      <w:r>
        <w:rPr>
          <w:rStyle w:val="None"/>
          <w:rFonts w:ascii="Times New Roman" w:hAnsi="Times New Roman"/>
          <w:shd w:val="clear" w:color="auto" w:fill="FFFFFF"/>
          <w:lang w:val="fr-FR"/>
        </w:rPr>
        <w:t>est struc</w:t>
      </w:r>
      <w:r>
        <w:rPr>
          <w:rStyle w:val="None"/>
          <w:rFonts w:ascii="Times New Roman" w:hAnsi="Times New Roman"/>
          <w:shd w:val="clear" w:color="auto" w:fill="FFFFFF"/>
        </w:rPr>
        <w:t xml:space="preserve">̌nih radnika na osnovnim stručnim poslovima socijalne i dječje zaštite, superviziju obezbjeđuje Zavod za socijalnu i dječju zaštitu. Takođe, </w:t>
      </w:r>
      <w:r>
        <w:rPr>
          <w:rStyle w:val="None"/>
          <w:rFonts w:ascii="Times New Roman" w:hAnsi="Times New Roman"/>
          <w:shd w:val="clear" w:color="auto" w:fill="FFFFFF"/>
        </w:rPr>
        <w:lastRenderedPageBreak/>
        <w:t>prema istom članu Pravilnika o organizaciji, normativima, standardima i načinu rada centra za socijalni rad,</w:t>
      </w:r>
      <w:r>
        <w:rPr>
          <w:rStyle w:val="None"/>
          <w:rFonts w:ascii="Times New Roman" w:eastAsia="Times New Roman" w:hAnsi="Times New Roman" w:cs="Times New Roman"/>
          <w:shd w:val="clear" w:color="auto" w:fill="FFFFFF"/>
          <w:vertAlign w:val="superscript"/>
        </w:rPr>
        <w:footnoteReference w:id="31"/>
      </w:r>
      <w:r>
        <w:rPr>
          <w:rStyle w:val="None"/>
          <w:rFonts w:ascii="Times New Roman" w:hAnsi="Times New Roman"/>
          <w:shd w:val="clear" w:color="auto" w:fill="FFFFFF"/>
        </w:rPr>
        <w:t xml:space="preserve"> supervizor može uz odobrenje rukovodioca stručne službe obavljati poslove voditelja slučaja i specijalizovane stručne poslove, ako to ne remeti proces supervizije i nije u suprotnosti sa interesima korisnika. Slične izazove koje smo identifikovali razmatrajući vođenje slučaja, možemo identifikovati i kad je u pitanju supervizija u centrima za socijalni rad. U uspostavljenom modelu supervizije u centrima za socijalni rad upitno je i to što je predviđena kao obavezna fu</w:t>
      </w:r>
      <w:r w:rsidR="00DF3437">
        <w:rPr>
          <w:rStyle w:val="None"/>
          <w:rFonts w:ascii="Times New Roman" w:hAnsi="Times New Roman"/>
          <w:shd w:val="clear" w:color="auto" w:fill="FFFFFF"/>
        </w:rPr>
        <w:t>nkcija u svim predmetima i svim</w:t>
      </w:r>
      <w:r>
        <w:rPr>
          <w:rStyle w:val="None"/>
          <w:rFonts w:ascii="Times New Roman" w:hAnsi="Times New Roman"/>
          <w:shd w:val="clear" w:color="auto" w:fill="FFFFFF"/>
        </w:rPr>
        <w:t xml:space="preserve"> fazama stručnog rada na slučaju, tako da su supervizori dominatno usmjereni na administrativnu komponetnu supervizije. Važno je napomenuti da su, prema navodima Zavoda za socijal</w:t>
      </w:r>
      <w:r w:rsidR="00DF3437">
        <w:rPr>
          <w:rStyle w:val="None"/>
          <w:rFonts w:ascii="Times New Roman" w:hAnsi="Times New Roman"/>
          <w:shd w:val="clear" w:color="auto" w:fill="FFFFFF"/>
        </w:rPr>
        <w:t>n</w:t>
      </w:r>
      <w:r>
        <w:rPr>
          <w:rStyle w:val="None"/>
          <w:rFonts w:ascii="Times New Roman" w:hAnsi="Times New Roman"/>
          <w:shd w:val="clear" w:color="auto" w:fill="FFFFFF"/>
        </w:rPr>
        <w:t xml:space="preserve">u i dječju zaštitu, aktuelno svi centri za socijalni rad uspostavili poziciju supervizora te da Zavod više nije uključen u obezbjeđivanje ove supervizije. Zavod za socijalnu i dječju zaštitu aktuelno je usmjeren na pružanje supervizije svim stručnjacima iz sistema socijalne i dječje zaštite, koja se realizuje po razvojno-integrativnom modelu kroz vođenje ciklusa grupne supervizije.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shd w:val="clear" w:color="auto" w:fill="FFFFFF"/>
        </w:rPr>
        <w:tab/>
        <w:t xml:space="preserve">Prema navodima prof. dr Nevenke </w:t>
      </w:r>
      <w:r>
        <w:rPr>
          <w:rStyle w:val="None"/>
          <w:rFonts w:ascii="Times New Roman" w:hAnsi="Times New Roman"/>
          <w:shd w:val="clear" w:color="auto" w:fill="FFFFFF"/>
        </w:rPr>
        <w:t>Žegarac</w:t>
      </w:r>
      <w:r>
        <w:rPr>
          <w:rStyle w:val="None"/>
          <w:rFonts w:ascii="Times New Roman" w:eastAsia="Times New Roman" w:hAnsi="Times New Roman" w:cs="Times New Roman"/>
          <w:shd w:val="clear" w:color="auto" w:fill="FFFFFF"/>
          <w:vertAlign w:val="superscript"/>
        </w:rPr>
        <w:footnoteReference w:id="32"/>
      </w:r>
      <w:r>
        <w:rPr>
          <w:rStyle w:val="None"/>
          <w:rFonts w:ascii="Times New Roman" w:hAnsi="Times New Roman"/>
          <w:shd w:val="clear" w:color="auto" w:fill="FFFFFF"/>
        </w:rPr>
        <w:t>, od sup</w:t>
      </w:r>
      <w:r w:rsidR="00DF3437">
        <w:rPr>
          <w:rStyle w:val="None"/>
          <w:rFonts w:ascii="Times New Roman" w:hAnsi="Times New Roman"/>
          <w:shd w:val="clear" w:color="auto" w:fill="FFFFFF"/>
        </w:rPr>
        <w:t>ervizije se očekivalo da unaprije</w:t>
      </w:r>
      <w:r>
        <w:rPr>
          <w:rStyle w:val="None"/>
          <w:rFonts w:ascii="Times New Roman" w:hAnsi="Times New Roman"/>
          <w:shd w:val="clear" w:color="auto" w:fill="FFFFFF"/>
        </w:rPr>
        <w:t>di kvalitet stručnog rada i stvori kontekst za odgovor na izazove prakse. Supervizi</w:t>
      </w:r>
      <w:r w:rsidR="00DF3437">
        <w:rPr>
          <w:rStyle w:val="None"/>
          <w:rFonts w:ascii="Times New Roman" w:hAnsi="Times New Roman"/>
          <w:shd w:val="clear" w:color="auto" w:fill="FFFFFF"/>
        </w:rPr>
        <w:t>ja u sistemu socijalne i dječje</w:t>
      </w:r>
      <w:r>
        <w:rPr>
          <w:rStyle w:val="None"/>
          <w:rFonts w:ascii="Times New Roman" w:hAnsi="Times New Roman"/>
          <w:shd w:val="clear" w:color="auto" w:fill="FFFFFF"/>
        </w:rPr>
        <w:t xml:space="preserve"> zaštite jeste doprin</w:t>
      </w:r>
      <w:r w:rsidR="00DF3437">
        <w:rPr>
          <w:rStyle w:val="None"/>
          <w:rFonts w:ascii="Times New Roman" w:hAnsi="Times New Roman"/>
          <w:shd w:val="clear" w:color="auto" w:fill="FFFFFF"/>
        </w:rPr>
        <w:t>ij</w:t>
      </w:r>
      <w:r>
        <w:rPr>
          <w:rStyle w:val="None"/>
          <w:rFonts w:ascii="Times New Roman" w:hAnsi="Times New Roman"/>
          <w:shd w:val="clear" w:color="auto" w:fill="FFFFFF"/>
        </w:rPr>
        <w:t>ela da se unapr</w:t>
      </w:r>
      <w:r w:rsidR="00DF3437">
        <w:rPr>
          <w:rStyle w:val="None"/>
          <w:rFonts w:ascii="Times New Roman" w:hAnsi="Times New Roman"/>
          <w:shd w:val="clear" w:color="auto" w:fill="FFFFFF"/>
        </w:rPr>
        <w:t>ij</w:t>
      </w:r>
      <w:r>
        <w:rPr>
          <w:rStyle w:val="None"/>
          <w:rFonts w:ascii="Times New Roman" w:hAnsi="Times New Roman"/>
          <w:shd w:val="clear" w:color="auto" w:fill="FFFFFF"/>
        </w:rPr>
        <w:t>edi kvalitet stručnog rada, i da se obezb</w:t>
      </w:r>
      <w:r w:rsidR="00DF3437">
        <w:rPr>
          <w:rStyle w:val="None"/>
          <w:rFonts w:ascii="Times New Roman" w:hAnsi="Times New Roman"/>
          <w:shd w:val="clear" w:color="auto" w:fill="FFFFFF"/>
        </w:rPr>
        <w:t>ij</w:t>
      </w:r>
      <w:r>
        <w:rPr>
          <w:rStyle w:val="None"/>
          <w:rFonts w:ascii="Times New Roman" w:hAnsi="Times New Roman"/>
          <w:shd w:val="clear" w:color="auto" w:fill="FFFFFF"/>
        </w:rPr>
        <w:t>edi podrška uvođenju velikog broja novih i neiskusnih stručnih radnika u sistem. Ona je donekle usp</w:t>
      </w:r>
      <w:r w:rsidR="00DF3437">
        <w:rPr>
          <w:rStyle w:val="None"/>
          <w:rFonts w:ascii="Times New Roman" w:hAnsi="Times New Roman"/>
          <w:shd w:val="clear" w:color="auto" w:fill="FFFFFF"/>
        </w:rPr>
        <w:t>j</w:t>
      </w:r>
      <w:r>
        <w:rPr>
          <w:rStyle w:val="None"/>
          <w:rFonts w:ascii="Times New Roman" w:hAnsi="Times New Roman"/>
          <w:shd w:val="clear" w:color="auto" w:fill="FFFFFF"/>
        </w:rPr>
        <w:t>ela da odgovori i na izazove u praksi, ali je važno imati u vidu da supervizija ne može da d</w:t>
      </w:r>
      <w:r w:rsidR="00DF3437">
        <w:rPr>
          <w:rStyle w:val="None"/>
          <w:rFonts w:ascii="Times New Roman" w:hAnsi="Times New Roman"/>
          <w:shd w:val="clear" w:color="auto" w:fill="FFFFFF"/>
        </w:rPr>
        <w:t>j</w:t>
      </w:r>
      <w:r>
        <w:rPr>
          <w:rStyle w:val="None"/>
          <w:rFonts w:ascii="Times New Roman" w:hAnsi="Times New Roman"/>
          <w:shd w:val="clear" w:color="auto" w:fill="FFFFFF"/>
        </w:rPr>
        <w:t>eluje van konteksta, niti je u stanju da r</w:t>
      </w:r>
      <w:r w:rsidR="00DF3437">
        <w:rPr>
          <w:rStyle w:val="None"/>
          <w:rFonts w:ascii="Times New Roman" w:hAnsi="Times New Roman"/>
          <w:shd w:val="clear" w:color="auto" w:fill="FFFFFF"/>
        </w:rPr>
        <w:t>j</w:t>
      </w:r>
      <w:r>
        <w:rPr>
          <w:rStyle w:val="None"/>
          <w:rFonts w:ascii="Times New Roman" w:hAnsi="Times New Roman"/>
          <w:shd w:val="clear" w:color="auto" w:fill="FFFFFF"/>
        </w:rPr>
        <w:t>ešava probleme koji nastaju usl</w:t>
      </w:r>
      <w:r w:rsidR="00DF3437">
        <w:rPr>
          <w:rStyle w:val="None"/>
          <w:rFonts w:ascii="Times New Roman" w:hAnsi="Times New Roman"/>
          <w:shd w:val="clear" w:color="auto" w:fill="FFFFFF"/>
        </w:rPr>
        <w:t>j</w:t>
      </w:r>
      <w:r>
        <w:rPr>
          <w:rStyle w:val="None"/>
          <w:rFonts w:ascii="Times New Roman" w:hAnsi="Times New Roman"/>
          <w:shd w:val="clear" w:color="auto" w:fill="FFFFFF"/>
        </w:rPr>
        <w:t>ed velikih očekivanja i nedovoljnih resursa socijalne zaštite. Ona takođe ne može, niti treba da zam</w:t>
      </w:r>
      <w:r w:rsidR="00DF3437">
        <w:rPr>
          <w:rStyle w:val="None"/>
          <w:rFonts w:ascii="Times New Roman" w:hAnsi="Times New Roman"/>
          <w:shd w:val="clear" w:color="auto" w:fill="FFFFFF"/>
        </w:rPr>
        <w:t>ij</w:t>
      </w:r>
      <w:r>
        <w:rPr>
          <w:rStyle w:val="None"/>
          <w:rFonts w:ascii="Times New Roman" w:hAnsi="Times New Roman"/>
          <w:shd w:val="clear" w:color="auto" w:fill="FFFFFF"/>
        </w:rPr>
        <w:t>eni nadzor, efektivno rukovođenje i organizaciju radnog procesa, niti može da r</w:t>
      </w:r>
      <w:r w:rsidR="00DF3437">
        <w:rPr>
          <w:rStyle w:val="None"/>
          <w:rFonts w:ascii="Times New Roman" w:hAnsi="Times New Roman"/>
          <w:shd w:val="clear" w:color="auto" w:fill="FFFFFF"/>
        </w:rPr>
        <w:t>ij</w:t>
      </w:r>
      <w:r>
        <w:rPr>
          <w:rStyle w:val="None"/>
          <w:rFonts w:ascii="Times New Roman" w:hAnsi="Times New Roman"/>
          <w:shd w:val="clear" w:color="auto" w:fill="FFFFFF"/>
        </w:rPr>
        <w:t>eši pitanje nerazrađenih stručnih procedura, nedostajućih znanja i v</w:t>
      </w:r>
      <w:r w:rsidR="00DF3437">
        <w:rPr>
          <w:rStyle w:val="None"/>
          <w:rFonts w:ascii="Times New Roman" w:hAnsi="Times New Roman"/>
          <w:shd w:val="clear" w:color="auto" w:fill="FFFFFF"/>
        </w:rPr>
        <w:t>j</w:t>
      </w:r>
      <w:r>
        <w:rPr>
          <w:rStyle w:val="None"/>
          <w:rFonts w:ascii="Times New Roman" w:hAnsi="Times New Roman"/>
          <w:shd w:val="clear" w:color="auto" w:fill="FFFFFF"/>
        </w:rPr>
        <w:t>eština osoblja i sl. Prof. dr Žegarac smatra da je supervizija u Crnoj Gori tokom dosadašnjeg razvoja očekivanja ispunila samo d</w:t>
      </w:r>
      <w:r w:rsidR="00DF3437">
        <w:rPr>
          <w:rStyle w:val="None"/>
          <w:rFonts w:ascii="Times New Roman" w:hAnsi="Times New Roman"/>
          <w:shd w:val="clear" w:color="auto" w:fill="FFFFFF"/>
        </w:rPr>
        <w:t>j</w:t>
      </w:r>
      <w:r>
        <w:rPr>
          <w:rStyle w:val="None"/>
          <w:rFonts w:ascii="Times New Roman" w:hAnsi="Times New Roman"/>
          <w:shd w:val="clear" w:color="auto" w:fill="FFFFFF"/>
        </w:rPr>
        <w:t>elimično, što je izvor nezadovoljstva i prostor za preispitivanje pozicija svih aktera u sistemu. Očekivanja od supervizije tokom vremena jasnije su artikulisana, a od nje se  aktuelno zaht</w:t>
      </w:r>
      <w:r w:rsidR="00DF3437">
        <w:rPr>
          <w:rStyle w:val="None"/>
          <w:rFonts w:ascii="Times New Roman" w:hAnsi="Times New Roman"/>
          <w:shd w:val="clear" w:color="auto" w:fill="FFFFFF"/>
        </w:rPr>
        <w:t>ijeva znatn</w:t>
      </w:r>
      <w:r>
        <w:rPr>
          <w:rStyle w:val="None"/>
          <w:rFonts w:ascii="Times New Roman" w:hAnsi="Times New Roman"/>
          <w:shd w:val="clear" w:color="auto" w:fill="FFFFFF"/>
        </w:rPr>
        <w:t>o više nego u početku. Poslednjih nekoliko godina značajno je povećan broj stručnih radnika u centrima za socijalni rad, što može biti prilika za prom</w:t>
      </w:r>
      <w:r w:rsidR="00DF3437">
        <w:rPr>
          <w:rStyle w:val="None"/>
          <w:rFonts w:ascii="Times New Roman" w:hAnsi="Times New Roman"/>
          <w:shd w:val="clear" w:color="auto" w:fill="FFFFFF"/>
        </w:rPr>
        <w:t>j</w:t>
      </w:r>
      <w:r>
        <w:rPr>
          <w:rStyle w:val="None"/>
          <w:rFonts w:ascii="Times New Roman" w:hAnsi="Times New Roman"/>
          <w:shd w:val="clear" w:color="auto" w:fill="FFFFFF"/>
        </w:rPr>
        <w:t>enu okruženja, tako da organizaciona kultura u centrima postane razvojna, podržavajuća i usm</w:t>
      </w:r>
      <w:r w:rsidR="00DF3437">
        <w:rPr>
          <w:rStyle w:val="None"/>
          <w:rFonts w:ascii="Times New Roman" w:hAnsi="Times New Roman"/>
          <w:shd w:val="clear" w:color="auto" w:fill="FFFFFF"/>
        </w:rPr>
        <w:t>j</w:t>
      </w:r>
      <w:r>
        <w:rPr>
          <w:rStyle w:val="None"/>
          <w:rFonts w:ascii="Times New Roman" w:hAnsi="Times New Roman"/>
          <w:shd w:val="clear" w:color="auto" w:fill="FFFFFF"/>
        </w:rPr>
        <w:t xml:space="preserve">erena ka učenju. U vezi sa razvijenim resursima za superviziju, prof. dr Žegarac ističe da: (a) postoji (lokalno) iskustvo o prednostima i nedostacima supervizije koja favorizuje administrativnu funkciju i o izazovima organizovanja supervizijskog procesa; (b) razvijeni su uvidi različitih aktera šta su problemi i izazovi u neposrednoj praksi socijalne zaštite; (c) jasnije su artikulisana očekivanja od </w:t>
      </w:r>
      <w:r>
        <w:rPr>
          <w:rStyle w:val="None"/>
          <w:rFonts w:ascii="Times New Roman" w:hAnsi="Times New Roman"/>
          <w:shd w:val="clear" w:color="auto" w:fill="FFFFFF"/>
        </w:rPr>
        <w:lastRenderedPageBreak/>
        <w:t>supervizije različitih aktera, a sama očekivanja su narasla u pogledu dostupnosti, pristupačnosti, odgovornosti u supervizijskom procesu; (d) razvijena je sv</w:t>
      </w:r>
      <w:r w:rsidR="00DF3437">
        <w:rPr>
          <w:rStyle w:val="None"/>
          <w:rFonts w:ascii="Times New Roman" w:hAnsi="Times New Roman"/>
          <w:shd w:val="clear" w:color="auto" w:fill="FFFFFF"/>
        </w:rPr>
        <w:t>ij</w:t>
      </w:r>
      <w:r>
        <w:rPr>
          <w:rStyle w:val="None"/>
          <w:rFonts w:ascii="Times New Roman" w:hAnsi="Times New Roman"/>
          <w:shd w:val="clear" w:color="auto" w:fill="FFFFFF"/>
        </w:rPr>
        <w:t>est stručnih radnika da imaju pravo na kvalitetnu superviziju; (e) postoje različite obuke koje omogućavaju razvoj stručnih kompetencija radnika; (f) Zavod za socijalnu i dječiju zaštitu izgradio je svoje kapacitete (u ljudstvu, znanjima i iskustvu) te je sada u prilici da svoju zakonsku poziciju i ulogu u razvoju supervizije razvije i prim</w:t>
      </w:r>
      <w:r w:rsidR="00DF3437">
        <w:rPr>
          <w:rStyle w:val="None"/>
          <w:rFonts w:ascii="Times New Roman" w:hAnsi="Times New Roman"/>
          <w:shd w:val="clear" w:color="auto" w:fill="FFFFFF"/>
        </w:rPr>
        <w:t>j</w:t>
      </w:r>
      <w:r>
        <w:rPr>
          <w:rStyle w:val="None"/>
          <w:rFonts w:ascii="Times New Roman" w:hAnsi="Times New Roman"/>
          <w:shd w:val="clear" w:color="auto" w:fill="FFFFFF"/>
        </w:rPr>
        <w:t xml:space="preserve">eni. Ovo posljednje u navođenju razvijenih resursa za superviziju, smatramo naročito važnim u kontekstu potrebnih sistemskih promjena koje se tiču supervizije.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Dajemo nekoliko bazi</w:t>
      </w:r>
      <w:r w:rsidR="00DF3437">
        <w:rPr>
          <w:rStyle w:val="None"/>
          <w:rFonts w:ascii="Times New Roman" w:hAnsi="Times New Roman"/>
        </w:rPr>
        <w:t>čnih napom</w:t>
      </w:r>
      <w:r>
        <w:rPr>
          <w:rStyle w:val="None"/>
          <w:rFonts w:ascii="Times New Roman" w:hAnsi="Times New Roman"/>
        </w:rPr>
        <w:t xml:space="preserve">ena o superviziji u centrima za socijalni rad, s namjerom da posluže kao baza i okvir, ali i odskočna daska za deriviranje korisnih uvida i zaključaka. Superviziju ćemo za te potrebe podijeliti na eksternu i internu, a kao izvor koristiti dobru publikaciju koja se odnosi na superviziju u centrima za socijalni rad. Kada je u pitanju </w:t>
      </w:r>
      <w:r>
        <w:rPr>
          <w:rStyle w:val="None"/>
          <w:rFonts w:ascii="Times New Roman" w:hAnsi="Times New Roman"/>
          <w:b/>
          <w:bCs/>
        </w:rPr>
        <w:t>eksterna supervizija</w:t>
      </w:r>
      <w:r>
        <w:rPr>
          <w:rStyle w:val="None"/>
          <w:rFonts w:ascii="Times New Roman" w:hAnsi="Times New Roman"/>
        </w:rPr>
        <w:t>, proces vodi stručnjak koji nije zaposlen u organizaciji, tj. centru za socijalni rad, čime se postiž</w:t>
      </w:r>
      <w:r>
        <w:rPr>
          <w:rStyle w:val="None"/>
          <w:rFonts w:ascii="Times New Roman" w:hAnsi="Times New Roman"/>
          <w:lang w:val="de-DE"/>
        </w:rPr>
        <w:t>e nac</w:t>
      </w:r>
      <w:r>
        <w:rPr>
          <w:rStyle w:val="None"/>
          <w:rFonts w:ascii="Times New Roman" w:hAnsi="Times New Roman"/>
        </w:rPr>
        <w:t>̌elno najveći stepen nezavisnosti odnosno neutralnosti supervizora, što doprinosi i drugim uslovima supervizijskog procesa kao što su povjerenje, intimnost, ravnopravnost; dok s druge strane, eksterna supervizija može biti skupa, teška za organizovanje u intenzivnijem ritmu kakav je često potreban posebno kod usluga s intenzivnim tretmanom korisnika.</w:t>
      </w:r>
      <w:r>
        <w:rPr>
          <w:rStyle w:val="None"/>
          <w:rFonts w:ascii="Times New Roman" w:eastAsia="Times New Roman" w:hAnsi="Times New Roman" w:cs="Times New Roman"/>
          <w:vertAlign w:val="superscript"/>
        </w:rPr>
        <w:footnoteReference w:id="33"/>
      </w:r>
      <w:r>
        <w:rPr>
          <w:rStyle w:val="None"/>
          <w:rFonts w:ascii="Times New Roman" w:hAnsi="Times New Roman"/>
        </w:rPr>
        <w:t xml:space="preserve"> </w:t>
      </w:r>
      <w:r>
        <w:rPr>
          <w:rStyle w:val="None"/>
          <w:rFonts w:ascii="Times New Roman" w:hAnsi="Times New Roman"/>
          <w:b/>
          <w:bCs/>
        </w:rPr>
        <w:t>Internu superviziju</w:t>
      </w:r>
      <w:r>
        <w:rPr>
          <w:rStyle w:val="None"/>
          <w:rFonts w:ascii="Times New Roman" w:hAnsi="Times New Roman"/>
        </w:rPr>
        <w:t>, pak, pruža stručnjak zaposlen u samoj organizaciji, tj. centru za socijalni rad; u ovom modelu nezavisnost i neutralnost supervizora je manja, dok njegovo poznavanje prakse mož</w:t>
      </w:r>
      <w:r>
        <w:rPr>
          <w:rStyle w:val="None"/>
          <w:rFonts w:ascii="Times New Roman" w:hAnsi="Times New Roman"/>
          <w:lang w:val="fr-FR"/>
        </w:rPr>
        <w:t>e biti znatno vec</w:t>
      </w:r>
      <w:r>
        <w:rPr>
          <w:rStyle w:val="None"/>
          <w:rFonts w:ascii="Times New Roman" w:hAnsi="Times New Roman"/>
        </w:rPr>
        <w:t>́e nego kod spoljnjeg supervizora, a ovako organizovana supervizija može biti ekonomičnija, pogotovo ako uključuje i druge elemente praćenja i podrške.</w:t>
      </w:r>
      <w:r>
        <w:rPr>
          <w:rStyle w:val="None"/>
          <w:rFonts w:ascii="Times New Roman" w:eastAsia="Times New Roman" w:hAnsi="Times New Roman" w:cs="Times New Roman"/>
          <w:vertAlign w:val="superscript"/>
        </w:rPr>
        <w:footnoteReference w:id="34"/>
      </w:r>
      <w:r>
        <w:rPr>
          <w:rStyle w:val="None"/>
          <w:rFonts w:ascii="Times New Roman" w:hAnsi="Times New Roman"/>
        </w:rPr>
        <w:t xml:space="preserve"> U istoj publikaciji nailazimo na specifičnost poz</w:t>
      </w:r>
      <w:r w:rsidR="00DF3437">
        <w:rPr>
          <w:rStyle w:val="None"/>
          <w:rFonts w:ascii="Times New Roman" w:hAnsi="Times New Roman"/>
        </w:rPr>
        <w:t>i</w:t>
      </w:r>
      <w:r>
        <w:rPr>
          <w:rStyle w:val="None"/>
          <w:rFonts w:ascii="Times New Roman" w:hAnsi="Times New Roman"/>
        </w:rPr>
        <w:t xml:space="preserve">cije u kojoj se može naći supervizor u centru za socijalni rad. Autorke ističu: </w:t>
      </w:r>
      <w:r>
        <w:rPr>
          <w:rStyle w:val="None"/>
          <w:rtl/>
          <w:lang w:val="ar-SA"/>
        </w:rPr>
        <w:t>“</w:t>
      </w:r>
      <w:r>
        <w:rPr>
          <w:rStyle w:val="None"/>
          <w:rFonts w:ascii="Times New Roman" w:hAnsi="Times New Roman"/>
        </w:rPr>
        <w:t>Složenost uloge koju supervizor ima proizilazi i iz njegove pozicije koju neki autori definišu kao „sendvič pozicija</w:t>
      </w:r>
      <w:r>
        <w:rPr>
          <w:rStyle w:val="None"/>
          <w:rFonts w:ascii="Times New Roman" w:hAnsi="Times New Roman"/>
          <w:lang w:val="de-DE"/>
        </w:rPr>
        <w:t xml:space="preserve">“ </w:t>
      </w:r>
      <w:r>
        <w:rPr>
          <w:rStyle w:val="None"/>
          <w:rFonts w:ascii="Times New Roman" w:hAnsi="Times New Roman"/>
        </w:rPr>
        <w:t>(Salus, 2004). Zadatak supervizora je da „balansira</w:t>
      </w:r>
      <w:r>
        <w:rPr>
          <w:rStyle w:val="None"/>
          <w:rFonts w:ascii="Times New Roman" w:hAnsi="Times New Roman"/>
          <w:lang w:val="de-DE"/>
        </w:rPr>
        <w:t xml:space="preserve">“ </w:t>
      </w:r>
      <w:r>
        <w:rPr>
          <w:rStyle w:val="None"/>
          <w:rFonts w:ascii="Times New Roman" w:hAnsi="Times New Roman"/>
        </w:rPr>
        <w:t>između zahtjeva rukovodioca i očekivanja koja od njega imaju voditelji</w:t>
      </w:r>
      <w:r w:rsidR="00DD536B">
        <w:rPr>
          <w:rStyle w:val="None"/>
          <w:rFonts w:ascii="Times New Roman" w:hAnsi="Times New Roman"/>
        </w:rPr>
        <w:t xml:space="preserve"> slučaja, koji veoma često ni</w:t>
      </w:r>
      <w:r>
        <w:rPr>
          <w:rStyle w:val="None"/>
          <w:rFonts w:ascii="Times New Roman" w:hAnsi="Times New Roman"/>
        </w:rPr>
        <w:t>su podudarni.</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Superviziju u centrima mo</w:t>
      </w:r>
      <w:r>
        <w:rPr>
          <w:rStyle w:val="None"/>
          <w:rFonts w:ascii="Times New Roman" w:hAnsi="Times New Roman"/>
        </w:rPr>
        <w:t>žemo staviti u kontekst opterećenosti poslom u vezi sa mogućnošću da supervizori rade i kao voditelji slučaja. Iz dosadašnjih istraživanja  može se prim</w:t>
      </w:r>
      <w:r w:rsidR="00DF3437">
        <w:rPr>
          <w:rStyle w:val="None"/>
          <w:rFonts w:ascii="Times New Roman" w:hAnsi="Times New Roman"/>
        </w:rPr>
        <w:t>i</w:t>
      </w:r>
      <w:r>
        <w:rPr>
          <w:rStyle w:val="None"/>
          <w:rFonts w:ascii="Times New Roman" w:hAnsi="Times New Roman"/>
        </w:rPr>
        <w:t>jetiti da je, zbog prevelikog broja korisnika po stručnom radniku, pozicija supervizora pretežno formalna kad je supervizor zadužen predmetima. M</w:t>
      </w:r>
      <w:r w:rsidR="00253A19">
        <w:rPr>
          <w:rStyle w:val="None"/>
          <w:rFonts w:ascii="Times New Roman" w:hAnsi="Times New Roman"/>
        </w:rPr>
        <w:t xml:space="preserve">eđu profesionalcima u centrima </w:t>
      </w:r>
      <w:r>
        <w:rPr>
          <w:rStyle w:val="None"/>
          <w:rFonts w:ascii="Times New Roman" w:hAnsi="Times New Roman"/>
        </w:rPr>
        <w:t>prisutan je i stav da pri dvost</w:t>
      </w:r>
      <w:r w:rsidR="00DF3437">
        <w:rPr>
          <w:rStyle w:val="None"/>
          <w:rFonts w:ascii="Times New Roman" w:hAnsi="Times New Roman"/>
        </w:rPr>
        <w:t>ru</w:t>
      </w:r>
      <w:r>
        <w:rPr>
          <w:rStyle w:val="None"/>
          <w:rFonts w:ascii="Times New Roman" w:hAnsi="Times New Roman"/>
        </w:rPr>
        <w:t xml:space="preserve">koj ulozi (voditelja slučaja i supervizora) osoba ne može da razvije niti vještine voditelja slučaja niti vještine </w:t>
      </w:r>
      <w:r>
        <w:rPr>
          <w:rStyle w:val="None"/>
          <w:rFonts w:ascii="Times New Roman" w:hAnsi="Times New Roman"/>
        </w:rPr>
        <w:lastRenderedPageBreak/>
        <w:t>potrebne za adekvatnu superviziju. Među profesionalcima u centrima prisutno je i stanovište da je proces supervizije potrebno modifikovati, najpr</w:t>
      </w:r>
      <w:r w:rsidR="00DF3437">
        <w:rPr>
          <w:rStyle w:val="None"/>
          <w:rFonts w:ascii="Times New Roman" w:hAnsi="Times New Roman"/>
        </w:rPr>
        <w:t>ij</w:t>
      </w:r>
      <w:r>
        <w:rPr>
          <w:rStyle w:val="None"/>
          <w:rFonts w:ascii="Times New Roman" w:hAnsi="Times New Roman"/>
        </w:rPr>
        <w:t xml:space="preserve">e u smjeru smanjenja administartivne komponente supervizije, a, na drugoj strani, isticanja podržavajuće i edukativne strane supervizije.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r>
        <w:rPr>
          <w:rStyle w:val="None"/>
          <w:rFonts w:ascii="Times New Roman" w:hAnsi="Times New Roman"/>
          <w:b/>
          <w:bCs/>
        </w:rPr>
        <w:t xml:space="preserve">Analiza koju je sproveo Zavod </w:t>
      </w:r>
      <w:r>
        <w:rPr>
          <w:rStyle w:val="None"/>
          <w:rFonts w:ascii="Times New Roman" w:hAnsi="Times New Roman"/>
        </w:rPr>
        <w:t>(2018) upućuje na to da je neophodno redefinisati superviziju na način da se jasno odvoje nadležnosti interne i eksterne supervizije, kao i da je neophodno obezbjediti supervizijsku podršku i stručnim radnicima kod pružaoc</w:t>
      </w:r>
      <w:r w:rsidR="00D64595">
        <w:rPr>
          <w:rStyle w:val="None"/>
          <w:rFonts w:ascii="Times New Roman" w:hAnsi="Times New Roman"/>
        </w:rPr>
        <w:t>a usluga. U istoj analizi ukazu</w:t>
      </w:r>
      <w:r>
        <w:rPr>
          <w:rStyle w:val="None"/>
          <w:rFonts w:ascii="Times New Roman" w:hAnsi="Times New Roman"/>
        </w:rPr>
        <w:t>je se da planirani model supervizije nije adekvatan, a supervizija se realizuje</w:t>
      </w:r>
      <w:r w:rsidR="00D64595">
        <w:rPr>
          <w:rStyle w:val="None"/>
          <w:rFonts w:ascii="Times New Roman" w:hAnsi="Times New Roman"/>
        </w:rPr>
        <w:t xml:space="preserve"> u veoma ograničenom obimu. Dvije</w:t>
      </w:r>
      <w:r>
        <w:rPr>
          <w:rStyle w:val="None"/>
          <w:rFonts w:ascii="Times New Roman" w:hAnsi="Times New Roman"/>
        </w:rPr>
        <w:t xml:space="preserve"> trećine voditelja slučaja (64,8%) nije učestvovalo tokom 2017. godine u grupnim supervizijama, a 38,9% ni u individualnoj. Supervizija se pretežno sprovodi kroz konsultacije u radu na konkretnom slučaju, bez organizovane edukativne i podržavajuće supervizije.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Nalazi iz Analize funkcionisanja supervizije u centrima za socijalni rad, upu</w:t>
      </w:r>
      <w:r>
        <w:rPr>
          <w:rStyle w:val="None"/>
          <w:rFonts w:ascii="Times New Roman" w:hAnsi="Times New Roman"/>
        </w:rPr>
        <w:t>ćuju da stručni radnici u centrima za socijalni rad ističu benefite o</w:t>
      </w:r>
      <w:r w:rsidR="005C0B43">
        <w:rPr>
          <w:rStyle w:val="None"/>
          <w:rFonts w:ascii="Times New Roman" w:hAnsi="Times New Roman"/>
        </w:rPr>
        <w:t xml:space="preserve">d supervizije, ali i činjenicu </w:t>
      </w:r>
      <w:r>
        <w:rPr>
          <w:rStyle w:val="None"/>
          <w:rFonts w:ascii="Times New Roman" w:hAnsi="Times New Roman"/>
        </w:rPr>
        <w:t>da se supervizija ne realizuje na način kakva je bila  prvobitna zamisao, niti ispunjava u potpunosti svoju svrhu (prvenstveno u djelu ispunjavanja podržavajuće i razvojno-edukativne uloge). Stručni radnici benefite od supervizije najviše prepoznaju kroz uvođenje mladih radnika u posao i njihovu pripremu za obavljanje radnih zadataka (što po mišljenju Zavoda više pripada ulozi mentora a ne supervizora). Prema aktuelnom stanju, u centrima za socijalni rad supervizori su uglavnom i voditelji slučaja</w:t>
      </w:r>
      <w:r w:rsidR="00D31CEC">
        <w:rPr>
          <w:rStyle w:val="None"/>
          <w:rFonts w:ascii="Times New Roman" w:hAnsi="Times New Roman"/>
        </w:rPr>
        <w:t>,</w:t>
      </w:r>
      <w:r>
        <w:rPr>
          <w:rStyle w:val="None"/>
          <w:rFonts w:ascii="Times New Roman" w:hAnsi="Times New Roman"/>
        </w:rPr>
        <w:t xml:space="preserve"> </w:t>
      </w:r>
      <w:r w:rsidR="00D31CEC">
        <w:rPr>
          <w:rStyle w:val="None"/>
          <w:rFonts w:ascii="Times New Roman" w:hAnsi="Times New Roman"/>
        </w:rPr>
        <w:t>tako da</w:t>
      </w:r>
      <w:r>
        <w:rPr>
          <w:rStyle w:val="None"/>
          <w:rFonts w:ascii="Times New Roman" w:hAnsi="Times New Roman"/>
        </w:rPr>
        <w:t xml:space="preserve"> imaju velik broj sopstvenih predmeta u radu. Velik obim posla sman</w:t>
      </w:r>
      <w:r w:rsidR="00D64595">
        <w:rPr>
          <w:rStyle w:val="None"/>
          <w:rFonts w:ascii="Times New Roman" w:hAnsi="Times New Roman"/>
        </w:rPr>
        <w:t>juje njihovu mogućnost da se viš</w:t>
      </w:r>
      <w:r>
        <w:rPr>
          <w:rStyle w:val="None"/>
          <w:rFonts w:ascii="Times New Roman" w:hAnsi="Times New Roman"/>
        </w:rPr>
        <w:t>e posvete supervizorskim poslovima, što dovodi to toga da se ona najviše kreće u administrativnim okvirima - praćenje rada voditelja slučaja kroz informacioni sistem, dok su edukativna i podržavajuća uloga uglavnom svedene na neformalne konsultacije u radu. Postoji puno argumenata koji upućuju na to da je opravdano uvođenje nezavisnih supervizora. Prvi i najvažniji je nesumnjivo podizanje kvaliteta stručnog rada i podizanja kvaliteta pruženih usluga. Još jedan od razloga jesu kadrovski kapacite</w:t>
      </w:r>
      <w:r w:rsidR="00D64595">
        <w:rPr>
          <w:rStyle w:val="None"/>
          <w:rFonts w:ascii="Times New Roman" w:hAnsi="Times New Roman"/>
        </w:rPr>
        <w:t>ti Zavoda za socijalnu i dječju</w:t>
      </w:r>
      <w:r>
        <w:rPr>
          <w:rStyle w:val="None"/>
          <w:rFonts w:ascii="Times New Roman" w:hAnsi="Times New Roman"/>
        </w:rPr>
        <w:t xml:space="preserve"> zaštitu, koji na toj poziciji ima samo dva izvršioca, koji ne mogu da zadovolje potrebe čitavog sistema, imajuću u vidu da se broj pružaoca usluga uvećava, kao i intenciju i potrebu da se i pružaocima usluga obezb</w:t>
      </w:r>
      <w:r w:rsidR="00D64595">
        <w:rPr>
          <w:rStyle w:val="None"/>
          <w:rFonts w:ascii="Times New Roman" w:hAnsi="Times New Roman"/>
        </w:rPr>
        <w:t>i</w:t>
      </w:r>
      <w:r>
        <w:rPr>
          <w:rStyle w:val="None"/>
          <w:rFonts w:ascii="Times New Roman" w:hAnsi="Times New Roman"/>
        </w:rPr>
        <w:t>jedi supervizijska podrška, te će potrebe za supervizijom rasti.</w:t>
      </w:r>
      <w:r>
        <w:rPr>
          <w:rStyle w:val="None"/>
          <w:rFonts w:ascii="Times New Roman" w:eastAsia="Times New Roman" w:hAnsi="Times New Roman" w:cs="Times New Roman"/>
          <w:vertAlign w:val="superscript"/>
        </w:rPr>
        <w:footnoteReference w:id="35"/>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Pozitivna praksa na koju treba ukazati ti</w:t>
      </w:r>
      <w:r w:rsidR="00D355D8">
        <w:rPr>
          <w:rStyle w:val="None"/>
          <w:rFonts w:ascii="Times New Roman" w:hAnsi="Times New Roman"/>
        </w:rPr>
        <w:t>če se aktivnosti usmjerenih</w:t>
      </w:r>
      <w:r>
        <w:rPr>
          <w:rStyle w:val="None"/>
          <w:rFonts w:ascii="Times New Roman" w:hAnsi="Times New Roman"/>
        </w:rPr>
        <w:t xml:space="preserve"> na razvoj supervizijske podrške koje sprovodi Zavod organizovanjem supervizijskih grupa, promocijom supervizije, učešćem na konferencijama slučaja i pružanjem individualne </w:t>
      </w:r>
      <w:r>
        <w:rPr>
          <w:rStyle w:val="None"/>
          <w:rFonts w:ascii="Times New Roman" w:hAnsi="Times New Roman"/>
        </w:rPr>
        <w:lastRenderedPageBreak/>
        <w:t>i grupne supervizijske podrške. Zavod je prepoznao potrebu za analizom dosadašnje prakse realizacije konferencije slučaja, kako bi se ovaj važan metod rada podigao na viši nivo i kako bi se ujednačile prakse centara za socijalni rad sa praksama pružalaca usluga u postupcima organizovanja i realizacije konferencije slučaja. Cilj sprovedene analize je procjena efikasnosti konferencije slučaja sa akcentom na unapređenju ovog meto</w:t>
      </w:r>
      <w:r w:rsidR="00D64595">
        <w:rPr>
          <w:rStyle w:val="None"/>
          <w:rFonts w:ascii="Times New Roman" w:hAnsi="Times New Roman"/>
        </w:rPr>
        <w:t>da rada. Kao pokazatelj adekvatn</w:t>
      </w:r>
      <w:r>
        <w:rPr>
          <w:rStyle w:val="None"/>
          <w:rFonts w:ascii="Times New Roman" w:hAnsi="Times New Roman"/>
        </w:rPr>
        <w:t>osti konferencija slučaja može se istaći  podatak iz godišnjih izvještaja Zavoda da je broj konf</w:t>
      </w:r>
      <w:r w:rsidR="00D64595">
        <w:rPr>
          <w:rStyle w:val="None"/>
          <w:rFonts w:ascii="Times New Roman" w:hAnsi="Times New Roman"/>
        </w:rPr>
        <w:t>e</w:t>
      </w:r>
      <w:r>
        <w:rPr>
          <w:rStyle w:val="None"/>
          <w:rFonts w:ascii="Times New Roman" w:hAnsi="Times New Roman"/>
        </w:rPr>
        <w:t>rencija slučaja iz godine u godinu u porastu: tokom 2021. godine bilo ih je 13, u 2022. godi</w:t>
      </w:r>
      <w:r w:rsidR="00085042">
        <w:rPr>
          <w:rStyle w:val="None"/>
          <w:rFonts w:ascii="Times New Roman" w:hAnsi="Times New Roman"/>
        </w:rPr>
        <w:t>ni  24, tokom 2023. godine 25, a tokom 2024. godine 37.</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Prema rezultatima ankete i fokus grupa (iz juna i septembra 2024. godine), stru</w:t>
      </w:r>
      <w:r>
        <w:rPr>
          <w:rStyle w:val="None"/>
          <w:rFonts w:ascii="Times New Roman" w:hAnsi="Times New Roman"/>
        </w:rPr>
        <w:t xml:space="preserve">čni radnici u centrima za socijalni rad u značajnom broju smatraju da je supervizijska podrška dostupna. Međutim, ističe se da su supervizori u centrima za socijalni rad opterećeni </w:t>
      </w:r>
      <w:r w:rsidR="004D5604">
        <w:rPr>
          <w:rStyle w:val="None"/>
          <w:rFonts w:ascii="Times New Roman" w:hAnsi="Times New Roman"/>
        </w:rPr>
        <w:t>svojim predmetima, kao i to da često</w:t>
      </w:r>
      <w:r>
        <w:rPr>
          <w:rStyle w:val="None"/>
          <w:rFonts w:ascii="Times New Roman" w:hAnsi="Times New Roman"/>
        </w:rPr>
        <w:t xml:space="preserve"> nemaju dovoljno vremena da se posvete supervizantima. </w:t>
      </w:r>
    </w:p>
    <w:p w:rsidR="00DE1E20" w:rsidRDefault="002A34BD">
      <w:pPr>
        <w:pStyle w:val="BodyC"/>
        <w:spacing w:line="288" w:lineRule="auto"/>
        <w:jc w:val="both"/>
        <w:rPr>
          <w:rStyle w:val="NoneA"/>
        </w:rPr>
      </w:pPr>
      <w:r>
        <w:rPr>
          <w:rStyle w:val="NoneA"/>
        </w:rPr>
        <w:tab/>
        <w:t>S obzirom na uvide o superviziji u centrima za socijalni rad, te probleme u njenom funkcionisanju, kvalitetu supervizije i njenoj svrsi postojanja, postoje razlozi da u centrima postoji samo</w:t>
      </w:r>
      <w:r>
        <w:rPr>
          <w:rStyle w:val="None"/>
          <w:b/>
          <w:bCs/>
        </w:rPr>
        <w:t xml:space="preserve"> eksterna  i nezavisna supervizija</w:t>
      </w:r>
      <w:r>
        <w:rPr>
          <w:rStyle w:val="NoneA"/>
        </w:rPr>
        <w:t xml:space="preserve">. </w:t>
      </w:r>
    </w:p>
    <w:p w:rsidR="007B7DAC" w:rsidRDefault="007B7DAC">
      <w:pPr>
        <w:pStyle w:val="BodyC"/>
        <w:spacing w:line="288" w:lineRule="auto"/>
        <w:jc w:val="both"/>
        <w:rPr>
          <w:rStyle w:val="NoneA"/>
        </w:rPr>
      </w:pPr>
    </w:p>
    <w:p w:rsidR="00DE1E20" w:rsidRDefault="002A34BD">
      <w:pPr>
        <w:pStyle w:val="BodyC"/>
        <w:spacing w:line="288" w:lineRule="auto"/>
        <w:jc w:val="both"/>
        <w:rPr>
          <w:rStyle w:val="NoneA"/>
        </w:rPr>
      </w:pPr>
      <w:r>
        <w:rPr>
          <w:rStyle w:val="NoneA"/>
        </w:rPr>
        <w:tab/>
        <w:t>Ovo znači da nije svrsishodno dupliranje uloga, tj. da sručni radnici funkcionišu i kao voditelji slučaja i kao superv</w:t>
      </w:r>
      <w:r w:rsidR="00D64595">
        <w:rPr>
          <w:rStyle w:val="NoneA"/>
        </w:rPr>
        <w:t>izori, te bi izmjenama u propisima</w:t>
      </w:r>
      <w:r>
        <w:rPr>
          <w:rStyle w:val="NoneA"/>
        </w:rPr>
        <w:t xml:space="preserve"> ovo rješenje trebalo izostaviti. </w:t>
      </w:r>
    </w:p>
    <w:p w:rsidR="00DE1E20" w:rsidRDefault="002A34BD">
      <w:pPr>
        <w:pStyle w:val="BodyC"/>
        <w:spacing w:line="288" w:lineRule="auto"/>
        <w:jc w:val="both"/>
        <w:rPr>
          <w:rStyle w:val="NoneA"/>
        </w:rPr>
      </w:pPr>
      <w:r>
        <w:rPr>
          <w:rStyle w:val="NoneA"/>
        </w:rPr>
        <w:tab/>
        <w:t>Za potrebe eksterne nezavisne s</w:t>
      </w:r>
      <w:r w:rsidR="00D64595">
        <w:rPr>
          <w:rStyle w:val="NoneA"/>
        </w:rPr>
        <w:t>upervizije treba stvarati normati</w:t>
      </w:r>
      <w:r>
        <w:rPr>
          <w:rStyle w:val="NoneA"/>
        </w:rPr>
        <w:t>vne uslove i ambijent, te razvijati kapacit</w:t>
      </w:r>
      <w:r w:rsidR="00D64595">
        <w:rPr>
          <w:rStyle w:val="NoneA"/>
        </w:rPr>
        <w:t>ete da se iskusni</w:t>
      </w:r>
      <w:r>
        <w:rPr>
          <w:rStyle w:val="NoneA"/>
        </w:rPr>
        <w:t xml:space="preserve"> profesionalci organizuju i formiraju entitete (organiz</w:t>
      </w:r>
      <w:r w:rsidR="00AB66EA">
        <w:rPr>
          <w:rStyle w:val="NoneA"/>
        </w:rPr>
        <w:t>acije, grupe, timove i sl.) koji bi pružali</w:t>
      </w:r>
      <w:r>
        <w:rPr>
          <w:rStyle w:val="NoneA"/>
        </w:rPr>
        <w:t xml:space="preserve"> usluge eksterne nezavisne supervizije. </w:t>
      </w:r>
    </w:p>
    <w:p w:rsidR="00DE1E20" w:rsidRDefault="002A34BD">
      <w:pPr>
        <w:pStyle w:val="BodyC"/>
        <w:spacing w:line="288" w:lineRule="auto"/>
        <w:jc w:val="both"/>
        <w:rPr>
          <w:rStyle w:val="NoneA"/>
        </w:rPr>
      </w:pPr>
      <w:r>
        <w:rPr>
          <w:rStyle w:val="NoneA"/>
        </w:rPr>
        <w:tab/>
        <w:t>Ove entitete odabrao bi Zavod i stavljao ih na raspolaganje centrima za socijalni rad, koji bi sa njima uređivali prava i obaveze, kao i k</w:t>
      </w:r>
      <w:r w:rsidR="00D64595">
        <w:rPr>
          <w:rStyle w:val="NoneA"/>
        </w:rPr>
        <w:t>reirali planove u vezi sa pruža</w:t>
      </w:r>
      <w:r>
        <w:rPr>
          <w:rStyle w:val="NoneA"/>
        </w:rPr>
        <w:t xml:space="preserve">njem supervizijske podrške. </w:t>
      </w:r>
    </w:p>
    <w:p w:rsidR="00DE1E20" w:rsidRDefault="002A34BD">
      <w:pPr>
        <w:pStyle w:val="BodyC"/>
        <w:spacing w:line="288" w:lineRule="auto"/>
        <w:jc w:val="both"/>
        <w:rPr>
          <w:rStyle w:val="NoneA"/>
        </w:rPr>
      </w:pPr>
      <w:r>
        <w:rPr>
          <w:rStyle w:val="NoneA"/>
        </w:rPr>
        <w:tab/>
        <w:t>Implicitno, sadašnja uloga Zavoda kao pružaoca eksterne supervizijske podrške, tran</w:t>
      </w:r>
      <w:r w:rsidR="00D64595">
        <w:rPr>
          <w:rStyle w:val="NoneA"/>
        </w:rPr>
        <w:t>s</w:t>
      </w:r>
      <w:r>
        <w:rPr>
          <w:rStyle w:val="NoneA"/>
        </w:rPr>
        <w:t>formisala bi se u organizato</w:t>
      </w:r>
      <w:r w:rsidR="00D64595">
        <w:rPr>
          <w:rStyle w:val="NoneA"/>
        </w:rPr>
        <w:t>ra supervizijske podrške centri</w:t>
      </w:r>
      <w:r>
        <w:rPr>
          <w:rStyle w:val="NoneA"/>
        </w:rPr>
        <w:t xml:space="preserve">ma za socijalni rad korišćenjem resursa posebnih organizacija (grupa, timova ili sl.) za superviziju.    </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Default"/>
        <w:shd w:val="clear" w:color="auto" w:fill="FFFFFF"/>
        <w:spacing w:before="180" w:after="180"/>
        <w:jc w:val="right"/>
        <w:rPr>
          <w:rStyle w:val="None"/>
          <w:rFonts w:ascii="Times New Roman" w:eastAsia="Times New Roman" w:hAnsi="Times New Roman" w:cs="Times New Roman"/>
          <w:color w:val="FF2600"/>
          <w:u w:color="FF2600"/>
        </w:rPr>
      </w:pPr>
      <w:r>
        <w:rPr>
          <w:rStyle w:val="None"/>
          <w:rFonts w:ascii="Times New Roman" w:hAnsi="Times New Roman"/>
          <w:b/>
          <w:bCs/>
          <w:color w:val="FF2600"/>
          <w:u w:color="0433FF"/>
        </w:rPr>
        <w:t>Percepcija stručnih radnika supervizije koju pruža Zavod</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Zavod za socijalnu i djec</w:t>
      </w:r>
      <w:r>
        <w:rPr>
          <w:rStyle w:val="None"/>
          <w:rFonts w:ascii="Times New Roman" w:hAnsi="Times New Roman"/>
        </w:rPr>
        <w:t>̌</w:t>
      </w:r>
      <w:r w:rsidR="00AC00BE">
        <w:rPr>
          <w:rStyle w:val="None"/>
          <w:rFonts w:ascii="Times New Roman" w:hAnsi="Times New Roman"/>
        </w:rPr>
        <w:t xml:space="preserve">ju zaštitu </w:t>
      </w:r>
      <w:r>
        <w:rPr>
          <w:rStyle w:val="None"/>
          <w:rFonts w:ascii="Times New Roman" w:hAnsi="Times New Roman"/>
        </w:rPr>
        <w:t>obavlja razvojne, savjetodavne, istraživačke i druge</w:t>
      </w:r>
      <w:r w:rsidR="00D64595">
        <w:rPr>
          <w:rStyle w:val="None"/>
          <w:rFonts w:ascii="Times New Roman" w:hAnsi="Times New Roman"/>
        </w:rPr>
        <w:t xml:space="preserve"> stručne poslove</w:t>
      </w:r>
      <w:r>
        <w:rPr>
          <w:rStyle w:val="None"/>
          <w:rFonts w:ascii="Times New Roman" w:hAnsi="Times New Roman"/>
        </w:rPr>
        <w:t xml:space="preserve"> u socijalnoj i dječjoj zaštiti u Crnoj Gori. Zavod se među </w:t>
      </w:r>
      <w:r>
        <w:rPr>
          <w:rStyle w:val="None"/>
          <w:rFonts w:ascii="Times New Roman" w:hAnsi="Times New Roman"/>
        </w:rPr>
        <w:lastRenderedPageBreak/>
        <w:t>stručnim radnicima u socijalnoj i dječjoj zaštiti u Crnoj Gori</w:t>
      </w:r>
      <w:r w:rsidR="00D64595">
        <w:rPr>
          <w:rStyle w:val="None"/>
          <w:rFonts w:ascii="Times New Roman" w:hAnsi="Times New Roman"/>
        </w:rPr>
        <w:t xml:space="preserve"> uglavnom percipira pozitivno u </w:t>
      </w:r>
      <w:r w:rsidR="00C03A4A">
        <w:rPr>
          <w:rStyle w:val="None"/>
          <w:rFonts w:ascii="Times New Roman" w:hAnsi="Times New Roman"/>
        </w:rPr>
        <w:t xml:space="preserve">odnosu na </w:t>
      </w:r>
      <w:r w:rsidR="00AB66EA">
        <w:rPr>
          <w:rStyle w:val="None"/>
          <w:rFonts w:ascii="Times New Roman" w:hAnsi="Times New Roman"/>
        </w:rPr>
        <w:t>razvoj stručne prakse. M</w:t>
      </w:r>
      <w:r>
        <w:rPr>
          <w:rStyle w:val="None"/>
          <w:rFonts w:ascii="Times New Roman" w:hAnsi="Times New Roman"/>
        </w:rPr>
        <w:t xml:space="preserve">eđutim stručni radnici centara za socijalni </w:t>
      </w:r>
      <w:r>
        <w:rPr>
          <w:rStyle w:val="None"/>
          <w:rFonts w:ascii="Times New Roman" w:hAnsi="Times New Roman"/>
          <w:shd w:val="clear" w:color="auto" w:fill="FFFFFF"/>
        </w:rPr>
        <w:t xml:space="preserve">rad procjenjuju kao nedovoljnu </w:t>
      </w:r>
      <w:r w:rsidR="00D64595">
        <w:rPr>
          <w:rStyle w:val="None"/>
          <w:rFonts w:ascii="Times New Roman" w:hAnsi="Times New Roman"/>
        </w:rPr>
        <w:t>podršku Zavoda u rješavanju</w:t>
      </w:r>
      <w:r>
        <w:rPr>
          <w:rStyle w:val="None"/>
          <w:rFonts w:ascii="Times New Roman" w:hAnsi="Times New Roman"/>
        </w:rPr>
        <w:t xml:space="preserve"> konkretnih  problema u radu, u vezi sa kojima im je potrebna eksterna supervizija (naročito u kompleksnim predmetima) koju očekuju od Zavoda kroz redovne posjete i zajednički rad na kompleksnijim slučajevima</w:t>
      </w:r>
      <w:r>
        <w:rPr>
          <w:rStyle w:val="None"/>
          <w:rFonts w:ascii="Times New Roman" w:eastAsia="Times New Roman" w:hAnsi="Times New Roman" w:cs="Times New Roman"/>
          <w:vertAlign w:val="superscript"/>
        </w:rPr>
        <w:footnoteReference w:id="36"/>
      </w:r>
      <w:r>
        <w:rPr>
          <w:rStyle w:val="None"/>
          <w:rFonts w:ascii="Times New Roman" w:hAnsi="Times New Roman"/>
        </w:rPr>
        <w:t xml:space="preserve">.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Prema rezultatima ankete i stavovima iznijetim na fokus grupi, stru</w:t>
      </w:r>
      <w:r>
        <w:rPr>
          <w:rStyle w:val="None"/>
          <w:rFonts w:ascii="Times New Roman" w:hAnsi="Times New Roman"/>
        </w:rPr>
        <w:t>čni radnici centara za socijalnji rad uglavnom imaju pozitivan stav prema Zavodu za socijalnu i dječju zaštitu.</w:t>
      </w:r>
      <w:r w:rsidR="00FC75AF">
        <w:rPr>
          <w:rStyle w:val="None"/>
          <w:rFonts w:ascii="Times New Roman" w:hAnsi="Times New Roman"/>
        </w:rPr>
        <w:t xml:space="preserve"> Ilustrativ</w:t>
      </w:r>
      <w:r w:rsidR="00D64595">
        <w:rPr>
          <w:rStyle w:val="None"/>
          <w:rFonts w:ascii="Times New Roman" w:hAnsi="Times New Roman"/>
        </w:rPr>
        <w:t>ni su sljedeći navodi</w:t>
      </w:r>
      <w:r>
        <w:rPr>
          <w:rStyle w:val="None"/>
          <w:rFonts w:ascii="Times New Roman" w:hAnsi="Times New Roman"/>
        </w:rPr>
        <w:t xml:space="preserve"> iz ankete: </w:t>
      </w:r>
      <w:r>
        <w:rPr>
          <w:rStyle w:val="None"/>
          <w:rtl/>
          <w:lang w:val="ar-SA"/>
        </w:rPr>
        <w:t>“</w:t>
      </w:r>
      <w:r w:rsidR="00704FF9">
        <w:rPr>
          <w:rStyle w:val="None"/>
          <w:rFonts w:ascii="Times New Roman" w:hAnsi="Times New Roman"/>
        </w:rPr>
        <w:t xml:space="preserve">Zavod nam pruža u ovom momentu </w:t>
      </w:r>
      <w:r>
        <w:rPr>
          <w:rStyle w:val="None"/>
          <w:rFonts w:ascii="Times New Roman" w:hAnsi="Times New Roman"/>
        </w:rPr>
        <w:t xml:space="preserve">za pojedine stručne radnike grupnu superviziju. Iskustva superviziranih stručnih radnika su jako pozitivna”. </w:t>
      </w:r>
      <w:r>
        <w:rPr>
          <w:rStyle w:val="None"/>
          <w:rtl/>
          <w:lang w:val="ar-SA"/>
        </w:rPr>
        <w:t>“</w:t>
      </w:r>
      <w:r>
        <w:rPr>
          <w:rStyle w:val="None"/>
          <w:rFonts w:ascii="Times New Roman" w:hAnsi="Times New Roman"/>
        </w:rPr>
        <w:t xml:space="preserve">Superviziju koju obezbjeđuje Zavod za socijalnu i dječju zaštitu, ocjenjujemo kao dostupnu, sa jasnim i preciznim predlozima u predmetima u kojima je supervizija i te kako potrebna”. </w:t>
      </w:r>
      <w:r>
        <w:rPr>
          <w:rStyle w:val="None"/>
          <w:rtl/>
          <w:lang w:val="ar-SA"/>
        </w:rPr>
        <w:t>“</w:t>
      </w:r>
      <w:r>
        <w:rPr>
          <w:rStyle w:val="None"/>
          <w:rFonts w:ascii="Times New Roman" w:hAnsi="Times New Roman"/>
        </w:rPr>
        <w:t xml:space="preserve">Odlična saradnja, uglavnom su angažovani na kompleksnim predmetima gdje je predložena eksterna supervizija”. Međutim, uloga Zavoda u anketi je sagledana i sistemski, na šta ukazuje sljedeći iskaz zaposlenih u centru za socijalni rad: </w:t>
      </w:r>
      <w:r>
        <w:rPr>
          <w:rStyle w:val="None"/>
          <w:rtl/>
          <w:lang w:val="ar-SA"/>
        </w:rPr>
        <w:t>“</w:t>
      </w:r>
      <w:r>
        <w:rPr>
          <w:rStyle w:val="None"/>
          <w:rFonts w:ascii="Times New Roman" w:hAnsi="Times New Roman"/>
        </w:rPr>
        <w:t>Ocjenjujem ulogu Zavoda kao korisnu za naš rad. Onima koji su ih dobili, instrukcije predstavljaju podršku za rad. Međutim, zaposleni kada se vrati  na svoje radno mjesto koje je puno izazova koji su sistemske prirode, lako gubi satisfakciju za rad i podrška eksternog supervizora gubi značaj”.</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Default"/>
        <w:shd w:val="clear" w:color="auto" w:fill="FFFFFF"/>
        <w:spacing w:before="180" w:after="180"/>
        <w:jc w:val="right"/>
        <w:rPr>
          <w:rStyle w:val="None"/>
          <w:rFonts w:ascii="Times New Roman" w:eastAsia="Times New Roman" w:hAnsi="Times New Roman" w:cs="Times New Roman"/>
          <w:b/>
          <w:bCs/>
          <w:color w:val="0433FF"/>
          <w:u w:color="0433FF"/>
        </w:rPr>
      </w:pPr>
      <w:r>
        <w:rPr>
          <w:rStyle w:val="None"/>
          <w:rFonts w:ascii="Times New Roman" w:hAnsi="Times New Roman"/>
          <w:b/>
          <w:bCs/>
          <w:color w:val="FF2600"/>
          <w:u w:color="0433FF"/>
        </w:rPr>
        <w:t>Prepreke i mogućnosti za centre za socijalni rad u radu sa korisnicima</w:t>
      </w:r>
      <w:r>
        <w:rPr>
          <w:rStyle w:val="None"/>
          <w:rFonts w:ascii="Times New Roman" w:eastAsia="Times New Roman" w:hAnsi="Times New Roman" w:cs="Times New Roman"/>
          <w:b/>
          <w:bCs/>
          <w:u w:color="0433FF"/>
          <w:vertAlign w:val="superscript"/>
        </w:rPr>
        <w:footnoteReference w:id="37"/>
      </w:r>
    </w:p>
    <w:p w:rsidR="00DE1E20" w:rsidRDefault="00DE1E20">
      <w:pPr>
        <w:pStyle w:val="Default"/>
        <w:shd w:val="clear" w:color="auto" w:fill="FFFFFF"/>
        <w:spacing w:before="180" w:after="180"/>
        <w:jc w:val="both"/>
        <w:rPr>
          <w:rStyle w:val="None"/>
          <w:rFonts w:ascii="Times New Roman" w:eastAsia="Times New Roman" w:hAnsi="Times New Roman" w:cs="Times New Roman"/>
          <w:u w:color="0433FF"/>
        </w:rPr>
      </w:pPr>
    </w:p>
    <w:p w:rsidR="00F35D30" w:rsidRPr="00F35D30" w:rsidRDefault="002A34BD" w:rsidP="00F35D30">
      <w:pPr>
        <w:pStyle w:val="Default"/>
        <w:shd w:val="clear" w:color="auto" w:fill="FFFFFF"/>
        <w:spacing w:before="180" w:after="180"/>
        <w:jc w:val="both"/>
        <w:rPr>
          <w:rFonts w:ascii="Times New Roman" w:hAnsi="Times New Roman"/>
        </w:rPr>
      </w:pPr>
      <w:r>
        <w:rPr>
          <w:rStyle w:val="None"/>
          <w:rFonts w:ascii="Times New Roman" w:eastAsia="Times New Roman" w:hAnsi="Times New Roman" w:cs="Times New Roman"/>
          <w:u w:color="0433FF"/>
        </w:rPr>
        <w:tab/>
      </w:r>
      <w:r w:rsidR="00F35D30" w:rsidRPr="00F35D30">
        <w:rPr>
          <w:rFonts w:ascii="Times New Roman" w:hAnsi="Times New Roman"/>
        </w:rPr>
        <w:t xml:space="preserve">Jedan od problema sa kojim se susreću centri za socijalni rad, o njoj je u ovom radu bilo riječi, nalazi se u tome što su centri po svojoj prirodi reaktivne organizacije, koje zbog preopterećenosti i institucionalne iscrpljenosti nijesu u stanju da u dovoljnoj mjeri i na odgovarajući način budu responzivni i aktivno idu u susret potrebama korisnika na terenu. </w:t>
      </w:r>
    </w:p>
    <w:p w:rsidR="00F35D30" w:rsidRPr="00F35D30" w:rsidRDefault="00F35D30" w:rsidP="00F35D30">
      <w:pPr>
        <w:pStyle w:val="Default"/>
        <w:jc w:val="both"/>
      </w:pPr>
      <w:r w:rsidRPr="00F35D30">
        <w:tab/>
        <w:t xml:space="preserve">Кao termin u socijalnom radu </w:t>
      </w:r>
      <w:r w:rsidRPr="00F35D30">
        <w:rPr>
          <w:b/>
          <w:bCs/>
        </w:rPr>
        <w:t xml:space="preserve">terenski rad </w:t>
      </w:r>
      <w:r w:rsidRPr="00F35D30">
        <w:t xml:space="preserve">vidi se kao ekvivalent pojma </w:t>
      </w:r>
      <w:r w:rsidRPr="00F35D30">
        <w:rPr>
          <w:i/>
          <w:iCs/>
        </w:rPr>
        <w:t>outreach</w:t>
      </w:r>
      <w:r w:rsidRPr="00F35D30">
        <w:t xml:space="preserve">. Međutim, to je samo jedno značenje </w:t>
      </w:r>
      <w:r w:rsidRPr="00F35D30">
        <w:rPr>
          <w:i/>
          <w:iCs/>
        </w:rPr>
        <w:t>outreach</w:t>
      </w:r>
      <w:r w:rsidRPr="00F35D30">
        <w:t xml:space="preserve">-a. Jedinstveno značenje i prevod termina </w:t>
      </w:r>
      <w:r w:rsidRPr="00F35D30">
        <w:rPr>
          <w:i/>
          <w:iCs/>
        </w:rPr>
        <w:t>outreach</w:t>
      </w:r>
      <w:r w:rsidRPr="00F35D30">
        <w:t xml:space="preserve"> u socijalnom radu ne postoji, pa se pored navedenog mogu susresti sinonimi poput ulični socijalni rad, mobilni timovi i rad na ulici.</w:t>
      </w:r>
    </w:p>
    <w:p w:rsidR="00F35D30" w:rsidRPr="00F35D30" w:rsidRDefault="00F35D30" w:rsidP="00F35D30">
      <w:pPr>
        <w:pStyle w:val="Default"/>
        <w:shd w:val="clear" w:color="auto" w:fill="FFFFFF"/>
        <w:spacing w:before="180" w:after="180"/>
        <w:jc w:val="both"/>
        <w:rPr>
          <w:rFonts w:ascii="Times New Roman" w:hAnsi="Times New Roman"/>
        </w:rPr>
      </w:pPr>
      <w:r w:rsidRPr="00F35D30">
        <w:rPr>
          <w:rFonts w:ascii="Times New Roman" w:hAnsi="Times New Roman"/>
        </w:rPr>
        <w:lastRenderedPageBreak/>
        <w:tab/>
        <w:t xml:space="preserve">Profesionalci u nekim organizacijama socijalne zaštite i ne prevode ovu riječ, već je koriste u izvornom obliku. U krugovima profesionalaca, kako u kolokvijalnom tako i pisanom obliku, </w:t>
      </w:r>
      <w:r w:rsidRPr="00F35D30">
        <w:rPr>
          <w:rFonts w:ascii="Times New Roman" w:hAnsi="Times New Roman"/>
          <w:i/>
          <w:iCs/>
        </w:rPr>
        <w:t>outreach</w:t>
      </w:r>
      <w:r w:rsidRPr="00F35D30">
        <w:rPr>
          <w:rFonts w:ascii="Times New Roman" w:hAnsi="Times New Roman"/>
        </w:rPr>
        <w:t xml:space="preserve"> živi kao što se to desilo sa drugim stranim riječima poput monitoringa, evaluacije, medijacije i drugih. </w:t>
      </w:r>
    </w:p>
    <w:p w:rsidR="00F35D30" w:rsidRPr="00F35D30" w:rsidRDefault="00F35D30" w:rsidP="00F35D30">
      <w:pPr>
        <w:pStyle w:val="Default"/>
        <w:jc w:val="both"/>
      </w:pPr>
      <w:r w:rsidRPr="00F35D30">
        <w:tab/>
        <w:t xml:space="preserve">Кada se kaže </w:t>
      </w:r>
      <w:r w:rsidRPr="00F35D30">
        <w:rPr>
          <w:i/>
          <w:iCs/>
        </w:rPr>
        <w:t>outreach</w:t>
      </w:r>
      <w:r w:rsidRPr="00F35D30">
        <w:t xml:space="preserve"> najčešće se misli na rad koji se odvija u zajednici, na terenu, na ulici, sa populacijom osoba koje zloupotrebljavaju psihoaktivne supstance, osobama koje se nalaze u riziku od HIV infekcije i polno prenosivih bolesti, djecom koja su uključena u život ili rad na ulici, mladima u sukobu sa zakonom, komercijalnim seksualnim radnicama i radnicima, muškarcima koji imaju seksualne odnose sa drugim muškarcima, beskućnicima, skitnicama i drugima.</w:t>
      </w:r>
    </w:p>
    <w:p w:rsidR="00F35D30" w:rsidRPr="00F35D30" w:rsidRDefault="00F35D30" w:rsidP="00F35D30">
      <w:pPr>
        <w:pStyle w:val="Default"/>
        <w:jc w:val="both"/>
      </w:pPr>
      <w:r w:rsidRPr="00F35D30">
        <w:tab/>
        <w:t xml:space="preserve">Sa metodološkog aspekta, </w:t>
      </w:r>
      <w:r w:rsidRPr="00F35D30">
        <w:rPr>
          <w:i/>
          <w:iCs/>
        </w:rPr>
        <w:t>outreach</w:t>
      </w:r>
      <w:r w:rsidRPr="00F35D30">
        <w:t xml:space="preserve"> predstavlja način kontaktiranja i rada sa osjetljivim grupama, bilo kojom grupom ljudi koja je na neki način isključena iz društvenih tokova. Određenje i definisanje terenskog rada zavisi i od grupe sa kojom se radi.</w:t>
      </w:r>
    </w:p>
    <w:p w:rsidR="00F35D30" w:rsidRPr="00F35D30" w:rsidRDefault="00F35D30" w:rsidP="00F35D30">
      <w:pPr>
        <w:pStyle w:val="Default"/>
        <w:jc w:val="both"/>
      </w:pPr>
      <w:r w:rsidRPr="00F35D30">
        <w:tab/>
        <w:t xml:space="preserve">U zavisnosti od zajednice u kojoj se realizuje, resursa koji su na raspolaganju, a prije svega s obzirom na percepciju stručnjaka koji doprinose izgradnji sistema socijalne zaštite, kreiranju institucija socijalne zaštite i utiču na uvođenje novih pristupa i definisanje njihovog značenja, </w:t>
      </w:r>
      <w:r w:rsidRPr="00F35D30">
        <w:rPr>
          <w:i/>
          <w:iCs/>
        </w:rPr>
        <w:t>outreach</w:t>
      </w:r>
      <w:r w:rsidRPr="00F35D30">
        <w:t xml:space="preserve"> može biti predstavljen kao: (a) metod rada; (b) usluga socijalne i dječje zaštite, namijenjena određenoj populaciji; (c) program koji čine određene aktivnosti kreirane sa određenim ciljem.</w:t>
      </w:r>
    </w:p>
    <w:p w:rsidR="00F35D30" w:rsidRPr="00F35D30" w:rsidRDefault="00F35D30" w:rsidP="00F35D30">
      <w:pPr>
        <w:pStyle w:val="Default"/>
        <w:jc w:val="both"/>
      </w:pPr>
      <w:r w:rsidRPr="00F35D30">
        <w:tab/>
        <w:t>Terenski rad je u vezi sa uslugama koje su dostupne na drugim mjestima i generalno se realizuje u cilju omogućavanja korisnicima da koriste javne službe odnosno ustanove i druge resurse koji su potrebni korisnicima.</w:t>
      </w:r>
    </w:p>
    <w:p w:rsidR="00F35D30" w:rsidRPr="00F35D30" w:rsidRDefault="00F35D30" w:rsidP="00F35D30">
      <w:pPr>
        <w:pStyle w:val="Default"/>
        <w:jc w:val="both"/>
        <w:rPr>
          <w:b/>
          <w:bCs/>
        </w:rPr>
      </w:pPr>
      <w:r w:rsidRPr="00F35D30">
        <w:tab/>
        <w:t xml:space="preserve">Terenski rad odlikuje svrsishodna interakcija između korisnika i terenskih (sa)radnika, koja podrazumijeva: </w:t>
      </w:r>
      <w:r w:rsidRPr="00F35D30">
        <w:rPr>
          <w:b/>
          <w:bCs/>
        </w:rPr>
        <w:t>kontakt, davanje informacija i ohrabrivanje da se uključe u korišćenje usluga i programa koji koreliraju sa njihovim potrebama</w:t>
      </w:r>
      <w:r w:rsidRPr="00F35D30">
        <w:t>. Terenski rad podrazumijeva akcije koje se razvijaju u mješavini konteksta i tradicija i specifikuju se s obzirom na ciljnu grupu i sistemsko okruženje u kome se sprovodi. U terenskom radu, odnos sa pojedincem ili grupom je fundamentalan, jer on ima za cilj da pomogne korisnicima da prepoznaju i unaprijede sopstveno samopoštovanje u smislu svoje vrijednosti kao pojedinačnog bića i kontrolora sopstvenog života</w:t>
      </w:r>
      <w:r w:rsidRPr="00F35D30">
        <w:rPr>
          <w:vertAlign w:val="superscript"/>
        </w:rPr>
        <w:footnoteReference w:id="38"/>
      </w:r>
      <w:r w:rsidRPr="00F35D30">
        <w:t>.</w:t>
      </w:r>
    </w:p>
    <w:p w:rsidR="004231AD" w:rsidRPr="004231AD" w:rsidRDefault="00F35D30" w:rsidP="004231AD">
      <w:pPr>
        <w:pStyle w:val="Default"/>
        <w:shd w:val="clear" w:color="auto" w:fill="FFFFFF"/>
        <w:spacing w:before="180" w:after="180"/>
        <w:jc w:val="both"/>
        <w:rPr>
          <w:rFonts w:ascii="Times New Roman" w:hAnsi="Times New Roman"/>
          <w:u w:color="0433FF"/>
        </w:rPr>
      </w:pPr>
      <w:r w:rsidRPr="00F35D30">
        <w:rPr>
          <w:rFonts w:ascii="Times New Roman" w:hAnsi="Times New Roman"/>
        </w:rPr>
        <w:tab/>
        <w:t>Neki od ciljeva terenskog rada (</w:t>
      </w:r>
      <w:r w:rsidRPr="00F35D30">
        <w:rPr>
          <w:rFonts w:ascii="Times New Roman" w:hAnsi="Times New Roman"/>
          <w:i/>
          <w:iCs/>
        </w:rPr>
        <w:t xml:space="preserve">outreach-a) </w:t>
      </w:r>
      <w:r w:rsidRPr="00F35D30">
        <w:rPr>
          <w:rFonts w:ascii="Times New Roman" w:hAnsi="Times New Roman"/>
        </w:rPr>
        <w:t>su: 1) obezbjeđivanje dostupnosti potrebnih usluga i programa u zajednici; 2) pružanje podrške u izgradnji konstruktivnih odnosa sa porodicom, pojedincima ili institucijama;</w:t>
      </w:r>
      <w:r w:rsidRPr="00F35D30">
        <w:rPr>
          <w:rFonts w:ascii="Times New Roman" w:hAnsi="Times New Roman"/>
        </w:rPr>
        <w:tab/>
        <w:t xml:space="preserve"> 3) ostvarivanje kontakta sa </w:t>
      </w:r>
      <w:r w:rsidRPr="00F35D30">
        <w:rPr>
          <w:rFonts w:ascii="Times New Roman" w:hAnsi="Times New Roman"/>
        </w:rPr>
        <w:lastRenderedPageBreak/>
        <w:t xml:space="preserve">korisnikom sa ciljem prenosa znanja i vještina konstruktivnog rješavanja sukoba; 4) obezbjeđivanje uslova i realizacija savjetodavnog rada sa korisnikom u odnosu na </w:t>
      </w:r>
      <w:r w:rsidR="004231AD" w:rsidRPr="004231AD">
        <w:rPr>
          <w:rFonts w:ascii="Times New Roman" w:hAnsi="Times New Roman"/>
          <w:u w:color="0433FF"/>
        </w:rPr>
        <w:t xml:space="preserve">specifičnu temu ili problem; 5) realizacija intervencije sa ciljem prevencije ili redukcije specifičnog rizika kojem su korisnici izloženi (akutno ili hronično); 6) povećanje nivoa informisanosti o temama koje su relevantne za korisnika; 7) specifične promjene u zakonodavstvu, pravilnicima, protokolima i drugim pisanim normama; 8) povećanje svijesti u javnosti o problemima sa kojima se korisnici svakodnevno susrijeću. </w:t>
      </w:r>
    </w:p>
    <w:p w:rsidR="004231AD" w:rsidRPr="004231AD" w:rsidRDefault="004231AD" w:rsidP="004231AD">
      <w:pPr>
        <w:pStyle w:val="Default"/>
        <w:jc w:val="both"/>
        <w:rPr>
          <w:u w:color="0433FF"/>
        </w:rPr>
      </w:pPr>
      <w:r w:rsidRPr="004231AD">
        <w:rPr>
          <w:u w:color="0433FF"/>
        </w:rPr>
        <w:tab/>
        <w:t xml:space="preserve">Iako se one, često, iz perspektive državnih organa i javnih službi previđaju kao dio institucionalnog okvira, u kontekstu koji zagovaramo moramo istaći da </w:t>
      </w:r>
      <w:r w:rsidRPr="004231AD">
        <w:rPr>
          <w:b/>
          <w:bCs/>
          <w:u w:color="0433FF"/>
        </w:rPr>
        <w:t>bez organizacija civilnog društva, nema terenskog rada sa korisnicima u lokalnoj zajednici</w:t>
      </w:r>
      <w:r w:rsidRPr="004231AD">
        <w:rPr>
          <w:u w:color="0433FF"/>
        </w:rPr>
        <w:t xml:space="preserve">. </w:t>
      </w:r>
    </w:p>
    <w:p w:rsidR="004231AD" w:rsidRPr="004231AD" w:rsidRDefault="004231AD" w:rsidP="004231AD">
      <w:pPr>
        <w:pStyle w:val="Default"/>
        <w:jc w:val="both"/>
        <w:rPr>
          <w:u w:color="0433FF"/>
        </w:rPr>
      </w:pPr>
      <w:r w:rsidRPr="004231AD">
        <w:rPr>
          <w:u w:color="0433FF"/>
        </w:rPr>
        <w:tab/>
        <w:t>Fleksibilnost, mobilnost i responzivnost ovih organizacija, koje se bave različitim ciljnim grupama, predstavlja značajan potencijal za unapređenje socijalne i dječje zaštite u Crnoj Gori. Iako je njihova važnost prepoznata u Zakonu o socijalnoj i dječjoj zaštiti, jer se i organizacije civilnog društva mogu javiti u svojstvu pružalaca usluge, taj potencijal se još uvijek ne koristi u dovoljnoj mjeri. Prema članu 7 stavu 1 tački 8) ovog zakona, jedan od principa na kojima se zasniva socijalna i dječja za</w:t>
      </w:r>
      <w:r w:rsidRPr="004231AD">
        <w:rPr>
          <w:u w:color="0433FF"/>
          <w:lang w:val="sr-Latn-ME"/>
        </w:rPr>
        <w:t>š</w:t>
      </w:r>
      <w:r w:rsidRPr="004231AD">
        <w:rPr>
          <w:u w:color="0433FF"/>
        </w:rPr>
        <w:t xml:space="preserve">tita je princip pluralizma usluga i pružalaca usluga socijalne i dječje zaštite koje obavljaju i </w:t>
      </w:r>
      <w:r w:rsidRPr="004231AD">
        <w:rPr>
          <w:b/>
          <w:bCs/>
          <w:u w:color="0433FF"/>
        </w:rPr>
        <w:t>organizacije civilnog društva</w:t>
      </w:r>
      <w:r w:rsidRPr="004231AD">
        <w:rPr>
          <w:u w:color="0433FF"/>
        </w:rPr>
        <w:t xml:space="preserve"> i druga pravna i fizička lica, pod uslovima i na način propisanim zakonom. Dakle, relevantnost ovih organizacija kao dijela institucionalnog i organizacionog okvira u socijalnoj i dječjoj zaštiti, najvidljivija je u konceptu usluga socijalne i dječije zaštite, sa fokusom na usluge u lokalnoj zajednici.</w:t>
      </w:r>
    </w:p>
    <w:p w:rsidR="004231AD" w:rsidRPr="004231AD" w:rsidRDefault="004231AD" w:rsidP="004231AD">
      <w:pPr>
        <w:pStyle w:val="Default"/>
        <w:jc w:val="both"/>
        <w:rPr>
          <w:u w:color="0433FF"/>
        </w:rPr>
      </w:pPr>
      <w:r w:rsidRPr="004231AD">
        <w:rPr>
          <w:u w:color="0433FF"/>
        </w:rPr>
        <w:tab/>
      </w:r>
      <w:r w:rsidRPr="004231AD">
        <w:rPr>
          <w:b/>
          <w:bCs/>
          <w:u w:color="0433FF"/>
        </w:rPr>
        <w:t>Organizacije civilnog društva u Crnoj Gori mogu biti odličan resurs za terenski rad (</w:t>
      </w:r>
      <w:r w:rsidRPr="004231AD">
        <w:rPr>
          <w:b/>
          <w:bCs/>
          <w:i/>
          <w:iCs/>
          <w:u w:color="0433FF"/>
        </w:rPr>
        <w:t>outreach</w:t>
      </w:r>
      <w:r w:rsidRPr="004231AD">
        <w:rPr>
          <w:b/>
          <w:bCs/>
          <w:u w:color="0433FF"/>
        </w:rPr>
        <w:t>)</w:t>
      </w:r>
      <w:r w:rsidRPr="004231AD">
        <w:rPr>
          <w:u w:color="0433FF"/>
        </w:rPr>
        <w:t>, a iz njih se mogu regrutovati terenski (sa)radnici</w:t>
      </w:r>
      <w:r w:rsidRPr="00755A40">
        <w:rPr>
          <w:u w:color="0433FF"/>
        </w:rPr>
        <w:t xml:space="preserve">, koji bi </w:t>
      </w:r>
      <w:r w:rsidR="0043606A">
        <w:rPr>
          <w:u w:color="0433FF"/>
        </w:rPr>
        <w:t xml:space="preserve">trebalo </w:t>
      </w:r>
      <w:r w:rsidR="00755A40" w:rsidRPr="00755A40">
        <w:rPr>
          <w:u w:color="0433FF"/>
        </w:rPr>
        <w:t xml:space="preserve">da imaju znanja i vještine i koji bi </w:t>
      </w:r>
      <w:r w:rsidR="00FD0B05">
        <w:rPr>
          <w:u w:color="0433FF"/>
        </w:rPr>
        <w:t>bili sposobni</w:t>
      </w:r>
      <w:r w:rsidRPr="00755A40">
        <w:rPr>
          <w:u w:color="0433FF"/>
        </w:rPr>
        <w:t xml:space="preserve"> </w:t>
      </w:r>
      <w:r w:rsidR="00EC7A6B">
        <w:rPr>
          <w:u w:color="0433FF"/>
        </w:rPr>
        <w:t xml:space="preserve">da u neposrednom okruženju </w:t>
      </w:r>
      <w:r w:rsidR="00FD0B05">
        <w:rPr>
          <w:u w:color="0433FF"/>
        </w:rPr>
        <w:t>u ko</w:t>
      </w:r>
      <w:r w:rsidR="00EC7A6B">
        <w:rPr>
          <w:u w:color="0433FF"/>
        </w:rPr>
        <w:t xml:space="preserve">jem korisnik boravi, </w:t>
      </w:r>
      <w:r w:rsidR="00FD0B05">
        <w:rPr>
          <w:u w:color="0433FF"/>
        </w:rPr>
        <w:t xml:space="preserve"> da</w:t>
      </w:r>
      <w:r w:rsidRPr="004231AD">
        <w:rPr>
          <w:u w:color="0433FF"/>
        </w:rPr>
        <w:t>: 1) procijene potrebe korisnika i rizike kojima je izložen; 2) procijene stanje u zajednici i uspostave povjerenje sa korisnikom i osobama bitnim za korisnika; i 3) pružaju i razmjenjuju informacije, prvenstveno sa centrom za socijalni rad, ali i drugim institucijama i službama, sve sa ciljem da se povezivanjem resursa u zajednici utiče na povećanje dostupnosti potrebnih usluga korisniku, smanjenje rizika od socijalne isključenosti korisnika i unapređenje ostvarenja prava i zaštite korisnika.</w:t>
      </w:r>
    </w:p>
    <w:p w:rsidR="004231AD" w:rsidRPr="004231AD" w:rsidRDefault="004231AD" w:rsidP="004231AD">
      <w:pPr>
        <w:pStyle w:val="Default"/>
        <w:jc w:val="both"/>
        <w:rPr>
          <w:u w:color="0433FF"/>
        </w:rPr>
      </w:pPr>
      <w:r w:rsidRPr="004231AD">
        <w:rPr>
          <w:u w:color="0433FF"/>
        </w:rPr>
        <w:tab/>
        <w:t xml:space="preserve">Terenski (sa)radnici mogu dolaziti iz konkretnog licenciranog pružaoca usluge socijalne i dječje zaštite, tj. da iz tog organizacionog okvira budu resurs centru za socijalni rad. Djelovanje terenskih (sa)radnika može: 1) omogućavati pružanje korisniku odgovarajuće usluge socijalne i dječje zaštite, 2) pomoći u identifikaciji korisnika, 3) omogućiti posredovanje u „približavanju“ usluge potencijalnim korisnicima, 4) olakšati koordinaciju i obezbjeđenje odgovarajućih mjera zaštite djece </w:t>
      </w:r>
      <w:r w:rsidRPr="004231AD">
        <w:rPr>
          <w:u w:color="0433FF"/>
        </w:rPr>
        <w:lastRenderedPageBreak/>
        <w:t>i drugih korisnika, koje realizuje centar za socijalni rad u skladu sa svojim javnim ovlašćenjima.</w:t>
      </w:r>
    </w:p>
    <w:p w:rsidR="00677BA2" w:rsidRDefault="002A34BD" w:rsidP="00677BA2">
      <w:pPr>
        <w:pStyle w:val="Default"/>
        <w:shd w:val="clear" w:color="auto" w:fill="FFFFFF"/>
        <w:spacing w:before="180" w:after="180"/>
        <w:jc w:val="both"/>
        <w:rPr>
          <w:rFonts w:ascii="Times New Roman" w:hAnsi="Times New Roman"/>
        </w:rPr>
      </w:pPr>
      <w:r>
        <w:rPr>
          <w:rStyle w:val="None"/>
          <w:rFonts w:ascii="Times New Roman" w:eastAsia="Times New Roman" w:hAnsi="Times New Roman" w:cs="Times New Roman"/>
          <w:b/>
          <w:bCs/>
          <w:sz w:val="32"/>
          <w:szCs w:val="32"/>
        </w:rPr>
        <w:tab/>
      </w:r>
      <w:r w:rsidR="00677BA2" w:rsidRPr="00677BA2">
        <w:rPr>
          <w:rFonts w:ascii="Times New Roman" w:hAnsi="Times New Roman"/>
        </w:rPr>
        <w:t>Kroz terenski rad se uz korišćenje organizacija civilnog društva jača kapilarnost socijalnog rada odnosno socijalne i dječje zaštite (dospijevanjem do mjesta gdje korisnici borave, rade i slično), štede se resursi stručnih radnika u centrima za socijalni rad. Centri za socijalni rad dobijaju saradnike na terenu čijim se djelovanjem i posredstvom socijalna i dječja zaštita približava korisnicima.</w:t>
      </w:r>
    </w:p>
    <w:p w:rsidR="00B9307F" w:rsidRPr="00677BA2" w:rsidRDefault="00B9307F" w:rsidP="00677BA2">
      <w:pPr>
        <w:pStyle w:val="Default"/>
        <w:shd w:val="clear" w:color="auto" w:fill="FFFFFF"/>
        <w:spacing w:before="180" w:after="180"/>
        <w:jc w:val="both"/>
        <w:rPr>
          <w:rFonts w:ascii="Times New Roman" w:hAnsi="Times New Roman"/>
        </w:rPr>
      </w:pPr>
    </w:p>
    <w:p w:rsidR="00DE1E20" w:rsidRDefault="002A34BD" w:rsidP="00677BA2">
      <w:pPr>
        <w:pStyle w:val="Default"/>
        <w:shd w:val="clear" w:color="auto" w:fill="FFFFFF"/>
        <w:spacing w:before="180" w:after="180"/>
        <w:ind w:left="2160"/>
        <w:jc w:val="both"/>
        <w:rPr>
          <w:rStyle w:val="None"/>
          <w:rFonts w:ascii="Times New Roman" w:eastAsia="Times New Roman" w:hAnsi="Times New Roman" w:cs="Times New Roman"/>
        </w:rPr>
      </w:pPr>
      <w:r>
        <w:rPr>
          <w:rStyle w:val="None"/>
          <w:rFonts w:ascii="Times New Roman" w:hAnsi="Times New Roman"/>
          <w:b/>
          <w:bCs/>
          <w:color w:val="FF2600"/>
          <w:u w:color="FF2600"/>
        </w:rPr>
        <w:t xml:space="preserve">Centar kao uputni organ i nedostatak usluga u zajednici </w:t>
      </w:r>
    </w:p>
    <w:p w:rsidR="00DE1E20" w:rsidRDefault="002A34BD" w:rsidP="007153B3">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p>
    <w:p w:rsidR="007153B3" w:rsidRPr="007153B3" w:rsidRDefault="002A34BD" w:rsidP="007153B3">
      <w:pPr>
        <w:pStyle w:val="Default"/>
        <w:shd w:val="clear" w:color="auto" w:fill="FFFFFF"/>
        <w:spacing w:before="180" w:after="180"/>
        <w:jc w:val="both"/>
        <w:rPr>
          <w:rFonts w:ascii="Times New Roman" w:eastAsia="Times New Roman" w:hAnsi="Times New Roman" w:cs="Times New Roman"/>
        </w:rPr>
      </w:pPr>
      <w:r>
        <w:rPr>
          <w:rStyle w:val="None"/>
          <w:rFonts w:ascii="Times New Roman" w:eastAsia="Times New Roman" w:hAnsi="Times New Roman" w:cs="Times New Roman"/>
        </w:rPr>
        <w:tab/>
      </w:r>
      <w:r w:rsidR="007153B3" w:rsidRPr="007153B3">
        <w:rPr>
          <w:rFonts w:ascii="Times New Roman" w:eastAsia="Times New Roman" w:hAnsi="Times New Roman" w:cs="Times New Roman"/>
        </w:rPr>
        <w:t xml:space="preserve">Pitanju uloge centra za socijalni rad kao uputnog organa i posljedice koje ta uloga ima po organizaciju rada centra, ali i efikasnosti djelovanja u okviru pružanja i kvaliteta usluga socijalne i dječje zaštite, treba posvetiti posebnu pažnju. </w:t>
      </w:r>
    </w:p>
    <w:p w:rsidR="007153B3" w:rsidRPr="007153B3" w:rsidRDefault="007153B3" w:rsidP="007153B3">
      <w:pPr>
        <w:pStyle w:val="Default"/>
        <w:jc w:val="both"/>
        <w:rPr>
          <w:rFonts w:eastAsia="Times New Roman"/>
        </w:rPr>
      </w:pPr>
      <w:r w:rsidRPr="007153B3">
        <w:rPr>
          <w:rFonts w:eastAsia="Times New Roman"/>
        </w:rPr>
        <w:tab/>
        <w:t>Prema čl. 60-71 Zakona o socijalnoj i dječjoj zaštiti, usluge u oblasti socijalne i dječje zaštite su: 1) podrška za život u zajednici (dnevni boravak, pomoć u kući, stanovanje uz podršku, svratište, personalna asistencija, tumačenje i prevođenje na znakovni jezik i druge usluge podrške za život u zajednici); 2) savjetodavno-terapijska i socijalno-edukativna usluga (savjetovanje, terapija, medijacija, SOS telefon i druge usluge s ciljem prevazilaženja kriznih situacija i unaprjeđivanja porodičnih odnosa); 3) smještaj (podrazumijeva boravak korisnika: na porodičnom smještaju-hraniteljstvu, porodičnom smještaju, u ustanovi, u prihvatilištu - skloništu i u drugim vrstama smještaja); 4) neodložne intervencije (pružaju se radi osiguranja bezbjednosti u situacijama koje ugrožavaju život, zdravlje i razvoj korisnika i obezbjeđuju se 24 sata dnevno, a pruža ih centar za socijalni rad uz obaveznu saradnju sa drugim nadležnim organima i službama) i 5) druge usluge; a bliže uslove za pružanje i korišćenje usluga, normative i minimalne standarde usluga iz stava 1 ovog člana propisuje nadležni organ državne uprave.</w:t>
      </w:r>
    </w:p>
    <w:p w:rsidR="00DE1E20" w:rsidRDefault="002A34BD" w:rsidP="007153B3">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 xml:space="preserve">Prema </w:t>
      </w:r>
      <w:r>
        <w:rPr>
          <w:rStyle w:val="None"/>
          <w:rFonts w:ascii="Times New Roman" w:hAnsi="Times New Roman"/>
        </w:rPr>
        <w:t>članu 114 stav 1 tačka 1) Zakona o socijalnoj i dječjoj zaštiti, u okviru javnih ovlašćenja centar za socijalni rad obavlja procjenu stanja, potreba, snaga i rizika korisnika i drugih lica značajnih za korisnika; procjenu podobnosti staraoca, hranitelja i usvojioca; izradu i praćenje individualnih planova usluga. Poslove procjene stanja, potreba, snaga i rizika, centar za socijalni rad obavlja velikim djelo</w:t>
      </w:r>
      <w:r w:rsidR="005A213B">
        <w:rPr>
          <w:rStyle w:val="None"/>
          <w:rFonts w:ascii="Times New Roman" w:hAnsi="Times New Roman"/>
        </w:rPr>
        <w:t>m</w:t>
      </w:r>
      <w:r>
        <w:rPr>
          <w:rStyle w:val="None"/>
          <w:rFonts w:ascii="Times New Roman" w:hAnsi="Times New Roman"/>
        </w:rPr>
        <w:t xml:space="preserve">, s ciljem upućivanja korisnika kod ovlašćenog pružaoca, radi pružanja potrebne usluge socijalne i dječje zaštite.  </w:t>
      </w:r>
    </w:p>
    <w:p w:rsidR="00DE1E20" w:rsidRDefault="002A34BD" w:rsidP="00D85014">
      <w:pPr>
        <w:pStyle w:val="Default"/>
        <w:spacing w:before="180" w:after="180"/>
        <w:jc w:val="both"/>
        <w:rPr>
          <w:rStyle w:val="None"/>
          <w:rFonts w:ascii="Times New Roman" w:eastAsia="Times New Roman" w:hAnsi="Times New Roman" w:cs="Times New Roman"/>
          <w:shd w:val="clear" w:color="auto" w:fill="FEFFFF"/>
        </w:rPr>
      </w:pPr>
      <w:r>
        <w:rPr>
          <w:rStyle w:val="None"/>
          <w:rFonts w:ascii="Times New Roman" w:eastAsia="Times New Roman" w:hAnsi="Times New Roman" w:cs="Times New Roman"/>
          <w:shd w:val="clear" w:color="auto" w:fill="FEFFFF"/>
        </w:rPr>
        <w:lastRenderedPageBreak/>
        <w:tab/>
        <w:t>Iz istra</w:t>
      </w:r>
      <w:r>
        <w:rPr>
          <w:rStyle w:val="None"/>
          <w:rFonts w:ascii="Times New Roman" w:hAnsi="Times New Roman"/>
          <w:shd w:val="clear" w:color="auto" w:fill="FEFFFF"/>
        </w:rPr>
        <w:t>živačke građe prikupljene za potrebe ove analize, koja se odnosi na pružaoce usluga proističe da organizacije civilnog društva, realizuju aktivnosti usmjerene na primjer ka ženama sa iskustvom na</w:t>
      </w:r>
      <w:r w:rsidR="00C46E1C">
        <w:rPr>
          <w:rStyle w:val="None"/>
          <w:rFonts w:ascii="Times New Roman" w:hAnsi="Times New Roman"/>
          <w:shd w:val="clear" w:color="auto" w:fill="FEFFFF"/>
        </w:rPr>
        <w:t>s</w:t>
      </w:r>
      <w:r>
        <w:rPr>
          <w:rStyle w:val="None"/>
          <w:rFonts w:ascii="Times New Roman" w:hAnsi="Times New Roman"/>
          <w:shd w:val="clear" w:color="auto" w:fill="FEFFFF"/>
        </w:rPr>
        <w:t xml:space="preserve">ilja, uključujući prevenciju, jer imaju neposredniji odnos sa žrtvama i lakši pristup njima od centara za socijalni rad, što </w:t>
      </w:r>
      <w:r>
        <w:rPr>
          <w:rStyle w:val="None"/>
          <w:rFonts w:ascii="Times New Roman" w:hAnsi="Times New Roman"/>
          <w:u w:color="FFFFFF"/>
          <w:shd w:val="clear" w:color="auto" w:fill="FEFFFF"/>
        </w:rPr>
        <w:t>proističe iz načina organizovanja organizacija civilnog društva. Postoje iskustva neposrednog smještaja žrtava i izrade plana pružanja usluge, o čemu se obavještava nadležni centar za socijalni rad.  Kada su u pitanju djeca sa smetnjama u razvoju, postoji praksa da roditelji ove djece dolaze direktno kod licenciranog pružaoca usluge dnevnog centra radi informisanja o mogućnostima korišćenja usluge, dogovora o kor</w:t>
      </w:r>
      <w:r w:rsidR="009E08D3">
        <w:rPr>
          <w:rStyle w:val="None"/>
          <w:rFonts w:ascii="Times New Roman" w:hAnsi="Times New Roman"/>
          <w:u w:color="FFFFFF"/>
          <w:shd w:val="clear" w:color="auto" w:fill="FEFFFF"/>
        </w:rPr>
        <w:t>i</w:t>
      </w:r>
      <w:r>
        <w:rPr>
          <w:rStyle w:val="None"/>
          <w:rFonts w:ascii="Times New Roman" w:hAnsi="Times New Roman"/>
          <w:u w:color="FFFFFF"/>
          <w:shd w:val="clear" w:color="auto" w:fill="FEFFFF"/>
        </w:rPr>
        <w:t xml:space="preserve">šćenju usluge, procjene i izrade plana usluge, nakon čega se obrate centru za socijalni rad gdje se naknadno sprovede propisani postupak.  Važno je istaći da opisana postupanja, koja je trasirala praksa, ukazuju na potrebu preispitivanja aktuelnog postupka prijema, procjene i planiranja usluge korisnika.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Na pitanje iz ankete (2024) o preprekama sa kojima se centar susr</w:t>
      </w:r>
      <w:r w:rsidR="009E08D3">
        <w:rPr>
          <w:rStyle w:val="None"/>
          <w:rFonts w:ascii="Times New Roman" w:eastAsia="Times New Roman" w:hAnsi="Times New Roman" w:cs="Times New Roman"/>
        </w:rPr>
        <w:t>ij</w:t>
      </w:r>
      <w:r>
        <w:rPr>
          <w:rStyle w:val="None"/>
          <w:rFonts w:ascii="Times New Roman" w:eastAsia="Times New Roman" w:hAnsi="Times New Roman" w:cs="Times New Roman"/>
        </w:rPr>
        <w:t>e</w:t>
      </w:r>
      <w:r>
        <w:rPr>
          <w:rStyle w:val="None"/>
          <w:rFonts w:ascii="Times New Roman" w:hAnsi="Times New Roman"/>
        </w:rPr>
        <w:t>će prilikom rada sa korisnicima: centri su iznosili da imaju problema sa nedostatkom prostora, neadekvatnom opremom, nedovoljnim brojem stručnih radnika, pitanjem bezb</w:t>
      </w:r>
      <w:r w:rsidR="009E08D3">
        <w:rPr>
          <w:rStyle w:val="None"/>
          <w:rFonts w:ascii="Times New Roman" w:hAnsi="Times New Roman"/>
        </w:rPr>
        <w:t>j</w:t>
      </w:r>
      <w:r>
        <w:rPr>
          <w:rStyle w:val="None"/>
          <w:rFonts w:ascii="Times New Roman" w:hAnsi="Times New Roman"/>
        </w:rPr>
        <w:t>ednosti stručnih radnika na terenu</w:t>
      </w:r>
      <w:r w:rsidR="009E08D3">
        <w:rPr>
          <w:rStyle w:val="None"/>
          <w:rFonts w:ascii="Times New Roman" w:hAnsi="Times New Roman"/>
        </w:rPr>
        <w:t xml:space="preserve"> usljed karakteristika pojedini</w:t>
      </w:r>
      <w:r>
        <w:rPr>
          <w:rStyle w:val="None"/>
          <w:rFonts w:ascii="Times New Roman" w:hAnsi="Times New Roman"/>
        </w:rPr>
        <w:t>h korisnika koji mogu biti agresivni, neki centri vide problem u tome što je teren na kome rade udaljen odnosno prostran i dr. Kada je u pitanju mogućnost realizacije aktivnosti predviđenih ind</w:t>
      </w:r>
      <w:r w:rsidR="009E08D3">
        <w:rPr>
          <w:rStyle w:val="None"/>
          <w:rFonts w:ascii="Times New Roman" w:hAnsi="Times New Roman"/>
        </w:rPr>
        <w:t>ividu</w:t>
      </w:r>
      <w:r>
        <w:rPr>
          <w:rStyle w:val="None"/>
          <w:rFonts w:ascii="Times New Roman" w:hAnsi="Times New Roman"/>
        </w:rPr>
        <w:t>a</w:t>
      </w:r>
      <w:r w:rsidR="009E08D3">
        <w:rPr>
          <w:rStyle w:val="None"/>
          <w:rFonts w:ascii="Times New Roman" w:hAnsi="Times New Roman"/>
        </w:rPr>
        <w:t>l</w:t>
      </w:r>
      <w:r>
        <w:rPr>
          <w:rStyle w:val="None"/>
          <w:rFonts w:ascii="Times New Roman" w:hAnsi="Times New Roman"/>
        </w:rPr>
        <w:t>nim planom korisnika, evidentno je da u lokalnoj zajednici često nema razvijenih usluga na koje centar može da računa u kontinuitetu, što je u krajnjoj tački nepovoljno za korisnike koji ne mogu računati na korišćenje usluga za kojima imaju potrebe. Učesnici u anketi kao izazove u vezi sa defic</w:t>
      </w:r>
      <w:r w:rsidR="009E08D3">
        <w:rPr>
          <w:rStyle w:val="None"/>
          <w:rFonts w:ascii="Times New Roman" w:hAnsi="Times New Roman"/>
        </w:rPr>
        <w:t>itom usluga u zajednici, navode:</w:t>
      </w:r>
      <w:r>
        <w:rPr>
          <w:rStyle w:val="None"/>
          <w:rFonts w:ascii="Times New Roman" w:hAnsi="Times New Roman"/>
        </w:rPr>
        <w:t xml:space="preserve"> “Nepostojanje servisa podrške i usluga u lokalnoj zajednici, usluge smještaja, takođe i problemi prilikom smještaja korisnika u institucije, zbog česte neusaglašenosti sa procje</w:t>
      </w:r>
      <w:r w:rsidR="009E08D3">
        <w:rPr>
          <w:rStyle w:val="None"/>
          <w:rFonts w:ascii="Times New Roman" w:hAnsi="Times New Roman"/>
        </w:rPr>
        <w:t xml:space="preserve">nom nadležnog Centra.”; </w:t>
      </w:r>
      <w:r>
        <w:rPr>
          <w:rStyle w:val="None"/>
          <w:rFonts w:ascii="Times New Roman" w:hAnsi="Times New Roman"/>
        </w:rPr>
        <w:t>“Postoje brojne prepreke u radu, ali kao glavnu ističemo nedostatak usluga, posebno u dijelu realizacije neodložnih intervencija…”</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BodyB"/>
        <w:shd w:val="clear" w:color="auto" w:fill="FFFFFF"/>
        <w:tabs>
          <w:tab w:val="left" w:pos="720"/>
        </w:tabs>
        <w:spacing w:after="160" w:line="288" w:lineRule="auto"/>
        <w:jc w:val="right"/>
        <w:rPr>
          <w:rStyle w:val="None"/>
          <w:b/>
          <w:bCs/>
          <w:color w:val="0433FF"/>
          <w:sz w:val="32"/>
          <w:szCs w:val="32"/>
          <w:u w:color="0433FF"/>
        </w:rPr>
      </w:pPr>
      <w:r>
        <w:rPr>
          <w:rStyle w:val="None"/>
          <w:b/>
          <w:bCs/>
          <w:color w:val="FF2600"/>
          <w:sz w:val="32"/>
          <w:szCs w:val="32"/>
          <w:u w:color="0433FF"/>
        </w:rPr>
        <w:t>GDJE JE DANAS CENTAR ZA SOCIJALNI RAD</w:t>
      </w:r>
    </w:p>
    <w:p w:rsidR="00DE1E20" w:rsidRDefault="00DE1E20">
      <w:pPr>
        <w:pStyle w:val="BodyB"/>
        <w:spacing w:line="288" w:lineRule="auto"/>
        <w:jc w:val="both"/>
        <w:rPr>
          <w:rStyle w:val="None"/>
          <w:b/>
          <w:bCs/>
          <w:color w:val="0433FF"/>
          <w:sz w:val="32"/>
          <w:szCs w:val="32"/>
          <w:u w:color="0433FF"/>
        </w:rPr>
      </w:pPr>
    </w:p>
    <w:p w:rsidR="00DE1E20" w:rsidRDefault="002A34BD">
      <w:pPr>
        <w:pStyle w:val="BodyB"/>
        <w:spacing w:line="288" w:lineRule="auto"/>
        <w:jc w:val="right"/>
        <w:rPr>
          <w:rStyle w:val="None"/>
          <w:b/>
          <w:bCs/>
          <w:color w:val="0433FF"/>
          <w:sz w:val="32"/>
          <w:szCs w:val="32"/>
          <w:u w:color="0433FF"/>
        </w:rPr>
      </w:pPr>
      <w:r>
        <w:rPr>
          <w:rStyle w:val="None"/>
          <w:b/>
          <w:bCs/>
          <w:color w:val="FF2600"/>
          <w:u w:color="0433FF"/>
        </w:rPr>
        <w:t xml:space="preserve">Promjena broja stanovnika i organizovanje centara za socijalni rad  </w:t>
      </w:r>
    </w:p>
    <w:p w:rsidR="00DE1E20" w:rsidRDefault="00DE1E20">
      <w:pPr>
        <w:pStyle w:val="BodyB"/>
        <w:spacing w:line="288" w:lineRule="auto"/>
        <w:jc w:val="both"/>
        <w:rPr>
          <w:rStyle w:val="None"/>
          <w:b/>
          <w:bCs/>
          <w:color w:val="0433FF"/>
          <w:sz w:val="32"/>
          <w:szCs w:val="32"/>
          <w:u w:color="0433FF"/>
        </w:rPr>
      </w:pPr>
    </w:p>
    <w:p w:rsidR="00DE1E20" w:rsidRDefault="002A34BD">
      <w:pPr>
        <w:pStyle w:val="BodyB"/>
        <w:spacing w:line="288" w:lineRule="auto"/>
        <w:jc w:val="both"/>
        <w:rPr>
          <w:rStyle w:val="None"/>
          <w:u w:color="0433FF"/>
        </w:rPr>
      </w:pPr>
      <w:r>
        <w:rPr>
          <w:rStyle w:val="None"/>
          <w:b/>
          <w:bCs/>
          <w:color w:val="0433FF"/>
          <w:sz w:val="32"/>
          <w:szCs w:val="32"/>
          <w:u w:color="0433FF"/>
        </w:rPr>
        <w:tab/>
      </w:r>
      <w:r w:rsidR="00273976" w:rsidRPr="00273976">
        <w:rPr>
          <w:u w:color="0433FF"/>
        </w:rPr>
        <w:t>Prema podacima Uprave za statistiku Crne Gore (Monstat) iz oktobra 2024. godine koji se odnose na dio konačnih rezultata Popisa stanovništva u Crnoj Gori sprovedenog krajem 2023. godine</w:t>
      </w:r>
      <w:r w:rsidR="00273976" w:rsidRPr="00273976">
        <w:rPr>
          <w:u w:color="0433FF"/>
          <w:vertAlign w:val="superscript"/>
        </w:rPr>
        <w:footnoteReference w:id="39"/>
      </w:r>
      <w:r w:rsidR="00273976" w:rsidRPr="00273976">
        <w:rPr>
          <w:u w:color="0433FF"/>
        </w:rPr>
        <w:t xml:space="preserve">, Crna Gora ima 623.633 stanovnika, što je za 0,6 </w:t>
      </w:r>
      <w:r w:rsidR="00273976" w:rsidRPr="00273976">
        <w:rPr>
          <w:u w:color="0433FF"/>
        </w:rPr>
        <w:lastRenderedPageBreak/>
        <w:t xml:space="preserve">odsto više nego na poslednjem popisu 2011. godine. U Crnoj Gori, prema poslednjem popisu, ima više žena - 316.826 hiljada što je 50, 8 odsto, dok je muškaraca 306.807, što je 49,2 odsto. Prosječna starost stanovništva u Crnoj Gori je 39,7 godina što je dva odsto više u odnosu na popis 2011, dok Crna Gora ima 78,4 odsto punoljetnih </w:t>
      </w:r>
      <w:r w:rsidR="00CC1192" w:rsidRPr="00CC1192">
        <w:rPr>
          <w:u w:color="0433FF"/>
        </w:rPr>
        <w:t xml:space="preserve">stanovnika. Najviše stanovnika ima Podgorica - 179.505, zatim Nikšić 65.705, Bar </w:t>
      </w:r>
      <w:r>
        <w:rPr>
          <w:rStyle w:val="None"/>
          <w:u w:color="0433FF"/>
        </w:rPr>
        <w:t xml:space="preserve">45.812 i Bijelo Polje 38.662 stanovnika. Najmanje stanovnika imaju Šavnik 1.569, Plužine 2.177, Žabljak 2.941 i Andrijevica 3.910. </w:t>
      </w:r>
    </w:p>
    <w:p w:rsidR="00BC4619" w:rsidRPr="00BC4619" w:rsidRDefault="002A34BD" w:rsidP="00BC4619">
      <w:pPr>
        <w:pStyle w:val="BodyB"/>
        <w:spacing w:line="288" w:lineRule="auto"/>
        <w:jc w:val="both"/>
        <w:rPr>
          <w:u w:color="0433FF"/>
        </w:rPr>
      </w:pPr>
      <w:r>
        <w:rPr>
          <w:rStyle w:val="None"/>
          <w:u w:color="0433FF"/>
        </w:rPr>
        <w:tab/>
      </w:r>
      <w:r w:rsidR="00BC4619" w:rsidRPr="00BC4619">
        <w:rPr>
          <w:u w:color="0433FF"/>
        </w:rPr>
        <w:t>Pregled promjene broja stanovnika po opštinama ukazuje na pojavu smanjenja broja stanovnika u većem broju opština u Crnoj Gori, ali i na povećenje broja stanovnika u određenim opštinama (npr. Budva, Tivat, Rožaje, glavni grad Podgorica).</w:t>
      </w:r>
      <w:r w:rsidR="00BC4619" w:rsidRPr="00BC4619">
        <w:rPr>
          <w:u w:color="0433FF"/>
          <w:vertAlign w:val="superscript"/>
        </w:rPr>
        <w:footnoteReference w:id="40"/>
      </w:r>
      <w:r w:rsidR="00BC4619" w:rsidRPr="00BC4619">
        <w:rPr>
          <w:u w:color="0433FF"/>
        </w:rPr>
        <w:t xml:space="preserve">  Potrebno je utvrditi da li ove promjene u broju stanovnika, uz promjene socijalne problematike, utiču na strukturu centara za socijalni rad. Na primjer, broj stanovnika u Budvi (područnoj jedinici Centra za socijalni rad za opštine Kotor, Tivat i Budva) veći je nego u Kotoru kao matičnom centru. Postavlja se pitanje, ima </w:t>
      </w:r>
      <w:r w:rsidR="00CD35B6">
        <w:rPr>
          <w:u w:color="0433FF"/>
        </w:rPr>
        <w:t xml:space="preserve">li </w:t>
      </w:r>
      <w:r w:rsidR="00BC4619" w:rsidRPr="00BC4619">
        <w:rPr>
          <w:u w:color="0433FF"/>
        </w:rPr>
        <w:t xml:space="preserve">razloga da Budva dobije svoj Centar za socijalni rad umjesto što je područna jedinica Centra za predmetne tri opštine?  </w:t>
      </w:r>
    </w:p>
    <w:p w:rsidR="00DE1E20" w:rsidRDefault="00DE1E20">
      <w:pPr>
        <w:pStyle w:val="BodyB"/>
        <w:spacing w:line="288" w:lineRule="auto"/>
        <w:jc w:val="both"/>
        <w:rPr>
          <w:rStyle w:val="None"/>
          <w:color w:val="0433FF"/>
          <w:u w:color="0433FF"/>
        </w:rPr>
      </w:pPr>
    </w:p>
    <w:p w:rsidR="00DE1E20" w:rsidRDefault="00DE1E20">
      <w:pPr>
        <w:pStyle w:val="BodyB"/>
        <w:spacing w:line="288" w:lineRule="auto"/>
        <w:jc w:val="both"/>
        <w:rPr>
          <w:rStyle w:val="None"/>
          <w:color w:val="0433FF"/>
          <w:u w:color="0433FF"/>
        </w:rPr>
      </w:pPr>
    </w:p>
    <w:p w:rsidR="00DE1E20" w:rsidRDefault="002A34BD">
      <w:pPr>
        <w:pStyle w:val="BodyB"/>
        <w:spacing w:line="288" w:lineRule="auto"/>
        <w:jc w:val="right"/>
        <w:rPr>
          <w:rStyle w:val="None"/>
          <w:b/>
          <w:bCs/>
          <w:color w:val="0433FF"/>
          <w:u w:color="0433FF"/>
        </w:rPr>
      </w:pPr>
      <w:r>
        <w:rPr>
          <w:rStyle w:val="None"/>
          <w:b/>
          <w:bCs/>
          <w:color w:val="FF2600"/>
          <w:u w:color="0433FF"/>
        </w:rPr>
        <w:t xml:space="preserve">Mreža centara za socijalni rad, kadrovska struktura i uslovi rada </w:t>
      </w:r>
    </w:p>
    <w:p w:rsidR="00DE1E20" w:rsidRDefault="00DE1E20">
      <w:pPr>
        <w:pStyle w:val="BodyB"/>
        <w:spacing w:line="288" w:lineRule="auto"/>
        <w:jc w:val="both"/>
        <w:rPr>
          <w:rStyle w:val="None"/>
          <w:color w:val="0433FF"/>
          <w:u w:color="0433FF"/>
        </w:rPr>
      </w:pPr>
    </w:p>
    <w:p w:rsidR="005D21A4" w:rsidRPr="006D1870" w:rsidRDefault="002A34BD" w:rsidP="003B2565">
      <w:pPr>
        <w:pStyle w:val="BodyB"/>
        <w:spacing w:line="276" w:lineRule="auto"/>
        <w:jc w:val="both"/>
        <w:rPr>
          <w:u w:color="0433FF"/>
        </w:rPr>
      </w:pPr>
      <w:r>
        <w:rPr>
          <w:rStyle w:val="None"/>
          <w:color w:val="0433FF"/>
          <w:u w:color="0433FF"/>
        </w:rPr>
        <w:tab/>
      </w:r>
      <w:r w:rsidR="005D21A4" w:rsidRPr="006D1870">
        <w:rPr>
          <w:u w:color="0433FF"/>
        </w:rPr>
        <w:t xml:space="preserve">Centar za socijalni rad može osnovati samo država, kao javnu ustanovu, a može se osnovati za teritoriju jedne ili više opština. Centar za socijalni rad: obavlja procjenu stanja, potreba, snaga i rizika korisnika i drugih lica značajnih za korisnika, procjenu podobnosti staraoca, hranitelja i usvojioca, izradu i praćenje individualnih planova usluga, rješava u prvom stepenu o zahtjevima za ostvarivanje prava iz socijalne i dječje </w:t>
      </w:r>
      <w:r w:rsidR="005D21A4" w:rsidRPr="006D1870">
        <w:rPr>
          <w:u w:color="0433FF"/>
        </w:rPr>
        <w:lastRenderedPageBreak/>
        <w:t>zaštite, preduzima mjere, pokreće i učestvuje u sudskim i drugim postupcima, vodi evidencije i stara se o čuvanju dokumentacije korisnika i obavlja i druge poslove u skladu sa zakonom.</w:t>
      </w:r>
    </w:p>
    <w:p w:rsidR="004D360A" w:rsidRPr="005D21A4" w:rsidRDefault="004D360A" w:rsidP="003B2565">
      <w:pPr>
        <w:pStyle w:val="BodyB"/>
        <w:spacing w:line="276" w:lineRule="auto"/>
        <w:jc w:val="both"/>
      </w:pPr>
    </w:p>
    <w:p w:rsidR="00DE1E20" w:rsidRDefault="007C0ABF" w:rsidP="0044535C">
      <w:pPr>
        <w:pStyle w:val="BodyB"/>
        <w:spacing w:line="288" w:lineRule="auto"/>
        <w:ind w:firstLine="720"/>
        <w:jc w:val="both"/>
        <w:rPr>
          <w:rStyle w:val="NoneA"/>
        </w:rPr>
      </w:pPr>
      <w:r w:rsidRPr="007C0ABF">
        <w:t xml:space="preserve">U Crnoj Gori organizovano je 13 centara za socijalni rad, i to: JU Centar za socijalni rad za Glavni grad Podgorica i opštine u okviru glavnog grada Golubovci i </w:t>
      </w:r>
      <w:r w:rsidR="002A34BD">
        <w:rPr>
          <w:rStyle w:val="NoneA"/>
        </w:rPr>
        <w:t>Tuzi, JU Centar za socijalni rad za opštinu Danilovgrad, JU Centar za socijalni rad za opštinu Herceg Novi, JU Centar za socijalni rad za opštine Bar i Ulcinj, JU Centar za socijalni rad za Prijestonicu Cetinje, JU Centar za socijalni rad za opštine Berane, Andrijevica i Petnjica, JU Centar za socijalni rad za opštinu Bijelo Polje, JU Centar za socijalni rad za opštine Mojkovac i Kolašin, JU Centar za socijalni rad za opštine Kotor, Tivat i Budva, JU Centar za socijalni rad za opštinu Rožaje, JU Centar za socijalni rad za opštine Plav i Gusinje, JU Centar za socijalni rad za opštine Pljevlja i Žabljak i JU Centar za socijalni rad za opštine Nikšić, Plužine i Šavnik. Tokom 2015. godine, izvršena je reorganizacija centara za socijalni rad u cilju efikasnijeg rada i bolje pristupačnosti pravima iz socijalne i dječje zaštite, na način što je organizovan novi JU Centar za socijalni rad za opštine Mojkovac i Kolašin, kao i JU Centar za socijalni rad za opštinu Danilovgrad, kao i nove Područne jedinice organizovane u Tuzima, Golubovcima, Gusinju i Petnjici.</w:t>
      </w:r>
    </w:p>
    <w:p w:rsidR="005147C3" w:rsidRPr="005147C3" w:rsidRDefault="002A34BD" w:rsidP="005147C3">
      <w:pPr>
        <w:pStyle w:val="BodyB"/>
        <w:spacing w:line="276" w:lineRule="auto"/>
        <w:jc w:val="both"/>
      </w:pPr>
      <w:r>
        <w:rPr>
          <w:rStyle w:val="NoneA"/>
        </w:rPr>
        <w:tab/>
      </w:r>
      <w:r w:rsidR="005147C3" w:rsidRPr="005147C3">
        <w:t xml:space="preserve">Prema podacima Zavoda za socijalnu i dječju zaštitu, </w:t>
      </w:r>
      <w:r w:rsidR="00573396">
        <w:t xml:space="preserve">u </w:t>
      </w:r>
      <w:r w:rsidR="005147C3" w:rsidRPr="005147C3">
        <w:t xml:space="preserve">centrima za socijalni rad u Crnoj Gori u decembru 2023. godine bilo je 446 zaposlenih, od čega 274 stručna radnika. Poslove su obavljala 133 socijalna radnika, a od toga 94 voditelja slučaja (uključujući i rukovodioce i supervizore ukoliko obavljaju i poslove voditelja slučaja). Pritom treba naglasiti da nije poznato koliko je od ovog broja socijalnih radnika na poslovima vođenja slučaja, s obzirom na to da pored ovih poslova socijalni radnici obavljaju i poslove stručnih radnika na materijalnim davanjima, a mogu obavljati i poslove planiranja i razvoja. U centrima je u decembru 2023. godine bilo i 66 pravnika, 36 psihologa, 12 pedagoga, 1 andragog, 20 sociologa, 2 defektologa i 4 </w:t>
      </w:r>
      <w:r w:rsidR="00562297">
        <w:t xml:space="preserve">specijalna </w:t>
      </w:r>
      <w:r w:rsidR="005147C3" w:rsidRPr="005147C3">
        <w:t>pedagoga.</w:t>
      </w:r>
    </w:p>
    <w:p w:rsidR="005147C3" w:rsidRPr="005147C3" w:rsidRDefault="005147C3" w:rsidP="005147C3">
      <w:pPr>
        <w:pStyle w:val="BodyB"/>
        <w:spacing w:line="276" w:lineRule="auto"/>
        <w:jc w:val="both"/>
      </w:pPr>
      <w:r w:rsidRPr="005147C3">
        <w:tab/>
        <w:t xml:space="preserve">Centrima je u trenutku presjeka stanja, decembra 2023. godine, nedostajalo 57 stručnih radnika na različitim pozicijama: za poslove voditelja slučaja, stručnih radnika na materijalnim davanjima, stručnih radnika za planiranje i razvoj, za pravne poslove i poslove supervizora.  </w:t>
      </w:r>
    </w:p>
    <w:p w:rsidR="005147C3" w:rsidRPr="005147C3" w:rsidRDefault="005147C3" w:rsidP="005147C3">
      <w:pPr>
        <w:pStyle w:val="BodyB"/>
        <w:spacing w:line="276" w:lineRule="auto"/>
        <w:jc w:val="both"/>
      </w:pPr>
      <w:r w:rsidRPr="005147C3">
        <w:tab/>
        <w:t>Potrebno je naglasiti da, prema uvidima Zavoda za socijalnu i dječju zaštitu i navodima iz ankete (jun 2024. godine), više centara za socijalni rad funkcioniše u neadekvatnim prostornim uslovima rada, što je posebno karakteristično za Podgoricu, Budvu i Kotor.</w:t>
      </w:r>
    </w:p>
    <w:p w:rsidR="00DE1E20" w:rsidRDefault="00DE1E20" w:rsidP="005147C3">
      <w:pPr>
        <w:pStyle w:val="BodyB"/>
        <w:spacing w:line="288" w:lineRule="auto"/>
        <w:jc w:val="both"/>
        <w:rPr>
          <w:rStyle w:val="None"/>
          <w:b/>
          <w:bCs/>
          <w:color w:val="0433FF"/>
          <w:sz w:val="32"/>
          <w:szCs w:val="32"/>
          <w:u w:color="0433FF"/>
        </w:rPr>
      </w:pPr>
    </w:p>
    <w:p w:rsidR="00DE1E20" w:rsidRDefault="002A34BD">
      <w:pPr>
        <w:pStyle w:val="BodyB"/>
        <w:spacing w:line="288" w:lineRule="auto"/>
        <w:jc w:val="right"/>
        <w:rPr>
          <w:rStyle w:val="None"/>
          <w:b/>
          <w:bCs/>
          <w:color w:val="0433FF"/>
          <w:sz w:val="32"/>
          <w:szCs w:val="32"/>
          <w:u w:color="0433FF"/>
        </w:rPr>
      </w:pPr>
      <w:r>
        <w:rPr>
          <w:rStyle w:val="None"/>
          <w:b/>
          <w:bCs/>
          <w:color w:val="FF2600"/>
          <w:u w:color="0433FF"/>
        </w:rPr>
        <w:t xml:space="preserve">Koncentracija uloga i kvalitet usluga centra </w:t>
      </w:r>
    </w:p>
    <w:p w:rsidR="00DE1E20" w:rsidRDefault="00DE1E20">
      <w:pPr>
        <w:pStyle w:val="BodyB"/>
        <w:spacing w:line="288" w:lineRule="auto"/>
        <w:jc w:val="both"/>
      </w:pPr>
    </w:p>
    <w:p w:rsidR="00A9013E" w:rsidRPr="00A9013E" w:rsidRDefault="002A34BD" w:rsidP="00A9013E">
      <w:pPr>
        <w:pStyle w:val="BodyB"/>
        <w:spacing w:line="288" w:lineRule="auto"/>
        <w:jc w:val="both"/>
        <w:rPr>
          <w:shd w:val="clear" w:color="auto" w:fill="FEFFFF"/>
        </w:rPr>
      </w:pPr>
      <w:r>
        <w:rPr>
          <w:rStyle w:val="None"/>
        </w:rPr>
        <w:lastRenderedPageBreak/>
        <w:tab/>
      </w:r>
      <w:r w:rsidR="00B9307F" w:rsidRPr="00B9307F">
        <w:t xml:space="preserve">Grupisanje više uloga u javnim ustanovama (poput centra), koje su osnivački, finansijski, kroz izbor organa upravljanja (politički) i na druge načine zavisne od organa vlasti (lokalne ili državne), čine vezu između vlasti i centara. Pod grupisanjem uloga ovdje prvenstveno podrazumijevamo </w:t>
      </w:r>
      <w:r w:rsidR="00B9307F" w:rsidRPr="00B9307F">
        <w:rPr>
          <w:b/>
          <w:bCs/>
        </w:rPr>
        <w:t>multifunkcionalnost centra</w:t>
      </w:r>
      <w:r w:rsidR="00B9307F" w:rsidRPr="00B9307F">
        <w:t xml:space="preserve">, koji ima </w:t>
      </w:r>
      <w:r w:rsidR="00A9013E" w:rsidRPr="00A9013E">
        <w:rPr>
          <w:shd w:val="clear" w:color="auto" w:fill="FEFFFF"/>
        </w:rPr>
        <w:t xml:space="preserve">nadležnosti u okviru javnih ovlašćenja, organa koji donosi odluke u upravnom postupku, ima funkciju organa starateljstva, prepoznaje se i kao tzv. pomoćni organ suda kada daje nalaze i mišljenja odnosno izvještaje za potrebe sudskog odlučivanja, ali </w:t>
      </w:r>
      <w:r w:rsidR="008A0F43">
        <w:rPr>
          <w:shd w:val="clear" w:color="auto" w:fill="FEFFFF"/>
        </w:rPr>
        <w:t xml:space="preserve">defacto </w:t>
      </w:r>
      <w:r w:rsidR="00A9013E" w:rsidRPr="00A9013E">
        <w:rPr>
          <w:shd w:val="clear" w:color="auto" w:fill="FEFFFF"/>
        </w:rPr>
        <w:t xml:space="preserve">ima i ulogu pružaoca (direktnih) usluga socijalne i dječje zaštite. Takva </w:t>
      </w:r>
      <w:r w:rsidR="00A9013E" w:rsidRPr="00A9013E">
        <w:rPr>
          <w:b/>
          <w:bCs/>
          <w:shd w:val="clear" w:color="auto" w:fill="FEFFFF"/>
        </w:rPr>
        <w:t>koncentracija uloga ne donosi sa sobom i koncentraciju moći</w:t>
      </w:r>
      <w:r w:rsidR="00A9013E" w:rsidRPr="00A9013E">
        <w:rPr>
          <w:shd w:val="clear" w:color="auto" w:fill="FEFFFF"/>
        </w:rPr>
        <w:t xml:space="preserve"> u smislu mogućnosti da svojim korisnicima centar pruži konkretne vidove podrške i zaštite za kojima oni imaju potrebe. Pored toga, ali jednako važno, postojeći nač</w:t>
      </w:r>
      <w:r w:rsidR="00A9013E" w:rsidRPr="00A9013E">
        <w:rPr>
          <w:shd w:val="clear" w:color="auto" w:fill="FEFFFF"/>
          <w:lang w:val="de-DE"/>
        </w:rPr>
        <w:t>in funkcionisanja centra ni</w:t>
      </w:r>
      <w:r w:rsidR="00A9013E" w:rsidRPr="00A9013E">
        <w:rPr>
          <w:shd w:val="clear" w:color="auto" w:fill="FEFFFF"/>
        </w:rPr>
        <w:t xml:space="preserve">čim </w:t>
      </w:r>
      <w:r w:rsidR="00A9013E" w:rsidRPr="00A9013E">
        <w:rPr>
          <w:b/>
          <w:bCs/>
          <w:shd w:val="clear" w:color="auto" w:fill="FEFFFF"/>
        </w:rPr>
        <w:t>ne garantuje kvalitet usluga</w:t>
      </w:r>
      <w:r w:rsidR="00A9013E" w:rsidRPr="00A9013E">
        <w:rPr>
          <w:shd w:val="clear" w:color="auto" w:fill="FEFFFF"/>
        </w:rPr>
        <w:t>. Naprotiv, kvalitet je ugrožen, između ostalog zato što su centri i procjenitelji potreba klijenata i oni koji odlučuju i upućuju, kao i realizatori značajnog broja usluga i mjera.</w:t>
      </w:r>
    </w:p>
    <w:p w:rsidR="00A9013E" w:rsidRPr="00A9013E" w:rsidRDefault="00A9013E" w:rsidP="00A9013E">
      <w:pPr>
        <w:pStyle w:val="BodyB"/>
        <w:rPr>
          <w:shd w:val="clear" w:color="auto" w:fill="FEFFFF"/>
        </w:rPr>
      </w:pPr>
    </w:p>
    <w:p w:rsidR="00DE1E20" w:rsidRDefault="00DE1E20">
      <w:pPr>
        <w:pStyle w:val="BodyB"/>
        <w:spacing w:line="288" w:lineRule="auto"/>
        <w:jc w:val="both"/>
        <w:rPr>
          <w:rStyle w:val="NoneA"/>
        </w:rPr>
      </w:pPr>
    </w:p>
    <w:p w:rsidR="00DE1E20" w:rsidRDefault="00DE1E20">
      <w:pPr>
        <w:pStyle w:val="BodyB"/>
        <w:spacing w:line="288" w:lineRule="auto"/>
        <w:jc w:val="both"/>
        <w:rPr>
          <w:rStyle w:val="NoneA"/>
        </w:rPr>
      </w:pPr>
    </w:p>
    <w:p w:rsidR="00DE1E20" w:rsidRDefault="002A34BD">
      <w:pPr>
        <w:pStyle w:val="BodyB"/>
        <w:spacing w:line="288" w:lineRule="auto"/>
        <w:jc w:val="right"/>
        <w:rPr>
          <w:rStyle w:val="None"/>
          <w:b/>
          <w:bCs/>
        </w:rPr>
      </w:pPr>
      <w:r>
        <w:rPr>
          <w:rStyle w:val="None"/>
          <w:b/>
          <w:bCs/>
        </w:rPr>
        <w:t>Materijalna davanja</w:t>
      </w:r>
    </w:p>
    <w:p w:rsidR="00DE1E20" w:rsidRDefault="00DE1E20">
      <w:pPr>
        <w:pStyle w:val="BodyB"/>
        <w:spacing w:line="288" w:lineRule="auto"/>
        <w:jc w:val="both"/>
        <w:rPr>
          <w:rStyle w:val="NoneA"/>
        </w:rPr>
      </w:pPr>
    </w:p>
    <w:p w:rsidR="00E367CA" w:rsidRPr="00E367CA" w:rsidRDefault="002A34BD" w:rsidP="00E367CA">
      <w:pPr>
        <w:pStyle w:val="BodyB"/>
        <w:spacing w:line="276" w:lineRule="auto"/>
        <w:jc w:val="both"/>
      </w:pPr>
      <w:r>
        <w:rPr>
          <w:rStyle w:val="NoneA"/>
        </w:rPr>
        <w:tab/>
      </w:r>
      <w:r w:rsidR="00E367CA" w:rsidRPr="00E367CA">
        <w:t>Prema nalazima iz Situacione analize o socijalnoj zaštiti u Crnoj Gori, centri za socijalni rad koriste nesrazmjerno više resursa za poslove koji su povezani sa materijalnim davanjima u odnosu na vođenje slučajeva, čime se slabi uloga centara kao institucionalnog resursa za socijalnu i dječju zaštitu. Građani centre za socijalni rad vide prvenstveno kao pružaoce materijalnih davanja.</w:t>
      </w:r>
      <w:r w:rsidR="00E367CA" w:rsidRPr="00E367CA">
        <w:rPr>
          <w:vertAlign w:val="superscript"/>
        </w:rPr>
        <w:footnoteReference w:id="41"/>
      </w:r>
      <w:r w:rsidR="00E367CA" w:rsidRPr="00E367CA">
        <w:t>.</w:t>
      </w:r>
    </w:p>
    <w:p w:rsidR="00E367CA" w:rsidRPr="00E367CA" w:rsidRDefault="00E367CA" w:rsidP="00E367CA">
      <w:pPr>
        <w:pStyle w:val="BodyB"/>
        <w:spacing w:line="276" w:lineRule="auto"/>
        <w:jc w:val="both"/>
      </w:pPr>
      <w:r w:rsidRPr="00E367CA">
        <w:tab/>
        <w:t xml:space="preserve">Kako se u odnosu na materijalna davanja primjenjuje Zakon o upravnom postupku, koji jasno definiše rokove za određene faze procesa, postupci koji se odnose na materijalna davanja u potpunosti su usklađeni s ovim zakonom, s tim što je organizacija poslova u centrima za socijalni rad aktuelno takva da stručni radnici na materijalnim davanjima često obavljaju administrativno-pravne poslove. </w:t>
      </w:r>
    </w:p>
    <w:p w:rsidR="00DE1E20" w:rsidRDefault="002A34BD" w:rsidP="00E367CA">
      <w:pPr>
        <w:pStyle w:val="BodyB"/>
        <w:spacing w:line="288" w:lineRule="auto"/>
        <w:jc w:val="both"/>
        <w:rPr>
          <w:rStyle w:val="NoneA"/>
        </w:rPr>
      </w:pPr>
      <w:r>
        <w:rPr>
          <w:rStyle w:val="NoneA"/>
        </w:rPr>
        <w:tab/>
      </w:r>
      <w:r w:rsidR="00771507" w:rsidRPr="00771507">
        <w:t xml:space="preserve">Prema nalazima objavljenim u analizi iz 2019. godine, zajednički stav pravnika je da Zakon o upravnom postupku u značajnoj mjeri komplikuje primjenu postupka ostvarivanja različitih prava u centrima. Veliki broj prava na materijalna davanja koja se administriraju u centrima za socijalni rad značajno povećava broj rješenja koje izrađuju pravnici a donose se kao pojedinačni upravno-pravni akti u postupku. Ovo ukazuje da je potrebno razmotriti svrsishodnost broja materijalnih davanja i eventualno objedinjavanje nekih davanja po istom osnovu. Povodom materijalnih davanja stručni radnici u jednom danu najčešće obiđu oko osam porodica, što zajedno s vremenom koje provedu u centru i prevozu ne ostavlja dovoljno vremena za stručni rad i pružanje </w:t>
      </w:r>
      <w:r w:rsidR="00771507" w:rsidRPr="00771507">
        <w:lastRenderedPageBreak/>
        <w:t>podrške porodici. Takođe, stručni radnici ne sprovode aktivnosti radne aktivacije na planiran način, niti smatraju da je ova aktivnost smislena, s obzirom na to da je radna aktivacija u značajnoj mjeri u nadležnosti Nacionalne službe za zapošljavan</w:t>
      </w:r>
      <w:r w:rsidR="00771507">
        <w:t>je nego centra za socijalni rad</w:t>
      </w:r>
      <w:r>
        <w:rPr>
          <w:rStyle w:val="NoneA"/>
        </w:rPr>
        <w:t>. Iako plan aktivacije treba da se kreira kroz saradnju centara za socijalni rad i Zavoda za zapošljavanje Crne Gore, stručni radnici navode da se u radu s korisnicima ta saradnja ne ostvaruje. Generalno gledano, materijalna davanja i posao stručnih radnika na materijalnim davanjima, prije svega je administrativne prirode, obavlja se pribavljanjem dokaza i donošenjem nalaza i mišljenja kojima se opisuje aktuelna materijalna situacija, pri čemu se zanemaruje rad na socijalnom uključivanju korisnika.</w:t>
      </w:r>
      <w:r>
        <w:rPr>
          <w:rStyle w:val="None"/>
          <w:vertAlign w:val="superscript"/>
        </w:rPr>
        <w:footnoteReference w:id="42"/>
      </w:r>
      <w:r>
        <w:rPr>
          <w:rStyle w:val="NoneA"/>
        </w:rPr>
        <w:t xml:space="preserve"> </w:t>
      </w:r>
    </w:p>
    <w:p w:rsidR="00DE1E20" w:rsidRDefault="00DE1E20">
      <w:pPr>
        <w:pStyle w:val="BodyB"/>
        <w:spacing w:line="288" w:lineRule="auto"/>
        <w:jc w:val="both"/>
        <w:rPr>
          <w:rStyle w:val="NoneA"/>
        </w:rPr>
      </w:pPr>
    </w:p>
    <w:p w:rsidR="00DE1E20" w:rsidRDefault="002A34BD">
      <w:pPr>
        <w:pStyle w:val="BodyB"/>
        <w:spacing w:line="288" w:lineRule="auto"/>
        <w:jc w:val="right"/>
        <w:rPr>
          <w:rStyle w:val="NoneA"/>
        </w:rPr>
      </w:pPr>
      <w:r>
        <w:rPr>
          <w:rStyle w:val="NoneA"/>
        </w:rPr>
        <w:t xml:space="preserve"> </w:t>
      </w:r>
      <w:r>
        <w:rPr>
          <w:rStyle w:val="None"/>
          <w:b/>
          <w:bCs/>
        </w:rPr>
        <w:t>Povećanje broja stručnih radnika kao (ne)odgovarajuće rješenje</w:t>
      </w:r>
    </w:p>
    <w:p w:rsidR="00DE1E20" w:rsidRDefault="002A34BD">
      <w:pPr>
        <w:pStyle w:val="BodyB"/>
        <w:spacing w:line="288" w:lineRule="auto"/>
        <w:jc w:val="both"/>
        <w:rPr>
          <w:rStyle w:val="NoneA"/>
        </w:rPr>
      </w:pPr>
      <w:r>
        <w:rPr>
          <w:rStyle w:val="NoneA"/>
        </w:rPr>
        <w:tab/>
      </w:r>
    </w:p>
    <w:p w:rsidR="00DE1E20" w:rsidRDefault="002A34BD">
      <w:pPr>
        <w:pStyle w:val="BodyB"/>
        <w:spacing w:line="288" w:lineRule="auto"/>
        <w:jc w:val="both"/>
        <w:rPr>
          <w:rStyle w:val="NoneA"/>
        </w:rPr>
      </w:pPr>
      <w:r>
        <w:rPr>
          <w:rStyle w:val="NoneA"/>
        </w:rPr>
        <w:tab/>
        <w:t xml:space="preserve">Prema nalazima u </w:t>
      </w:r>
      <w:r>
        <w:rPr>
          <w:rStyle w:val="None"/>
          <w:b/>
          <w:bCs/>
        </w:rPr>
        <w:t>Analizi rada centara za socijalni rad u Cnoj Gori</w:t>
      </w:r>
      <w:r>
        <w:rPr>
          <w:rStyle w:val="NoneA"/>
        </w:rPr>
        <w:t xml:space="preserve"> (2019)</w:t>
      </w:r>
      <w:r>
        <w:rPr>
          <w:rStyle w:val="None"/>
          <w:vertAlign w:val="superscript"/>
        </w:rPr>
        <w:footnoteReference w:id="43"/>
      </w:r>
      <w:r>
        <w:rPr>
          <w:rStyle w:val="NoneA"/>
        </w:rPr>
        <w:t xml:space="preserve"> reforme u s</w:t>
      </w:r>
      <w:r w:rsidR="00D64595">
        <w:rPr>
          <w:rStyle w:val="NoneA"/>
        </w:rPr>
        <w:t>ocijalnoj i dječjoj zaštiti ni</w:t>
      </w:r>
      <w:r>
        <w:rPr>
          <w:rStyle w:val="NoneA"/>
        </w:rPr>
        <w:t>su bile u dovoljnoj mjeri ispraćene promjenama u organizaciji rada centara, kojima je dodijeljen veliki broj javnih ovlašćenja i drugih poslova, te oni vrše poslove agencije za socijalnu i dječju zaštitu, organa starateljstva, organa nadležnog za materijalna davanja i organa nadležnog za vođenje različitih evidencija, izvještavanje o socijalnom položaju građana i poslove razvoja sistema na lokalnom nivou. Promjenu poslova i nadležnosti centara za socijalni rad nije pratila i procjena mogućnosti ovih službi, niti je izvršeno normiranje poslova, što je dovelo do neusklađenosti resursa centara, organizacije centara i zahtjeva koji se stavljaju pred centre. Prilikom reorganizacije modela rada u centrima za socijalni rad tako da se u novoj organizaciji po pravilu formiraju Službe, uključujući kriterijume za njihovo formiranje definisane Pravilnikom o organizacij</w:t>
      </w:r>
      <w:r w:rsidR="00CF257B">
        <w:rPr>
          <w:rStyle w:val="NoneA"/>
        </w:rPr>
        <w:t>i, normativima i strandardima rada</w:t>
      </w:r>
      <w:r>
        <w:rPr>
          <w:rStyle w:val="NoneA"/>
        </w:rPr>
        <w:t xml:space="preserve"> centara za socijalni rad, nije se uzela u obzir realna situacija, odnosno činjenica da većina centara u Crnoj Gori ne ispunjava i ne može ispuniti postavljene kriterijume, a pogotovo ih ne mogu ispuniti područne jedinice centara za socijalni rad. </w:t>
      </w:r>
    </w:p>
    <w:p w:rsidR="00DE1E20" w:rsidRDefault="002A34BD">
      <w:pPr>
        <w:pStyle w:val="BodyB"/>
        <w:spacing w:line="288" w:lineRule="auto"/>
        <w:jc w:val="both"/>
        <w:rPr>
          <w:rStyle w:val="NoneA"/>
        </w:rPr>
      </w:pPr>
      <w:r>
        <w:rPr>
          <w:rStyle w:val="NoneA"/>
        </w:rPr>
        <w:tab/>
        <w:t xml:space="preserve">U predmetnoj analizi ističe se da centrima za socijalni rad, prije svega, nedostaju ljudski resursi, te da je neadakvatan menadžment ljudskih resursa na nivou centra pri čemu centri u najvećoj mjeri ljudske resurse angažuju na distribuciji materijalnih davanja. Negativan uticaj ograničenih ljudskih resursa na kvalitet rada s korisnicima dodatno pojačava nedovoljna usklađenost kompetencija zaposlenih stručnih radnika i zahtjeva posla </w:t>
      </w:r>
      <w:r w:rsidR="00F72DF9">
        <w:rPr>
          <w:rStyle w:val="NoneA"/>
        </w:rPr>
        <w:t xml:space="preserve">koji obavljaju. Istom analizom </w:t>
      </w:r>
      <w:r>
        <w:rPr>
          <w:rStyle w:val="NoneA"/>
        </w:rPr>
        <w:t xml:space="preserve">ukazuje se na značajne nejednakosti u dostupnosti kako ljudskih tako i materijalnih resursa među različitim centrima za socijalni rad u Crnoj Gori. </w:t>
      </w:r>
    </w:p>
    <w:p w:rsidR="00DE1E20" w:rsidRDefault="002A34BD">
      <w:pPr>
        <w:pStyle w:val="BodyB"/>
        <w:spacing w:line="288" w:lineRule="auto"/>
        <w:jc w:val="both"/>
        <w:rPr>
          <w:rStyle w:val="NoneA"/>
        </w:rPr>
      </w:pPr>
      <w:r>
        <w:rPr>
          <w:rStyle w:val="NoneA"/>
        </w:rPr>
        <w:lastRenderedPageBreak/>
        <w:tab/>
        <w:t>Prvi zaključak koji se nameće kod profesionalaca u socijalnoj i dječjoj zaštiti (ali i kod kreatora politika) uobičajen je i ide za tim da se unapređenje rada u centrima za socijalni rad može postići povećanje</w:t>
      </w:r>
      <w:r w:rsidR="003F5F2B">
        <w:rPr>
          <w:rStyle w:val="NoneA"/>
        </w:rPr>
        <w:t>m broja stručnih radnika. Koliki</w:t>
      </w:r>
      <w:r>
        <w:rPr>
          <w:rStyle w:val="NoneA"/>
        </w:rPr>
        <w:t xml:space="preserve"> je kapacitet takvog promišljanja da generiše supstancijalna unaprijeđenja, drugo je pitanja o kome u nastavku više govorimo. </w:t>
      </w:r>
    </w:p>
    <w:p w:rsidR="00DE1E20" w:rsidRDefault="002A34BD">
      <w:pPr>
        <w:pStyle w:val="BodyB"/>
        <w:spacing w:line="288" w:lineRule="auto"/>
        <w:jc w:val="both"/>
        <w:rPr>
          <w:rStyle w:val="NoneA"/>
        </w:rPr>
      </w:pPr>
      <w:r>
        <w:rPr>
          <w:rStyle w:val="NoneA"/>
        </w:rPr>
        <w:tab/>
        <w:t>Inicijative i zaht</w:t>
      </w:r>
      <w:r w:rsidR="007C6A11">
        <w:rPr>
          <w:rStyle w:val="NoneA"/>
        </w:rPr>
        <w:t>j</w:t>
      </w:r>
      <w:r>
        <w:rPr>
          <w:rStyle w:val="NoneA"/>
        </w:rPr>
        <w:t xml:space="preserve">evi </w:t>
      </w:r>
      <w:r>
        <w:rPr>
          <w:rStyle w:val="None"/>
          <w:i/>
          <w:iCs/>
        </w:rPr>
        <w:t>iz sistema</w:t>
      </w:r>
      <w:r>
        <w:rPr>
          <w:rStyle w:val="NoneA"/>
        </w:rPr>
        <w:t xml:space="preserve"> da se poveća broj stručnih radnika u centrima, zapravo je </w:t>
      </w:r>
      <w:r>
        <w:rPr>
          <w:rStyle w:val="None"/>
          <w:b/>
          <w:bCs/>
        </w:rPr>
        <w:t>poziv upomoć</w:t>
      </w:r>
      <w:r>
        <w:rPr>
          <w:rStyle w:val="NoneA"/>
        </w:rPr>
        <w:t>. Ukoliko se poziv upomoć shvati bukvalno i posegne za povećanjem broja stručnjaka u centrima za socijalni rad (stavimo za trenutak u</w:t>
      </w:r>
      <w:r w:rsidR="007C6A11">
        <w:rPr>
          <w:rStyle w:val="NoneA"/>
        </w:rPr>
        <w:t xml:space="preserve"> </w:t>
      </w:r>
      <w:r>
        <w:rPr>
          <w:rStyle w:val="NoneA"/>
        </w:rPr>
        <w:t xml:space="preserve">stranu pitanje koliko je širok i dubok bazen iz kojeg se novi kadrovi mogu zahvatiti, što nas dovodi do pitanja sposobnosti stvaranja stručnjaka, tj. njihovog obrazovanja u visokoškolskim ustanovama u Crnoj Gori i zemljama iz okruženja koje bi mogle poslužiti ili već služe za obrazovanje kadrova koji profesionalne angažmane ostvaruju u Crnoj Gori), dakle ako kreatori politika kažu: </w:t>
      </w:r>
      <w:r>
        <w:rPr>
          <w:rStyle w:val="None"/>
          <w:i/>
          <w:iCs/>
        </w:rPr>
        <w:t>pa dobro, hajde da zaposlimo taj nedostajući kadar</w:t>
      </w:r>
      <w:r>
        <w:rPr>
          <w:rStyle w:val="NoneA"/>
        </w:rPr>
        <w:t xml:space="preserve">! - šta to za sobom može povući? Apel za </w:t>
      </w:r>
      <w:r>
        <w:rPr>
          <w:rStyle w:val="None"/>
          <w:b/>
          <w:bCs/>
        </w:rPr>
        <w:t>povećanje “broja ruku” koje bi radile više, ne dovodi nužno do djelotvornijeg rada</w:t>
      </w:r>
      <w:r>
        <w:rPr>
          <w:rStyle w:val="NoneA"/>
        </w:rPr>
        <w:t>. Postavlja se pitanje, da li povećanje broja stručnjaka pri aktuelnom m</w:t>
      </w:r>
      <w:r w:rsidR="007C6A11">
        <w:rPr>
          <w:rStyle w:val="NoneA"/>
        </w:rPr>
        <w:t>j</w:t>
      </w:r>
      <w:r>
        <w:rPr>
          <w:rStyle w:val="NoneA"/>
        </w:rPr>
        <w:t>estu centra u sistemu, dok postoje strukturni problemi koji karakterišu centar i čitavu socijalnu i dječu zaštitu, ima kapacitet da dovede do željenih prom</w:t>
      </w:r>
      <w:r w:rsidR="007C6A11">
        <w:rPr>
          <w:rStyle w:val="NoneA"/>
        </w:rPr>
        <w:t>j</w:t>
      </w:r>
      <w:r>
        <w:rPr>
          <w:rStyle w:val="NoneA"/>
        </w:rPr>
        <w:t>ena: efektivne i efikasne organizacije socijalne i dječje zaštite, koja funkcionišu preventivno, pravovremeno i c</w:t>
      </w:r>
      <w:r w:rsidR="007C6A11">
        <w:rPr>
          <w:rStyle w:val="NoneA"/>
        </w:rPr>
        <w:t>j</w:t>
      </w:r>
      <w:r>
        <w:rPr>
          <w:rStyle w:val="NoneA"/>
        </w:rPr>
        <w:t xml:space="preserve">elishodno? Nije li prilikom promjena koje se odnose na centar potrebno sagledati </w:t>
      </w:r>
      <w:r>
        <w:rPr>
          <w:rStyle w:val="None"/>
          <w:b/>
          <w:bCs/>
        </w:rPr>
        <w:t>vrijednosni, normativni i institucionalni ekosistem kao kontekst njegovog djelovanja</w:t>
      </w:r>
      <w:r>
        <w:rPr>
          <w:rStyle w:val="NoneA"/>
        </w:rPr>
        <w:t>? Usl</w:t>
      </w:r>
      <w:r w:rsidR="007C6A11">
        <w:rPr>
          <w:rStyle w:val="NoneA"/>
        </w:rPr>
        <w:t>j</w:t>
      </w:r>
      <w:r>
        <w:rPr>
          <w:rStyle w:val="NoneA"/>
        </w:rPr>
        <w:t xml:space="preserve">ed dubljih uzroka disfunkcionalnosti centra, zadržavanje prvenstveno na kvantitativnom osnaživanju (povećanju broja stručnjaka) ne obećava kvalitativnu promjenu.   </w:t>
      </w:r>
    </w:p>
    <w:p w:rsidR="00DE1E20" w:rsidRDefault="00DE1E20">
      <w:pPr>
        <w:pStyle w:val="BodyB"/>
        <w:spacing w:line="288" w:lineRule="auto"/>
        <w:jc w:val="both"/>
        <w:rPr>
          <w:rStyle w:val="NoneA"/>
        </w:rPr>
      </w:pPr>
    </w:p>
    <w:p w:rsidR="00DE1E20" w:rsidRDefault="00DE1E20">
      <w:pPr>
        <w:pStyle w:val="BodyB"/>
        <w:spacing w:line="288" w:lineRule="auto"/>
        <w:jc w:val="both"/>
        <w:rPr>
          <w:rStyle w:val="NoneA"/>
        </w:rPr>
      </w:pPr>
    </w:p>
    <w:p w:rsidR="001102AC" w:rsidRDefault="001102AC">
      <w:pPr>
        <w:pStyle w:val="BodyB"/>
        <w:spacing w:line="288" w:lineRule="auto"/>
        <w:jc w:val="both"/>
        <w:rPr>
          <w:rStyle w:val="NoneA"/>
        </w:rPr>
      </w:pPr>
    </w:p>
    <w:p w:rsidR="00DE1E20" w:rsidRDefault="00DE1E20">
      <w:pPr>
        <w:pStyle w:val="BodyB"/>
        <w:spacing w:line="288" w:lineRule="auto"/>
        <w:jc w:val="both"/>
        <w:rPr>
          <w:rStyle w:val="NoneA"/>
        </w:rPr>
      </w:pPr>
    </w:p>
    <w:p w:rsidR="00DE1E20" w:rsidRDefault="002A34BD">
      <w:pPr>
        <w:pStyle w:val="BodyB"/>
        <w:spacing w:line="288" w:lineRule="auto"/>
        <w:jc w:val="right"/>
        <w:rPr>
          <w:rStyle w:val="NoneA"/>
        </w:rPr>
      </w:pPr>
      <w:r>
        <w:rPr>
          <w:rStyle w:val="None"/>
          <w:b/>
          <w:bCs/>
        </w:rPr>
        <w:t>Centar za socijalni rad kao pružalac usluga</w:t>
      </w:r>
      <w:r>
        <w:rPr>
          <w:rStyle w:val="NoneA"/>
        </w:rPr>
        <w:tab/>
      </w:r>
    </w:p>
    <w:p w:rsidR="00DE1E20" w:rsidRDefault="00DE1E20">
      <w:pPr>
        <w:pStyle w:val="BodyB"/>
        <w:spacing w:line="288" w:lineRule="auto"/>
        <w:jc w:val="both"/>
        <w:rPr>
          <w:rStyle w:val="NoneA"/>
        </w:rPr>
      </w:pPr>
    </w:p>
    <w:p w:rsidR="00DE1E20" w:rsidRDefault="002A34BD">
      <w:pPr>
        <w:pStyle w:val="BodyB"/>
        <w:spacing w:line="288" w:lineRule="auto"/>
        <w:jc w:val="both"/>
        <w:rPr>
          <w:rStyle w:val="NoneA"/>
        </w:rPr>
      </w:pPr>
      <w:r>
        <w:rPr>
          <w:rStyle w:val="NoneA"/>
        </w:rPr>
        <w:tab/>
        <w:t xml:space="preserve">Osvrnućemo se i na ulogu centra kao pružaoca usluga socijalne i dječje zaštite.  Kada su u pitanju usluge socijalne i dječje zaštite, centar za socijalni rad pruža uslugu neodložne intervencije, kako je definisano Zakonom o socijalnoj i dječjoj zaštiti, dok druge vrste usluga nisu u nadležnosti centara, osim ukoliko se ne pokrene mogućnost za pružanje nekih vrsta usluga prema postojanju resursa za pružanje usluge, kao što su projektne aktivnosti i slično. U okviru projekta "Nastavak reforme sistema socijalne i dječje zaštite", koji realizuje Ministarstvo rada i socijalnog staranja u saradnji sa Kancelarijom UNDP u Crnoj Gori, pruža se usluga pomoć u kući, a pružaoci usluge su </w:t>
      </w:r>
      <w:r>
        <w:rPr>
          <w:rStyle w:val="NoneA"/>
        </w:rPr>
        <w:lastRenderedPageBreak/>
        <w:t>centri za socijalni rad.</w:t>
      </w:r>
      <w:r>
        <w:rPr>
          <w:rStyle w:val="None"/>
          <w:vertAlign w:val="superscript"/>
        </w:rPr>
        <w:footnoteReference w:id="44"/>
      </w:r>
      <w:r>
        <w:rPr>
          <w:rStyle w:val="NoneA"/>
        </w:rPr>
        <w:t xml:space="preserve"> Usluge koje pružaju centri za socijalni rad najčešće su usluge podrške za život u zajednici (pomoć u kući, dnevni boravak). </w:t>
      </w:r>
      <w:r>
        <w:rPr>
          <w:rStyle w:val="None"/>
          <w:vertAlign w:val="superscript"/>
        </w:rPr>
        <w:footnoteReference w:id="45"/>
      </w:r>
    </w:p>
    <w:p w:rsidR="00DE1E20" w:rsidRDefault="002A34BD">
      <w:pPr>
        <w:pStyle w:val="BodyB"/>
        <w:spacing w:line="288" w:lineRule="auto"/>
        <w:jc w:val="both"/>
        <w:rPr>
          <w:rStyle w:val="NoneA"/>
        </w:rPr>
      </w:pPr>
      <w:r>
        <w:rPr>
          <w:rStyle w:val="NoneA"/>
        </w:rPr>
        <w:tab/>
        <w:t>Razumijevanje uloge centra za socijalni rad u pružanju usluga socijalne zaštite, jedno je od v</w:t>
      </w:r>
      <w:r w:rsidR="00203094">
        <w:rPr>
          <w:rStyle w:val="NoneA"/>
        </w:rPr>
        <w:t>ažnih pitanja za profilisanje u</w:t>
      </w:r>
      <w:r>
        <w:rPr>
          <w:rStyle w:val="NoneA"/>
        </w:rPr>
        <w:t>loge centra za socijalni rad i izbjegavanje višestruk</w:t>
      </w:r>
      <w:r w:rsidR="001351E0">
        <w:rPr>
          <w:rStyle w:val="NoneA"/>
        </w:rPr>
        <w:t>i</w:t>
      </w:r>
      <w:r>
        <w:rPr>
          <w:rStyle w:val="NoneA"/>
        </w:rPr>
        <w:t>h uloga u sistemu socijal</w:t>
      </w:r>
      <w:r w:rsidR="00203094">
        <w:rPr>
          <w:rStyle w:val="NoneA"/>
        </w:rPr>
        <w:t>n</w:t>
      </w:r>
      <w:r>
        <w:rPr>
          <w:rStyle w:val="NoneA"/>
        </w:rPr>
        <w:t>e i dječje zaštite. Neophodno je jasnije normativno odrediti da centar za socijalni rad ne može biti pružalac usluga socijalne i dječje zaštite, osim usluge neodložne intervencije. U vezi sa ovim treba ukazati na evidentan problem nedovoljne razvijenosti civilnog sektora i drugih pružalaca usluga socijalne i dječje zaštite naročito u malim sredinama, usl</w:t>
      </w:r>
      <w:r w:rsidR="004D0922">
        <w:rPr>
          <w:rStyle w:val="NoneA"/>
        </w:rPr>
        <w:t>j</w:t>
      </w:r>
      <w:r>
        <w:rPr>
          <w:rStyle w:val="NoneA"/>
        </w:rPr>
        <w:t>ed kojeg se centri pokazuju kao jedini resurs za pružanje ovih usluga. Potrebno je, kako normativno, tako i na druge načine, promovisati pluralizam pružalaca usluga, razvijati modele radi olakšavanja pružanja usluga od strane organizacija civilnog društva i privatnih preduzetnika, stavljati im na raspolaganje resurse u zajednici (prostor, opremu i slično) ili olakšavati njihovo korišćenje. Takođe, potrebno je promovisati mogućnost da u jednoj lokalnoj zajednici, ako nema pružalaca usluga sa s</w:t>
      </w:r>
      <w:r w:rsidR="004D0922">
        <w:rPr>
          <w:rStyle w:val="NoneA"/>
        </w:rPr>
        <w:t>j</w:t>
      </w:r>
      <w:r>
        <w:rPr>
          <w:rStyle w:val="NoneA"/>
        </w:rPr>
        <w:t>edištem u toj sredini, pružalac usluga bude organizacija sa s</w:t>
      </w:r>
      <w:r w:rsidR="004D0922">
        <w:rPr>
          <w:rStyle w:val="NoneA"/>
        </w:rPr>
        <w:t>j</w:t>
      </w:r>
      <w:r>
        <w:rPr>
          <w:rStyle w:val="NoneA"/>
        </w:rPr>
        <w:t>edištem u drugoj opštini. Ova mogućnost ima potencijal da povoljno utiče ne samo time što se obezbeđuje usluga socijalne i dječje zaštite za ko</w:t>
      </w:r>
      <w:r w:rsidR="00A81544">
        <w:rPr>
          <w:rStyle w:val="NoneA"/>
        </w:rPr>
        <w:t>jom ima potrebe u konkretnoj opš</w:t>
      </w:r>
      <w:r>
        <w:rPr>
          <w:rStyle w:val="NoneA"/>
        </w:rPr>
        <w:t>tini, već i time što može angažovati lokalne građane radi pružanja usluga i povećavati lokalne kapacitete (prenošenjem znanja i iskustva) potrebne za pružanje usluge. Centar za socijalni rad treba da ostane samo uputni organ, koji korisn</w:t>
      </w:r>
      <w:r w:rsidR="00A81544">
        <w:rPr>
          <w:rStyle w:val="NoneA"/>
        </w:rPr>
        <w:t>i</w:t>
      </w:r>
      <w:r>
        <w:rPr>
          <w:rStyle w:val="NoneA"/>
        </w:rPr>
        <w:t>ke u skladu sa zakonom upućuje kod ovlašćenog (licenciranog) pružaoca usluge socijalne i dječje zaštite. Ovakvo rješenje je sasvim u skladu sa sistemski fundiranim stavom o mjestu i ulozi centra za socijalni rad u socijalnoj i dječjoj zaštiti i treba da doprinese smanjenju strukturnih nelogičnosti koje proističu, između ostalog, i iz toga što se značajan broj centara za socijalni rad u Crnoj Gori nalazi i u ulozi pružaoca usluge socijalne i dječje zaštite. Fokusiranje uloge centra za socijalni rad kao uputnog organa za korišćenje usluga socijalne i dječje zaštite, treba da doprinese njegovoj logičnoj funkciji u navedenom kontekstu  i  tome da se stručni kapaciteti zaposlenih u centrima za socijalni rad koriste na prim</w:t>
      </w:r>
      <w:r w:rsidR="00A81544">
        <w:rPr>
          <w:rStyle w:val="NoneA"/>
        </w:rPr>
        <w:t>j</w:t>
      </w:r>
      <w:r>
        <w:rPr>
          <w:rStyle w:val="NoneA"/>
        </w:rPr>
        <w:t>ereniji način.</w:t>
      </w:r>
    </w:p>
    <w:p w:rsidR="00DE1E20" w:rsidRDefault="00DE1E20">
      <w:pPr>
        <w:pStyle w:val="BodyB"/>
        <w:spacing w:line="288" w:lineRule="auto"/>
        <w:jc w:val="both"/>
        <w:rPr>
          <w:rStyle w:val="NoneA"/>
        </w:rPr>
      </w:pPr>
    </w:p>
    <w:p w:rsidR="001351E0" w:rsidRDefault="001351E0">
      <w:pPr>
        <w:pStyle w:val="BodyB"/>
        <w:spacing w:line="288" w:lineRule="auto"/>
        <w:jc w:val="both"/>
        <w:rPr>
          <w:rStyle w:val="NoneA"/>
        </w:rPr>
      </w:pPr>
    </w:p>
    <w:p w:rsidR="001351E0" w:rsidRDefault="001351E0">
      <w:pPr>
        <w:pStyle w:val="BodyB"/>
        <w:spacing w:line="288" w:lineRule="auto"/>
        <w:jc w:val="both"/>
        <w:rPr>
          <w:rStyle w:val="NoneA"/>
        </w:rPr>
      </w:pPr>
    </w:p>
    <w:p w:rsidR="001351E0" w:rsidRDefault="001351E0">
      <w:pPr>
        <w:pStyle w:val="BodyB"/>
        <w:spacing w:line="288" w:lineRule="auto"/>
        <w:jc w:val="both"/>
        <w:rPr>
          <w:rStyle w:val="NoneA"/>
        </w:rPr>
      </w:pPr>
    </w:p>
    <w:p w:rsidR="001351E0" w:rsidRDefault="001351E0">
      <w:pPr>
        <w:pStyle w:val="BodyB"/>
        <w:spacing w:line="288" w:lineRule="auto"/>
        <w:jc w:val="both"/>
        <w:rPr>
          <w:rStyle w:val="NoneA"/>
        </w:rPr>
      </w:pPr>
    </w:p>
    <w:p w:rsidR="00DE1E20" w:rsidRDefault="002A34BD">
      <w:pPr>
        <w:pStyle w:val="Default"/>
        <w:shd w:val="clear" w:color="auto" w:fill="FFFFFF"/>
        <w:spacing w:before="180" w:after="180"/>
        <w:jc w:val="right"/>
        <w:rPr>
          <w:rStyle w:val="None"/>
          <w:rFonts w:ascii="Times New Roman" w:eastAsia="Times New Roman" w:hAnsi="Times New Roman" w:cs="Times New Roman"/>
          <w:b/>
          <w:bCs/>
          <w:color w:val="FF2600"/>
          <w:u w:color="FF2600"/>
        </w:rPr>
      </w:pPr>
      <w:r>
        <w:rPr>
          <w:rStyle w:val="None"/>
          <w:rFonts w:ascii="Times New Roman" w:hAnsi="Times New Roman"/>
          <w:b/>
          <w:bCs/>
          <w:color w:val="FF2600"/>
          <w:u w:color="FF2600"/>
        </w:rPr>
        <w:lastRenderedPageBreak/>
        <w:t>Centri za socijali rad i informaciono-komunikacione tehnologije</w:t>
      </w:r>
    </w:p>
    <w:p w:rsidR="00DE1E20" w:rsidRDefault="00DE1E20">
      <w:pPr>
        <w:pStyle w:val="Default"/>
        <w:shd w:val="clear" w:color="auto" w:fill="FFFFFF"/>
        <w:spacing w:before="180" w:after="180"/>
        <w:jc w:val="both"/>
        <w:rPr>
          <w:rStyle w:val="None"/>
          <w:rFonts w:ascii="Times New Roman" w:eastAsia="Times New Roman" w:hAnsi="Times New Roman" w:cs="Times New Roman"/>
          <w:b/>
          <w:bCs/>
          <w:color w:val="FF2600"/>
          <w:u w:color="FF2600"/>
        </w:rPr>
      </w:pPr>
    </w:p>
    <w:p w:rsidR="00DE1E20" w:rsidRDefault="002A34BD">
      <w:pPr>
        <w:pStyle w:val="Default"/>
        <w:shd w:val="clear" w:color="auto" w:fill="FFFFFF"/>
        <w:spacing w:before="180" w:after="180"/>
        <w:jc w:val="both"/>
        <w:rPr>
          <w:rStyle w:val="None"/>
          <w:rFonts w:ascii="Times New Roman" w:eastAsia="Times New Roman" w:hAnsi="Times New Roman" w:cs="Times New Roman"/>
          <w:color w:val="FF2600"/>
          <w:u w:color="FF2600"/>
        </w:rPr>
      </w:pPr>
      <w:r>
        <w:rPr>
          <w:rStyle w:val="None"/>
          <w:rFonts w:ascii="Times New Roman" w:eastAsia="Times New Roman" w:hAnsi="Times New Roman" w:cs="Times New Roman"/>
          <w:color w:val="FF2600"/>
          <w:u w:color="FF2600"/>
        </w:rPr>
        <w:tab/>
      </w:r>
      <w:r>
        <w:rPr>
          <w:rStyle w:val="None"/>
          <w:rFonts w:ascii="Times New Roman" w:hAnsi="Times New Roman"/>
          <w:u w:color="FF2600"/>
        </w:rPr>
        <w:t>Informacione tehnologije postale su dio stvarnosti u svakodnevnom životu i poslovanju, u ekonomiji, bankarstvu, sektoru usluga i obrazovanju. Nemoguće je izb</w:t>
      </w:r>
      <w:r w:rsidR="009178AC">
        <w:rPr>
          <w:rStyle w:val="None"/>
          <w:rFonts w:ascii="Times New Roman" w:hAnsi="Times New Roman"/>
          <w:u w:color="FF2600"/>
        </w:rPr>
        <w:t>j</w:t>
      </w:r>
      <w:r>
        <w:rPr>
          <w:rStyle w:val="None"/>
          <w:rFonts w:ascii="Times New Roman" w:hAnsi="Times New Roman"/>
          <w:u w:color="FF2600"/>
        </w:rPr>
        <w:t>eći njihov uticaj, zapravo svaki eventualni pokušaj da se to učini dovodi do marginalizacije i napuštanja komunikacijskih trasa i puteva razvoja. Informacione tehnologije sve više nalaze svoje mesto i u socijalnom radu i socijalnoj zaštiti. Sa sobom donose mnoštvo prilika, smanjenje prostora, ubrzanje vremena i izazove, kao i nenam</w:t>
      </w:r>
      <w:r w:rsidR="009178AC">
        <w:rPr>
          <w:rStyle w:val="None"/>
          <w:rFonts w:ascii="Times New Roman" w:hAnsi="Times New Roman"/>
          <w:u w:color="FF2600"/>
        </w:rPr>
        <w:t>j</w:t>
      </w:r>
      <w:r>
        <w:rPr>
          <w:rStyle w:val="None"/>
          <w:rFonts w:ascii="Times New Roman" w:hAnsi="Times New Roman"/>
          <w:u w:color="FF2600"/>
        </w:rPr>
        <w:t xml:space="preserve">eravane posledice. Ove </w:t>
      </w:r>
      <w:r w:rsidR="009178AC">
        <w:rPr>
          <w:rStyle w:val="None"/>
          <w:rFonts w:ascii="Times New Roman" w:hAnsi="Times New Roman"/>
          <w:u w:color="FF2600"/>
        </w:rPr>
        <w:t>tehnologije u socijalnoj i dječj</w:t>
      </w:r>
      <w:r>
        <w:rPr>
          <w:rStyle w:val="None"/>
          <w:rFonts w:ascii="Times New Roman" w:hAnsi="Times New Roman"/>
          <w:u w:color="FF2600"/>
        </w:rPr>
        <w:t xml:space="preserve">oj zaštiti zahtjevaju prilagođavanja, pametne promjene, koje će njihove kapacitete staviti u funkciju </w:t>
      </w:r>
      <w:r w:rsidR="009178AC">
        <w:rPr>
          <w:rStyle w:val="None"/>
          <w:rFonts w:ascii="Times New Roman" w:hAnsi="Times New Roman"/>
          <w:u w:color="FF2600"/>
        </w:rPr>
        <w:t>socijal</w:t>
      </w:r>
      <w:r>
        <w:rPr>
          <w:rStyle w:val="None"/>
          <w:rFonts w:ascii="Times New Roman" w:hAnsi="Times New Roman"/>
          <w:u w:color="FF2600"/>
        </w:rPr>
        <w:t>ne i dječje zaštite. Imperativ, koji se može nazvati obavezom izb</w:t>
      </w:r>
      <w:r w:rsidR="00ED5AE8">
        <w:rPr>
          <w:rStyle w:val="None"/>
          <w:rFonts w:ascii="Times New Roman" w:hAnsi="Times New Roman"/>
          <w:u w:color="FF2600"/>
        </w:rPr>
        <w:t>j</w:t>
      </w:r>
      <w:r>
        <w:rPr>
          <w:rStyle w:val="None"/>
          <w:rFonts w:ascii="Times New Roman" w:hAnsi="Times New Roman"/>
          <w:u w:color="FF2600"/>
        </w:rPr>
        <w:t xml:space="preserve">egavanja, sastoji se u tome da se mora izbjeći obrnuta pojava – da socijalna i dječja zaštita bude u funkciji zahtjeva informacionih tehnologija. Ako se sve ono što informacione tehnologije donose shvati kao set alata i tehnika koje pomažu u razvoju socijalne i dječje zaštite, onda smo na pravom putu. A to da li smo na pravom putu ili malo lutamo po zavodljivim prtinama digitalnosti, za sada još ne možemo zasigurno znati. </w:t>
      </w:r>
    </w:p>
    <w:p w:rsidR="00DE1E20" w:rsidRDefault="002A34BD">
      <w:pPr>
        <w:pStyle w:val="Default"/>
        <w:shd w:val="clear" w:color="auto" w:fill="FFFFFF"/>
        <w:spacing w:before="180" w:after="180"/>
        <w:jc w:val="both"/>
        <w:rPr>
          <w:rFonts w:ascii="Times New Roman" w:eastAsia="Times New Roman" w:hAnsi="Times New Roman" w:cs="Times New Roman"/>
          <w:u w:color="FF2600"/>
        </w:rPr>
      </w:pPr>
      <w:r>
        <w:rPr>
          <w:rStyle w:val="None"/>
          <w:rFonts w:ascii="Times New Roman" w:eastAsia="Times New Roman" w:hAnsi="Times New Roman" w:cs="Times New Roman"/>
          <w:color w:val="FF2600"/>
          <w:u w:color="FF2600"/>
        </w:rPr>
        <w:tab/>
      </w:r>
      <w:r>
        <w:rPr>
          <w:rStyle w:val="None"/>
          <w:rFonts w:ascii="Times New Roman" w:hAnsi="Times New Roman"/>
          <w:u w:color="FF2600"/>
        </w:rPr>
        <w:t>Istraživanje je realizovano u januaru 2023. godine</w:t>
      </w:r>
      <w:r>
        <w:rPr>
          <w:rStyle w:val="None"/>
          <w:rFonts w:ascii="Times New Roman" w:eastAsia="Times New Roman" w:hAnsi="Times New Roman" w:cs="Times New Roman"/>
          <w:u w:color="FF2600"/>
          <w:vertAlign w:val="superscript"/>
        </w:rPr>
        <w:footnoteReference w:id="46"/>
      </w:r>
      <w:r>
        <w:rPr>
          <w:rStyle w:val="None"/>
          <w:rFonts w:ascii="Times New Roman" w:hAnsi="Times New Roman"/>
          <w:u w:color="FF2600"/>
        </w:rPr>
        <w:t xml:space="preserve"> sa ciljem da se dođe do saznanja o benefitima i nedostacima Informacionog sistema socijalnog staranja Crne Gore, sa stanovišta upravo onih koji ga najviše koriste u svom svakodnevnom radu. Više od 90% stručnih radnika u centrima za socijalni rad smatra da je Informacioni sistem socijalnog staranja omogućio bolji i brži pristup materijalnim davanjima, lakše praćenje rada službi, dokumentacije, podataka o korisnicima i postupanja u predmetima. Više od dvije trećine je mišljenja da je ISSS unaprijedio pružanje pomoći i podrške korisnicima socijalne i dječje zaštite, osigurao transparentnost i poštovanje zakona i podzakonskih akata, onemogućio ili smanjio mogućnost greške u radu. Uočava se da je oko četiri šestine mišljenja da je ISSS osigurao adekvatnost socijalnih davanja i pravičnost. Oko tri četvrtine zadovoljno je prilagođenošću ISSS njihovom </w:t>
      </w:r>
      <w:r>
        <w:rPr>
          <w:rStyle w:val="None"/>
          <w:rFonts w:ascii="Times New Roman" w:hAnsi="Times New Roman"/>
          <w:u w:color="FF2600"/>
        </w:rPr>
        <w:lastRenderedPageBreak/>
        <w:t>radu u centru za socijalni rad, čemu je vjerovatno doprinijelo i to da je značajan broj stručnih radnika, na neki način, bio uključen u razvoj ISSS</w:t>
      </w:r>
      <w:r w:rsidR="00AB7448">
        <w:rPr>
          <w:rStyle w:val="None"/>
          <w:rFonts w:ascii="Times New Roman" w:hAnsi="Times New Roman"/>
          <w:u w:color="FF2600"/>
        </w:rPr>
        <w:t>, i to oni sa najviše radnog isk</w:t>
      </w:r>
      <w:r>
        <w:rPr>
          <w:rStyle w:val="None"/>
          <w:rFonts w:ascii="Times New Roman" w:hAnsi="Times New Roman"/>
          <w:u w:color="FF2600"/>
        </w:rPr>
        <w:t>ustva (preko 5 i 10 godina iskustva). Ukoli</w:t>
      </w:r>
      <w:r w:rsidR="00AB7448">
        <w:rPr>
          <w:rStyle w:val="None"/>
          <w:rFonts w:ascii="Times New Roman" w:hAnsi="Times New Roman"/>
          <w:u w:color="FF2600"/>
        </w:rPr>
        <w:t xml:space="preserve">ko se posmatra </w:t>
      </w:r>
      <w:r>
        <w:rPr>
          <w:rStyle w:val="None"/>
          <w:rFonts w:ascii="Times New Roman" w:hAnsi="Times New Roman"/>
          <w:u w:color="FF2600"/>
        </w:rPr>
        <w:t>prema radnim mjestima odnosno poslovnim pozic</w:t>
      </w:r>
      <w:r w:rsidR="00AB7448">
        <w:rPr>
          <w:rStyle w:val="None"/>
          <w:rFonts w:ascii="Times New Roman" w:hAnsi="Times New Roman"/>
          <w:u w:color="FF2600"/>
        </w:rPr>
        <w:t>i</w:t>
      </w:r>
      <w:r>
        <w:rPr>
          <w:rStyle w:val="None"/>
          <w:rFonts w:ascii="Times New Roman" w:hAnsi="Times New Roman"/>
          <w:u w:color="FF2600"/>
        </w:rPr>
        <w:t xml:space="preserve">jama u centru za socijalni rad, </w:t>
      </w:r>
      <w:r>
        <w:rPr>
          <w:rStyle w:val="None"/>
          <w:rFonts w:ascii="Times New Roman" w:hAnsi="Times New Roman"/>
          <w:b/>
          <w:bCs/>
          <w:u w:color="FF2600"/>
        </w:rPr>
        <w:t>svoj dalji rad u centru za socijalni rad bez ISSS bi najmanje mogli da zamisle pravnici i stručni radnici na materijalnim davanjima, a najviše voditelji slučaja</w:t>
      </w:r>
      <w:r>
        <w:rPr>
          <w:rStyle w:val="None"/>
          <w:rFonts w:ascii="Times New Roman" w:hAnsi="Times New Roman"/>
          <w:u w:color="FF2600"/>
        </w:rPr>
        <w:t xml:space="preserve">. Treba imati na umu, da vođenje slučaja predstavlja veoma kompleksan postupak u socijalnoj zaštiti. Zaposleni nerijetko vjeruju da im je ISSS nametnuo tako kompleksan proces: u ISSS su svi postupci postavljeni na način da stručnog radnika navode na svaki naredni korak (sa automatskim bilježenjem datuma početka i završetka zadatka) koji se zahvaljujući sistemu, ne mogu preskakati. S obzirom na ovo istraživanje, može se zaključiti da postoji visok stepen zadovoljstva informacionim sistemom socijalnog staranja u Crnoj Gori od strane zaposlenih u centrima za socijalni rad.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u w:color="FF2600"/>
        </w:rPr>
        <w:tab/>
        <w:t>Ako po</w:t>
      </w:r>
      <w:r>
        <w:rPr>
          <w:rStyle w:val="None"/>
          <w:rFonts w:ascii="Times New Roman" w:hAnsi="Times New Roman"/>
          <w:u w:color="FF2600"/>
        </w:rPr>
        <w:t xml:space="preserve">đemo od pretpostavke da ne želimo industrijalizaciju </w:t>
      </w:r>
      <w:r w:rsidR="00A02A83">
        <w:rPr>
          <w:rStyle w:val="None"/>
          <w:rFonts w:ascii="Times New Roman" w:hAnsi="Times New Roman"/>
          <w:u w:color="FF2600"/>
        </w:rPr>
        <w:t>socijalnog odnosno stručnog</w:t>
      </w:r>
      <w:r>
        <w:rPr>
          <w:rStyle w:val="None"/>
          <w:rFonts w:ascii="Times New Roman" w:hAnsi="Times New Roman"/>
          <w:u w:color="FF2600"/>
        </w:rPr>
        <w:t xml:space="preserve"> rad</w:t>
      </w:r>
      <w:r w:rsidR="00A02A83">
        <w:rPr>
          <w:rStyle w:val="None"/>
          <w:rFonts w:ascii="Times New Roman" w:hAnsi="Times New Roman"/>
          <w:u w:color="FF2600"/>
        </w:rPr>
        <w:t>a</w:t>
      </w:r>
      <w:r>
        <w:rPr>
          <w:rStyle w:val="None"/>
          <w:rFonts w:ascii="Times New Roman" w:hAnsi="Times New Roman"/>
          <w:u w:color="FF2600"/>
        </w:rPr>
        <w:t xml:space="preserve"> u centrima za socijalni rad, pri čemu se prvenstveno misli na stručni rad u kontekstu vođenja slučaja i u pogledu javni</w:t>
      </w:r>
      <w:r w:rsidR="00A02A83">
        <w:rPr>
          <w:rStyle w:val="None"/>
          <w:rFonts w:ascii="Times New Roman" w:hAnsi="Times New Roman"/>
          <w:u w:color="FF2600"/>
        </w:rPr>
        <w:t>h ovlašćenja centara za socijal</w:t>
      </w:r>
      <w:r>
        <w:rPr>
          <w:rStyle w:val="None"/>
          <w:rFonts w:ascii="Times New Roman" w:hAnsi="Times New Roman"/>
          <w:u w:color="FF2600"/>
        </w:rPr>
        <w:t>ni rad s fokusom na proc</w:t>
      </w:r>
      <w:r w:rsidR="00A02A83">
        <w:rPr>
          <w:rStyle w:val="None"/>
          <w:rFonts w:ascii="Times New Roman" w:hAnsi="Times New Roman"/>
          <w:u w:color="FF2600"/>
        </w:rPr>
        <w:t>j</w:t>
      </w:r>
      <w:r>
        <w:rPr>
          <w:rStyle w:val="None"/>
          <w:rFonts w:ascii="Times New Roman" w:hAnsi="Times New Roman"/>
          <w:u w:color="FF2600"/>
        </w:rPr>
        <w:t>enu, planiranje, kao i stručni rad sa korisnicima u oblasti porodičnopravne i starateljske zaštite. Industrijski pristup podrazumijeva pod</w:t>
      </w:r>
      <w:r w:rsidR="004A005C">
        <w:rPr>
          <w:rStyle w:val="None"/>
          <w:rFonts w:ascii="Times New Roman" w:hAnsi="Times New Roman"/>
          <w:u w:color="FF2600"/>
        </w:rPr>
        <w:t>i</w:t>
      </w:r>
      <w:r>
        <w:rPr>
          <w:rStyle w:val="None"/>
          <w:rFonts w:ascii="Times New Roman" w:hAnsi="Times New Roman"/>
          <w:u w:color="FF2600"/>
        </w:rPr>
        <w:t>jeljenost funkcija, standarde, segmentiranost c</w:t>
      </w:r>
      <w:r w:rsidR="004A005C">
        <w:rPr>
          <w:rStyle w:val="None"/>
          <w:rFonts w:ascii="Times New Roman" w:hAnsi="Times New Roman"/>
          <w:u w:color="FF2600"/>
        </w:rPr>
        <w:t>j</w:t>
      </w:r>
      <w:r>
        <w:rPr>
          <w:rStyle w:val="None"/>
          <w:rFonts w:ascii="Times New Roman" w:hAnsi="Times New Roman"/>
          <w:u w:color="FF2600"/>
        </w:rPr>
        <w:t>elovitog rada i veoma izraženu ulogu tehnologije. Naročito u postindustrijskom informatičkom dobu ovaj pristup podrazum</w:t>
      </w:r>
      <w:r w:rsidR="004A005C">
        <w:rPr>
          <w:rStyle w:val="None"/>
          <w:rFonts w:ascii="Times New Roman" w:hAnsi="Times New Roman"/>
          <w:u w:color="FF2600"/>
        </w:rPr>
        <w:t>i</w:t>
      </w:r>
      <w:r>
        <w:rPr>
          <w:rStyle w:val="None"/>
          <w:rFonts w:ascii="Times New Roman" w:hAnsi="Times New Roman"/>
          <w:u w:color="FF2600"/>
        </w:rPr>
        <w:t xml:space="preserve">jeva i veoma izraženu ulogu informacionih tehnologija. </w:t>
      </w:r>
      <w:r>
        <w:rPr>
          <w:rStyle w:val="None"/>
          <w:rFonts w:ascii="Times New Roman" w:hAnsi="Times New Roman"/>
          <w:b/>
          <w:bCs/>
          <w:u w:color="FF2600"/>
        </w:rPr>
        <w:t>Socijalni rad i socijalna zaštita po svojoj prirodi imaju izrazitu dimenziju humanosti. Interakcija između dv</w:t>
      </w:r>
      <w:r w:rsidR="00BF1D90">
        <w:rPr>
          <w:rStyle w:val="None"/>
          <w:rFonts w:ascii="Times New Roman" w:hAnsi="Times New Roman"/>
          <w:b/>
          <w:bCs/>
          <w:u w:color="FF2600"/>
        </w:rPr>
        <w:t>ij</w:t>
      </w:r>
      <w:r>
        <w:rPr>
          <w:rStyle w:val="None"/>
          <w:rFonts w:ascii="Times New Roman" w:hAnsi="Times New Roman"/>
          <w:b/>
          <w:bCs/>
          <w:u w:color="FF2600"/>
        </w:rPr>
        <w:t>e jedinke, profesionalca i korisnika, pr</w:t>
      </w:r>
      <w:r w:rsidR="00BF1D90">
        <w:rPr>
          <w:rStyle w:val="None"/>
          <w:rFonts w:ascii="Times New Roman" w:hAnsi="Times New Roman"/>
          <w:b/>
          <w:bCs/>
          <w:u w:color="FF2600"/>
        </w:rPr>
        <w:t>ij</w:t>
      </w:r>
      <w:r>
        <w:rPr>
          <w:rStyle w:val="None"/>
          <w:rFonts w:ascii="Times New Roman" w:hAnsi="Times New Roman"/>
          <w:b/>
          <w:bCs/>
          <w:u w:color="FF2600"/>
        </w:rPr>
        <w:t>e svega je ljudska interakcija</w:t>
      </w:r>
      <w:r>
        <w:rPr>
          <w:rStyle w:val="None"/>
          <w:rFonts w:ascii="Times New Roman" w:hAnsi="Times New Roman"/>
          <w:u w:color="FF2600"/>
        </w:rPr>
        <w:t>. Na drugoj strani, industrijski pristup u proizvodnji dobara i pružanju usluga nema tako značajnu ulogu ljudskih interakcija. Zato se u okviru industrijske proizvodnje i pružanja usluga mnogi procesi mogu automatizovati odnosno robotizovati, jer su sačinjeni od repetitivnih segmenata koji čine c</w:t>
      </w:r>
      <w:r w:rsidR="00BF1D90">
        <w:rPr>
          <w:rStyle w:val="None"/>
          <w:rFonts w:ascii="Times New Roman" w:hAnsi="Times New Roman"/>
          <w:u w:color="FF2600"/>
        </w:rPr>
        <w:t>j</w:t>
      </w:r>
      <w:r>
        <w:rPr>
          <w:rStyle w:val="None"/>
          <w:rFonts w:ascii="Times New Roman" w:hAnsi="Times New Roman"/>
          <w:u w:color="FF2600"/>
        </w:rPr>
        <w:t xml:space="preserve">elinu – proizvod ili uslugu. Trebalo bi da je nemoguće da stručni socijalni rad (s fokusom na onaj koji se aktuelno obavlja u centrima za socijalni rad) bude automatizovan ili robotizovan. </w:t>
      </w:r>
    </w:p>
    <w:p w:rsidR="00DE1E20" w:rsidRDefault="002A34BD">
      <w:pPr>
        <w:pStyle w:val="Default"/>
        <w:spacing w:before="0"/>
        <w:jc w:val="both"/>
        <w:rPr>
          <w:rStyle w:val="None"/>
          <w:rFonts w:ascii="Times New Roman" w:eastAsia="Times New Roman" w:hAnsi="Times New Roman" w:cs="Times New Roman"/>
        </w:rPr>
      </w:pPr>
      <w:r>
        <w:rPr>
          <w:rStyle w:val="None"/>
          <w:rFonts w:ascii="Times New Roman" w:eastAsia="Times New Roman" w:hAnsi="Times New Roman" w:cs="Times New Roman"/>
        </w:rPr>
        <w:tab/>
        <w:t>Me</w:t>
      </w:r>
      <w:r>
        <w:rPr>
          <w:rStyle w:val="None"/>
          <w:rFonts w:ascii="Times New Roman" w:hAnsi="Times New Roman"/>
        </w:rPr>
        <w:t>đutim, uzimajući u obzir rapidni razvoj i sve prisutniju prim</w:t>
      </w:r>
      <w:r w:rsidR="00F53682">
        <w:rPr>
          <w:rStyle w:val="None"/>
          <w:rFonts w:ascii="Times New Roman" w:hAnsi="Times New Roman"/>
        </w:rPr>
        <w:t>j</w:t>
      </w:r>
      <w:r w:rsidR="001351E0">
        <w:rPr>
          <w:rStyle w:val="None"/>
          <w:rFonts w:ascii="Times New Roman" w:hAnsi="Times New Roman"/>
        </w:rPr>
        <w:t xml:space="preserve">enu </w:t>
      </w:r>
      <w:r>
        <w:rPr>
          <w:rStyle w:val="None"/>
          <w:rFonts w:ascii="Times New Roman" w:hAnsi="Times New Roman"/>
        </w:rPr>
        <w:t>vještačke inteligencije (</w:t>
      </w:r>
      <w:r>
        <w:rPr>
          <w:rStyle w:val="None"/>
          <w:rFonts w:ascii="Times New Roman" w:hAnsi="Times New Roman"/>
          <w:i/>
          <w:iCs/>
        </w:rPr>
        <w:t>engl. artificial intelligence</w:t>
      </w:r>
      <w:r>
        <w:rPr>
          <w:rStyle w:val="None"/>
          <w:rFonts w:ascii="Times New Roman" w:hAnsi="Times New Roman"/>
        </w:rPr>
        <w:t>, AI) u različitim oblastima, male su šan</w:t>
      </w:r>
      <w:r w:rsidR="00F53682">
        <w:rPr>
          <w:rStyle w:val="None"/>
          <w:rFonts w:ascii="Times New Roman" w:hAnsi="Times New Roman"/>
        </w:rPr>
        <w:t>se d</w:t>
      </w:r>
      <w:r>
        <w:rPr>
          <w:rStyle w:val="None"/>
          <w:rFonts w:ascii="Times New Roman" w:hAnsi="Times New Roman"/>
        </w:rPr>
        <w:t xml:space="preserve">a ona zaobiđe socijalnu i dječju zaštitu. Uostalom, to ne bi ni bilo dobro. Izazov veći od same AI (koji ona donosi kad se čovjek i AI nađu iza tačke singularnosti) predstavlja nespremnost socijalne i dječje zaštite u trenutku kad se s njom bude susrela, npr. zahvaljujući mogućoj neregulisanoj autonomnoj inicijativi nastaloj izvan “tradicionalne” socijalne  i dječje zaštite. </w:t>
      </w:r>
    </w:p>
    <w:p w:rsidR="00DE1E20" w:rsidRDefault="002A34BD">
      <w:pPr>
        <w:pStyle w:val="Default"/>
        <w:spacing w:before="0"/>
        <w:jc w:val="both"/>
        <w:rPr>
          <w:rStyle w:val="None"/>
          <w:rFonts w:ascii="Times New Roman" w:eastAsia="Times New Roman" w:hAnsi="Times New Roman" w:cs="Times New Roman"/>
        </w:rPr>
      </w:pPr>
      <w:r>
        <w:rPr>
          <w:rStyle w:val="None"/>
          <w:rFonts w:ascii="Times New Roman" w:eastAsia="Times New Roman" w:hAnsi="Times New Roman" w:cs="Times New Roman"/>
        </w:rPr>
        <w:tab/>
        <w:t>Socijalna i dje</w:t>
      </w:r>
      <w:r>
        <w:rPr>
          <w:rStyle w:val="None"/>
          <w:rFonts w:ascii="Times New Roman" w:hAnsi="Times New Roman"/>
        </w:rPr>
        <w:t>čja zaštita se neminovno mijenja s izmjenama tehnološkog okruženja. Sjetimo se samo ne tako davne promjene kad je rad na pisaćim mašinama zam</w:t>
      </w:r>
      <w:r w:rsidR="00EB107C">
        <w:rPr>
          <w:rStyle w:val="None"/>
          <w:rFonts w:ascii="Times New Roman" w:hAnsi="Times New Roman"/>
        </w:rPr>
        <w:t>i</w:t>
      </w:r>
      <w:r>
        <w:rPr>
          <w:rStyle w:val="None"/>
          <w:rFonts w:ascii="Times New Roman" w:hAnsi="Times New Roman"/>
        </w:rPr>
        <w:t xml:space="preserve">jenjen radom </w:t>
      </w:r>
      <w:r w:rsidR="00EB107C">
        <w:rPr>
          <w:rStyle w:val="None"/>
          <w:rFonts w:ascii="Times New Roman" w:hAnsi="Times New Roman"/>
        </w:rPr>
        <w:t>na računarima. Neki donedavni d</w:t>
      </w:r>
      <w:r>
        <w:rPr>
          <w:rStyle w:val="None"/>
          <w:rFonts w:ascii="Times New Roman" w:hAnsi="Times New Roman"/>
        </w:rPr>
        <w:t xml:space="preserve">jelovi kancelarijske scenografije </w:t>
      </w:r>
      <w:r>
        <w:rPr>
          <w:rStyle w:val="None"/>
          <w:rFonts w:ascii="Times New Roman" w:hAnsi="Times New Roman"/>
        </w:rPr>
        <w:lastRenderedPageBreak/>
        <w:t>otišli su u istoriju, na primjer geštetneri, ili su se značajno povukli pred novom tehnologijom, na primjer telefaks mašine. Danas se uveliko koriste sof</w:t>
      </w:r>
      <w:r w:rsidR="00DD536B">
        <w:rPr>
          <w:rStyle w:val="None"/>
          <w:rFonts w:ascii="Times New Roman" w:hAnsi="Times New Roman"/>
        </w:rPr>
        <w:t>tveri koji pr</w:t>
      </w:r>
      <w:r w:rsidR="00EB107C">
        <w:rPr>
          <w:rStyle w:val="None"/>
          <w:rFonts w:ascii="Times New Roman" w:hAnsi="Times New Roman"/>
        </w:rPr>
        <w:t>ij</w:t>
      </w:r>
      <w:r w:rsidR="00DD536B">
        <w:rPr>
          <w:rStyle w:val="None"/>
          <w:rFonts w:ascii="Times New Roman" w:hAnsi="Times New Roman"/>
        </w:rPr>
        <w:t>e par decenija ni</w:t>
      </w:r>
      <w:r>
        <w:rPr>
          <w:rStyle w:val="None"/>
          <w:rFonts w:ascii="Times New Roman" w:hAnsi="Times New Roman"/>
        </w:rPr>
        <w:t xml:space="preserve">su bili poznati. Ono što se u tom kontekstu nameće kao razumna akcija jeste planiranje kako da socijalni rad (tj. stručni rad), te socijalna i dječja zaštita koriste AI, da se ne bi desilo obratno. </w:t>
      </w:r>
    </w:p>
    <w:p w:rsidR="00DE1E20" w:rsidRDefault="002A34BD">
      <w:pPr>
        <w:pStyle w:val="Default"/>
        <w:spacing w:before="0"/>
        <w:jc w:val="both"/>
        <w:rPr>
          <w:rStyle w:val="None"/>
          <w:rFonts w:ascii="Times New Roman" w:eastAsia="Times New Roman" w:hAnsi="Times New Roman" w:cs="Times New Roman"/>
        </w:rPr>
      </w:pPr>
      <w:r>
        <w:rPr>
          <w:rStyle w:val="None"/>
          <w:rFonts w:ascii="Times New Roman" w:eastAsia="Times New Roman" w:hAnsi="Times New Roman" w:cs="Times New Roman"/>
        </w:rPr>
        <w:tab/>
        <w:t>Ve</w:t>
      </w:r>
      <w:r>
        <w:rPr>
          <w:rStyle w:val="None"/>
          <w:rFonts w:ascii="Times New Roman" w:hAnsi="Times New Roman"/>
        </w:rPr>
        <w:t xml:space="preserve">ć je uobičajeno stanovište da AI funkcioniše prema inputima koje joj je dao čovjek, ali srž mašinskog učenja je da AI uči i sama se snalazi u novom okruženju u kojem rješava probleme. Time što svoja rješenja nudi čovjeku, interakcija između AI i čovjeka postaje dvosmjerna i od uticaja na ljudsko mišljenje, odluke i postupke. Šta nam to govori u pogledu socijalne i dječje zaštite i centara za socijalni rad? </w:t>
      </w:r>
    </w:p>
    <w:p w:rsidR="00DE1E20" w:rsidRDefault="00DE1E20">
      <w:pPr>
        <w:pStyle w:val="Default"/>
        <w:spacing w:before="0"/>
        <w:jc w:val="both"/>
        <w:rPr>
          <w:rStyle w:val="None"/>
          <w:rFonts w:ascii="Times New Roman" w:eastAsia="Times New Roman" w:hAnsi="Times New Roman" w:cs="Times New Roman"/>
        </w:rPr>
      </w:pPr>
    </w:p>
    <w:p w:rsidR="00DE1E20" w:rsidRDefault="002A34BD">
      <w:pPr>
        <w:pStyle w:val="Default"/>
        <w:spacing w:before="0"/>
        <w:jc w:val="both"/>
        <w:rPr>
          <w:rStyle w:val="None"/>
          <w:rFonts w:ascii="Times New Roman" w:eastAsia="Times New Roman" w:hAnsi="Times New Roman" w:cs="Times New Roman"/>
        </w:rPr>
      </w:pPr>
      <w:r>
        <w:rPr>
          <w:rStyle w:val="None"/>
          <w:rFonts w:ascii="Times New Roman" w:eastAsia="Times New Roman" w:hAnsi="Times New Roman" w:cs="Times New Roman"/>
        </w:rPr>
        <w:tab/>
        <w:t>U socijalnoj i dje</w:t>
      </w:r>
      <w:r>
        <w:rPr>
          <w:rStyle w:val="None"/>
          <w:rFonts w:ascii="Times New Roman" w:hAnsi="Times New Roman"/>
        </w:rPr>
        <w:t>čjoj zaštiti, koliko je to moguće sagledati,</w:t>
      </w:r>
      <w:r>
        <w:rPr>
          <w:rStyle w:val="None"/>
          <w:rFonts w:ascii="Times New Roman" w:hAnsi="Times New Roman"/>
          <w:b/>
          <w:bCs/>
        </w:rPr>
        <w:t xml:space="preserve"> zadugo će ostati ključna uloga stručnjaka (ljudi, ne mašina) u svim poljima saradnje s klijentima koja podrazumjevaju humanu interakciju zasnovanu na premisama bez kojih nema socijalnog rada (stručnog rada) niti socijalne i dječje zaštite, kao ni međuljudskih odnosa: razumu i povjerenju, intuiciji, toplini i osjećanjima</w:t>
      </w:r>
      <w:r>
        <w:rPr>
          <w:rStyle w:val="None"/>
          <w:rFonts w:ascii="Times New Roman" w:hAnsi="Times New Roman"/>
        </w:rPr>
        <w:t xml:space="preserve">. Ali ti stručnjaci (ljudi) neizbježno su sve više pod uticajem nove strukture na koju utiče i AI, što upućuje na, reći ćemo to vrlo nedvosmisleno: </w:t>
      </w:r>
      <w:r>
        <w:rPr>
          <w:rStyle w:val="None"/>
          <w:rFonts w:ascii="Times New Roman" w:hAnsi="Times New Roman"/>
          <w:b/>
          <w:bCs/>
        </w:rPr>
        <w:t>neophodnost da se neki segmenti rada u ovoj oblasti oslanjaju i na mogućnosti koje pruža AI</w:t>
      </w:r>
      <w:r>
        <w:rPr>
          <w:rStyle w:val="None"/>
          <w:rFonts w:ascii="Times New Roman" w:hAnsi="Times New Roman"/>
        </w:rPr>
        <w:t>.</w:t>
      </w:r>
    </w:p>
    <w:p w:rsidR="00DE1E20" w:rsidRDefault="002A34BD">
      <w:pPr>
        <w:pStyle w:val="Default"/>
        <w:shd w:val="clear" w:color="auto" w:fill="FFFFFF"/>
        <w:spacing w:before="180" w:after="180"/>
        <w:jc w:val="both"/>
        <w:rPr>
          <w:rStyle w:val="None"/>
          <w:rFonts w:ascii="Times New Roman" w:eastAsia="Times New Roman" w:hAnsi="Times New Roman" w:cs="Times New Roman"/>
          <w:u w:color="FF2600"/>
        </w:rPr>
      </w:pPr>
      <w:r>
        <w:rPr>
          <w:rStyle w:val="None"/>
          <w:rFonts w:ascii="Times New Roman" w:eastAsia="Times New Roman" w:hAnsi="Times New Roman" w:cs="Times New Roman"/>
        </w:rPr>
        <w:tab/>
        <w:t xml:space="preserve">Jedan od nalaza Ministarstva socijalnog staranja, brige o porodici i demografije </w:t>
      </w:r>
      <w:r w:rsidR="000C7ABA">
        <w:rPr>
          <w:rStyle w:val="None"/>
          <w:rFonts w:ascii="Times New Roman" w:eastAsia="Times New Roman" w:hAnsi="Times New Roman" w:cs="Times New Roman"/>
        </w:rPr>
        <w:t xml:space="preserve">- </w:t>
      </w:r>
      <w:r>
        <w:rPr>
          <w:rStyle w:val="None"/>
          <w:rFonts w:ascii="Times New Roman" w:eastAsia="Times New Roman" w:hAnsi="Times New Roman" w:cs="Times New Roman"/>
        </w:rPr>
        <w:t>Direkcije za nadzor nad stru</w:t>
      </w:r>
      <w:r>
        <w:rPr>
          <w:rStyle w:val="None"/>
          <w:rFonts w:ascii="Times New Roman" w:hAnsi="Times New Roman"/>
        </w:rPr>
        <w:t>čnim radom javnih ustanova i pružalaca usluga socijalne i dječje zaš</w:t>
      </w:r>
      <w:r>
        <w:rPr>
          <w:rStyle w:val="None"/>
          <w:rFonts w:ascii="Times New Roman" w:hAnsi="Times New Roman"/>
          <w:lang w:val="nl-NL"/>
        </w:rPr>
        <w:t>tite</w:t>
      </w:r>
      <w:r>
        <w:rPr>
          <w:rStyle w:val="None"/>
          <w:rFonts w:ascii="Times New Roman" w:hAnsi="Times New Roman"/>
        </w:rPr>
        <w:t xml:space="preserve"> (vidjeti ove nalaze u prilogu) jasno ukazuje na </w:t>
      </w:r>
      <w:r>
        <w:rPr>
          <w:rStyle w:val="None"/>
          <w:rFonts w:ascii="Times New Roman" w:hAnsi="Times New Roman"/>
          <w:b/>
          <w:bCs/>
        </w:rPr>
        <w:t xml:space="preserve">preopterećenost stručnih radnika administrativnim poslovima koji otežavaju stručni rad sa korisnicima </w:t>
      </w:r>
      <w:r>
        <w:rPr>
          <w:rStyle w:val="None"/>
          <w:rFonts w:ascii="Times New Roman" w:hAnsi="Times New Roman"/>
        </w:rPr>
        <w:t xml:space="preserve">(npr. </w:t>
      </w:r>
      <w:r>
        <w:rPr>
          <w:rStyle w:val="None"/>
          <w:rFonts w:ascii="Times New Roman" w:hAnsi="Times New Roman"/>
          <w:u w:color="FF2600"/>
        </w:rPr>
        <w:t>izdavanje potvrda o putovanjima korisnic</w:t>
      </w:r>
      <w:r w:rsidR="000C7ABA">
        <w:rPr>
          <w:rStyle w:val="None"/>
          <w:rFonts w:ascii="Times New Roman" w:hAnsi="Times New Roman"/>
          <w:u w:color="FF2600"/>
        </w:rPr>
        <w:t>ima dodatka za tuđu njegu i ličnu</w:t>
      </w:r>
      <w:r>
        <w:rPr>
          <w:rStyle w:val="None"/>
          <w:rFonts w:ascii="Times New Roman" w:hAnsi="Times New Roman"/>
          <w:u w:color="FF2600"/>
        </w:rPr>
        <w:t xml:space="preserve"> invalidninu). Na preopterećenost administracijom ukazuju i brojni drugi izvori, a ove probleme iznosili su i učesnici u anketi i na fokus grupama tokom izrade ove analize. Svi oni saglasni su da administrativni zahtjevi sa kojima se suočavaju stručni radnici, u ogromnoj mjeri troše njihovo vrijeme i energiju, što ima direktne posljedice u vidu manjeg obima, kvaliteta stručnog rada i posvećivanja korisnicima. O korišćenju novih alata za unapređenje rada centara za socijalni rad vidjeti više u okv</w:t>
      </w:r>
      <w:r w:rsidR="00630D9C">
        <w:rPr>
          <w:rStyle w:val="None"/>
          <w:rFonts w:ascii="Times New Roman" w:hAnsi="Times New Roman"/>
          <w:u w:color="FF2600"/>
        </w:rPr>
        <w:t>i</w:t>
      </w:r>
      <w:r>
        <w:rPr>
          <w:rStyle w:val="None"/>
          <w:rFonts w:ascii="Times New Roman" w:hAnsi="Times New Roman"/>
          <w:u w:color="FF2600"/>
        </w:rPr>
        <w:t xml:space="preserve">ru preporuka, tj. predloženih srednjoročnih rješenja. </w:t>
      </w:r>
    </w:p>
    <w:p w:rsidR="00DE1E20" w:rsidRDefault="00DE1E20">
      <w:pPr>
        <w:pStyle w:val="Default"/>
        <w:shd w:val="clear" w:color="auto" w:fill="FFFFFF"/>
        <w:spacing w:before="180" w:after="180"/>
        <w:jc w:val="both"/>
        <w:rPr>
          <w:rStyle w:val="None"/>
          <w:rFonts w:ascii="Times New Roman" w:eastAsia="Times New Roman" w:hAnsi="Times New Roman" w:cs="Times New Roman"/>
          <w:u w:color="FF2600"/>
        </w:rPr>
      </w:pPr>
    </w:p>
    <w:p w:rsidR="00DE1E20" w:rsidRDefault="002A34BD">
      <w:pPr>
        <w:pStyle w:val="Default"/>
        <w:shd w:val="clear" w:color="auto" w:fill="FFFFFF"/>
        <w:spacing w:before="180" w:after="180"/>
        <w:jc w:val="right"/>
        <w:rPr>
          <w:rStyle w:val="None"/>
          <w:rFonts w:ascii="Times New Roman" w:eastAsia="Times New Roman" w:hAnsi="Times New Roman" w:cs="Times New Roman"/>
          <w:b/>
          <w:bCs/>
          <w:color w:val="FF2600"/>
          <w:sz w:val="32"/>
          <w:szCs w:val="32"/>
          <w:u w:color="FF2600"/>
        </w:rPr>
      </w:pPr>
      <w:r>
        <w:rPr>
          <w:rStyle w:val="None"/>
          <w:rFonts w:ascii="Times New Roman" w:hAnsi="Times New Roman"/>
          <w:b/>
          <w:bCs/>
          <w:color w:val="FF2600"/>
          <w:sz w:val="32"/>
          <w:szCs w:val="32"/>
          <w:u w:color="FF2600"/>
        </w:rPr>
        <w:t xml:space="preserve">DUGOROČNA PERSPEKTIVA CENTRA ZA SOCIJALNI RAD </w:t>
      </w:r>
    </w:p>
    <w:p w:rsidR="00DE1E20" w:rsidRDefault="002A34BD">
      <w:pPr>
        <w:pStyle w:val="BodyB"/>
        <w:spacing w:line="288" w:lineRule="auto"/>
        <w:jc w:val="both"/>
        <w:rPr>
          <w:rStyle w:val="NoneA"/>
        </w:rPr>
      </w:pPr>
      <w:r>
        <w:rPr>
          <w:rStyle w:val="None"/>
          <w:b/>
          <w:bCs/>
          <w:color w:val="FF2600"/>
          <w:sz w:val="32"/>
          <w:szCs w:val="32"/>
          <w:u w:color="FF2600"/>
        </w:rPr>
        <w:tab/>
      </w:r>
      <w:r>
        <w:rPr>
          <w:rStyle w:val="NoneA"/>
        </w:rPr>
        <w:t>Osmišljavanje dugoročnih ciljeva unapređenja socijalne, dječje, porodičnopravne i starateljske zaštite zahtjeva drugačiju perspektivu iz koje se problem sagledava, ali i drugačiju paradigmu radi potrage za (kreativnim) r</w:t>
      </w:r>
      <w:r w:rsidR="002D17C6">
        <w:rPr>
          <w:rStyle w:val="NoneA"/>
        </w:rPr>
        <w:t>j</w:t>
      </w:r>
      <w:r>
        <w:rPr>
          <w:rStyle w:val="NoneA"/>
        </w:rPr>
        <w:t xml:space="preserve">ešenjima. Dostizanje </w:t>
      </w:r>
      <w:r>
        <w:rPr>
          <w:rStyle w:val="NoneA"/>
        </w:rPr>
        <w:lastRenderedPageBreak/>
        <w:t>drugačije perspektive i paradigme moguće je ukoliko krenemo od uzroka; u samom njihovom prepoznavanju (odabiru šta je zapravo uzrok, a šta nije važno) nalazi se začetak odluke i trase puta.</w:t>
      </w:r>
    </w:p>
    <w:p w:rsidR="00DE1E20" w:rsidRDefault="002A34BD">
      <w:pPr>
        <w:pStyle w:val="BodyB"/>
        <w:spacing w:line="288" w:lineRule="auto"/>
        <w:jc w:val="both"/>
        <w:rPr>
          <w:rStyle w:val="NoneA"/>
        </w:rPr>
      </w:pPr>
      <w:r>
        <w:rPr>
          <w:rStyle w:val="NoneA"/>
        </w:rPr>
        <w:tab/>
        <w:t xml:space="preserve">Šta je dublji uzrok aktuelnog stanja centra za socijalni rad? </w:t>
      </w:r>
    </w:p>
    <w:p w:rsidR="00DE1E20" w:rsidRDefault="002A34BD">
      <w:pPr>
        <w:pStyle w:val="BodyB"/>
        <w:spacing w:line="288" w:lineRule="auto"/>
        <w:jc w:val="both"/>
        <w:rPr>
          <w:rStyle w:val="NoneA"/>
        </w:rPr>
      </w:pPr>
      <w:r>
        <w:rPr>
          <w:rStyle w:val="NoneA"/>
        </w:rPr>
        <w:tab/>
        <w:t>Možemo govoriti o dvije grupe uzroka: 1)</w:t>
      </w:r>
      <w:r>
        <w:rPr>
          <w:rStyle w:val="None"/>
          <w:b/>
          <w:bCs/>
        </w:rPr>
        <w:t xml:space="preserve"> eksternim, </w:t>
      </w:r>
      <w:r>
        <w:rPr>
          <w:rStyle w:val="NoneA"/>
        </w:rPr>
        <w:t>i 2)</w:t>
      </w:r>
      <w:r>
        <w:rPr>
          <w:rStyle w:val="None"/>
          <w:b/>
          <w:bCs/>
        </w:rPr>
        <w:t xml:space="preserve"> internim uzrocima</w:t>
      </w:r>
      <w:r>
        <w:rPr>
          <w:rStyle w:val="NoneA"/>
        </w:rPr>
        <w:t>. Eksterni se tiču socijalnog, političkog, državno-institucionalnog, ekonomskog i tehnološkog o</w:t>
      </w:r>
      <w:r w:rsidR="008D5746">
        <w:rPr>
          <w:rStyle w:val="NoneA"/>
        </w:rPr>
        <w:t>k</w:t>
      </w:r>
      <w:r>
        <w:rPr>
          <w:rStyle w:val="NoneA"/>
        </w:rPr>
        <w:t>ruženja u kojem centri funkcionišu; dok se interni uzroci odnose na  postojeće modalitete (propise, unutrašnju organizaciju, metodologiju, znanje, motivaciju i sl.) na koje se centar oslanja u svojem funkcionisanju. Svjesni smo poroznosti ovakvog razvrstavanja uzročnih faktora (upitno je da li je baš svakom od pobrojanih faktora mjesto na strani internog ili eksternog), ali ta manjkavost nije od krucija</w:t>
      </w:r>
      <w:r w:rsidR="008D5746">
        <w:rPr>
          <w:rStyle w:val="NoneA"/>
        </w:rPr>
        <w:t>l</w:t>
      </w:r>
      <w:r>
        <w:rPr>
          <w:rStyle w:val="NoneA"/>
        </w:rPr>
        <w:t>ne važnosti. Bitnija je jasnoća uvida povodom sljedećih pitanja: kako razumijemo položaj centra za socijalni rad i koliko smo svjesni fak</w:t>
      </w:r>
      <w:r w:rsidR="008D5746">
        <w:rPr>
          <w:rStyle w:val="NoneA"/>
        </w:rPr>
        <w:t>tora koji utiču na njegov rad? K</w:t>
      </w:r>
      <w:r>
        <w:rPr>
          <w:rStyle w:val="NoneA"/>
        </w:rPr>
        <w:t>oji su to uzroci i na koji način oni utiču na centar z</w:t>
      </w:r>
      <w:r w:rsidR="008D5746">
        <w:rPr>
          <w:rStyle w:val="NoneA"/>
        </w:rPr>
        <w:t>a socijalni rad? N</w:t>
      </w:r>
      <w:r>
        <w:rPr>
          <w:rStyle w:val="NoneA"/>
        </w:rPr>
        <w:t xml:space="preserve">a koje uzroke možemo uticati </w:t>
      </w:r>
      <w:r w:rsidR="00774504">
        <w:rPr>
          <w:rStyle w:val="NoneA"/>
        </w:rPr>
        <w:t>svojim odlukama i djelovanjem? Š</w:t>
      </w:r>
      <w:r>
        <w:rPr>
          <w:rStyle w:val="NoneA"/>
        </w:rPr>
        <w:t xml:space="preserve">ta želimo sa centrom za socijalni rad i kako ga vidimo ne samo u socijalnoj i dječjoj zaštiti, već šire: u </w:t>
      </w:r>
      <w:r w:rsidR="00774504">
        <w:rPr>
          <w:rStyle w:val="NoneA"/>
        </w:rPr>
        <w:t>sferi djelovanja od javnog inter</w:t>
      </w:r>
      <w:r>
        <w:rPr>
          <w:rStyle w:val="NoneA"/>
        </w:rPr>
        <w:t>esa kad se on odnosi na pitanja porodičnog prava, prava djeteta, prava društveno osjetljivih grupa, starateljstva, hraniteljstva, usvojenja, učešća u rj</w:t>
      </w:r>
      <w:r w:rsidR="00336BFD">
        <w:rPr>
          <w:rStyle w:val="NoneA"/>
        </w:rPr>
        <w:t>ešavanju partnerskih i porodični</w:t>
      </w:r>
      <w:r>
        <w:rPr>
          <w:rStyle w:val="NoneA"/>
        </w:rPr>
        <w:t>h konflikata, pružanja socijal</w:t>
      </w:r>
      <w:r w:rsidR="00774504">
        <w:rPr>
          <w:rStyle w:val="NoneA"/>
        </w:rPr>
        <w:t>ne i psihološke podrške i sl.? Š</w:t>
      </w:r>
      <w:r>
        <w:rPr>
          <w:rStyle w:val="NoneA"/>
        </w:rPr>
        <w:t xml:space="preserve">ta treba učiniti da centar postane funkcionalan? </w:t>
      </w:r>
    </w:p>
    <w:p w:rsidR="00DE1E20" w:rsidRDefault="002A34BD">
      <w:pPr>
        <w:pStyle w:val="BodyB"/>
        <w:spacing w:line="288" w:lineRule="auto"/>
        <w:jc w:val="both"/>
        <w:rPr>
          <w:rStyle w:val="NoneA"/>
        </w:rPr>
      </w:pPr>
      <w:r>
        <w:rPr>
          <w:rStyle w:val="NoneA"/>
        </w:rPr>
        <w:tab/>
        <w:t xml:space="preserve">Ili umjesto posljednjeg pitanja više ima smisla zapitati se: </w:t>
      </w:r>
      <w:r>
        <w:rPr>
          <w:rStyle w:val="None"/>
          <w:b/>
          <w:bCs/>
        </w:rPr>
        <w:t xml:space="preserve">može li dugoročno i dalje postojati ustanova koja se zove centar za socijalni rad </w:t>
      </w:r>
      <w:r>
        <w:rPr>
          <w:rStyle w:val="NoneA"/>
        </w:rPr>
        <w:t>pod kojom podrazum</w:t>
      </w:r>
      <w:r w:rsidR="00125CA0">
        <w:rPr>
          <w:rStyle w:val="NoneA"/>
        </w:rPr>
        <w:t>i</w:t>
      </w:r>
      <w:r>
        <w:rPr>
          <w:rStyle w:val="NoneA"/>
        </w:rPr>
        <w:t>jevamo veći dio atributa koji ga danas krase i je li ona uopšte potrebna Crnoj Gori?</w:t>
      </w:r>
    </w:p>
    <w:p w:rsidR="00DE1E20" w:rsidRDefault="002A34BD">
      <w:pPr>
        <w:pStyle w:val="BodyB"/>
        <w:spacing w:line="288" w:lineRule="auto"/>
        <w:jc w:val="both"/>
        <w:rPr>
          <w:rStyle w:val="NoneA"/>
        </w:rPr>
      </w:pPr>
      <w:r>
        <w:rPr>
          <w:rStyle w:val="NoneA"/>
        </w:rPr>
        <w:tab/>
        <w:t>Nije li nakon nepotpunih i, pokazuje se, nedovoljno c</w:t>
      </w:r>
      <w:r w:rsidR="00125CA0">
        <w:rPr>
          <w:rStyle w:val="NoneA"/>
        </w:rPr>
        <w:t>j</w:t>
      </w:r>
      <w:r>
        <w:rPr>
          <w:rStyle w:val="NoneA"/>
        </w:rPr>
        <w:t>elishodnih pokušaja “renoviranja” centra,</w:t>
      </w:r>
      <w:r>
        <w:rPr>
          <w:rStyle w:val="None"/>
          <w:b/>
          <w:bCs/>
        </w:rPr>
        <w:t xml:space="preserve"> </w:t>
      </w:r>
      <w:r>
        <w:rPr>
          <w:rStyle w:val="NoneA"/>
        </w:rPr>
        <w:t>vrijeme za nešto krupnije: njegovu</w:t>
      </w:r>
      <w:r>
        <w:rPr>
          <w:rStyle w:val="None"/>
          <w:b/>
          <w:bCs/>
        </w:rPr>
        <w:t xml:space="preserve"> dekonstrukciju</w:t>
      </w:r>
      <w:r>
        <w:rPr>
          <w:rStyle w:val="NoneA"/>
        </w:rPr>
        <w:t xml:space="preserve">? Treba li krenuti drugim putem, na primjer u razvijanje </w:t>
      </w:r>
      <w:r>
        <w:rPr>
          <w:rStyle w:val="None"/>
          <w:b/>
          <w:bCs/>
        </w:rPr>
        <w:t>modela fragmentacije centra</w:t>
      </w:r>
      <w:r>
        <w:rPr>
          <w:rStyle w:val="NoneA"/>
        </w:rPr>
        <w:t xml:space="preserve">? Da li su, dugoročno gledano, socijalnoj, dječjoj, porodičnopravnoj i starateljskoj zaštiti potrebne </w:t>
      </w:r>
      <w:r>
        <w:rPr>
          <w:rStyle w:val="None"/>
          <w:b/>
          <w:bCs/>
        </w:rPr>
        <w:t>posebne organizacije sa jasnim institucionalnim identitetima i nadležnostima užih specijalnosti</w:t>
      </w:r>
      <w:r>
        <w:rPr>
          <w:rStyle w:val="NoneA"/>
        </w:rPr>
        <w:t xml:space="preserve">? </w:t>
      </w:r>
    </w:p>
    <w:p w:rsidR="00DE1E20" w:rsidRDefault="002A34BD">
      <w:pPr>
        <w:pStyle w:val="BodyB"/>
        <w:spacing w:line="288" w:lineRule="auto"/>
        <w:jc w:val="both"/>
        <w:rPr>
          <w:rStyle w:val="NoneA"/>
        </w:rPr>
      </w:pPr>
      <w:r>
        <w:rPr>
          <w:rStyle w:val="NoneA"/>
        </w:rPr>
        <w:tab/>
        <w:t>Iz navedenih pitanja proističe još jedno: da li su svi sadašnji poslovi centra takve prirode da treba da ostanu u okviru socijalne i dječje zaštite kakvu danas poznajemo? Ima li razloga, koji se prije svega nalaze u pravnoj sigurnosti građana, da se neki od sadašnjih poslova centra (na prim</w:t>
      </w:r>
      <w:r w:rsidR="00483245">
        <w:rPr>
          <w:rStyle w:val="NoneA"/>
        </w:rPr>
        <w:t>j</w:t>
      </w:r>
      <w:r>
        <w:rPr>
          <w:rStyle w:val="NoneA"/>
        </w:rPr>
        <w:t>er, dugoročno gledano: starateljstvo i usvojenje) radi odlučivanja u meritumu nađu u drugom ogranizacionom okruženju (npr. posebnim agencijama, službama, centrima i sl. za starateljstvo odnosno usvojenje) ili čak sistemskom okruženju - sudovima? Ovo posljednje podrazumi</w:t>
      </w:r>
      <w:r w:rsidR="0034605C">
        <w:rPr>
          <w:rStyle w:val="NoneA"/>
        </w:rPr>
        <w:t>j</w:t>
      </w:r>
      <w:r>
        <w:rPr>
          <w:rStyle w:val="NoneA"/>
        </w:rPr>
        <w:t>evalo bi, pored strukturnih intervencija u sistemu socijalne i dječje zaštite, značajne reformske zahvate u pravosuđu.</w:t>
      </w:r>
    </w:p>
    <w:p w:rsidR="00DE1E20" w:rsidRDefault="002A34BD">
      <w:pPr>
        <w:pStyle w:val="BodyB"/>
        <w:spacing w:line="288" w:lineRule="auto"/>
        <w:jc w:val="both"/>
        <w:rPr>
          <w:rStyle w:val="NoneA"/>
        </w:rPr>
      </w:pPr>
      <w:r>
        <w:rPr>
          <w:rStyle w:val="NoneA"/>
        </w:rPr>
        <w:lastRenderedPageBreak/>
        <w:tab/>
        <w:t xml:space="preserve">Pri ovakvom pristupu, potrebno je </w:t>
      </w:r>
      <w:r>
        <w:rPr>
          <w:rStyle w:val="None"/>
          <w:b/>
          <w:bCs/>
        </w:rPr>
        <w:t>definisati kriterijume za dekonstrukciju centra</w:t>
      </w:r>
      <w:r>
        <w:rPr>
          <w:rStyle w:val="NoneA"/>
        </w:rPr>
        <w:t>. Za potrebe ozbiljnog stručnog diskursa na ovu temu, dajemo prijedlog pristupa zasnovanog na komplementarnim poslovima kao okviru djelovanja novih specijalizovanih institucija proisteklih iz centra kakvog danas poznajemo, kao na primjer: materijalna davanja, starateljstvo, hraniteljstvo, usvojenje, nasilje (porodično, partnersko, vršnjačko itd.), podrška porodici u funkcionisanju (djeca sa problemima u ponašanju, zloup</w:t>
      </w:r>
      <w:r w:rsidR="003915E1">
        <w:rPr>
          <w:rStyle w:val="NoneA"/>
        </w:rPr>
        <w:t>o</w:t>
      </w:r>
      <w:r>
        <w:rPr>
          <w:rStyle w:val="NoneA"/>
        </w:rPr>
        <w:t>treba d</w:t>
      </w:r>
      <w:r w:rsidR="003915E1">
        <w:rPr>
          <w:rStyle w:val="NoneA"/>
        </w:rPr>
        <w:t>j</w:t>
      </w:r>
      <w:r>
        <w:rPr>
          <w:rStyle w:val="NoneA"/>
        </w:rPr>
        <w:t xml:space="preserve">ečjeg rada, prosjačenje i dr.), procjena potreba za korišćenje usluga socijalne i dječje zaštite, trgovina ljudima. </w:t>
      </w:r>
    </w:p>
    <w:p w:rsidR="00DE1E20" w:rsidRDefault="002A34BD">
      <w:pPr>
        <w:pStyle w:val="BodyB"/>
        <w:spacing w:line="288" w:lineRule="auto"/>
        <w:jc w:val="both"/>
        <w:rPr>
          <w:rStyle w:val="NoneA"/>
        </w:rPr>
      </w:pPr>
      <w:r>
        <w:rPr>
          <w:rStyle w:val="NoneA"/>
        </w:rPr>
        <w:tab/>
        <w:t>Izn</w:t>
      </w:r>
      <w:r w:rsidR="0037218D">
        <w:rPr>
          <w:rStyle w:val="NoneA"/>
        </w:rPr>
        <w:t>ij</w:t>
      </w:r>
      <w:r>
        <w:rPr>
          <w:rStyle w:val="NoneA"/>
        </w:rPr>
        <w:t>eti okvirni prijedlog za diskurs više je ilustrativan nego s direktnom nam</w:t>
      </w:r>
      <w:r w:rsidR="0037218D">
        <w:rPr>
          <w:rStyle w:val="NoneA"/>
        </w:rPr>
        <w:t>j</w:t>
      </w:r>
      <w:r>
        <w:rPr>
          <w:rStyle w:val="NoneA"/>
        </w:rPr>
        <w:t>erom da bude normativan; o njemu je, u okviru koncipiranja novog mjesta centra i uloge socijalne i dječje zaštite, potrebno sprovesti odgovornu stručnu multiperspektivnu raspravu.</w:t>
      </w:r>
    </w:p>
    <w:p w:rsidR="00DE1E20" w:rsidRDefault="002A34BD">
      <w:pPr>
        <w:pStyle w:val="BodyB"/>
        <w:spacing w:line="288" w:lineRule="auto"/>
        <w:jc w:val="both"/>
        <w:rPr>
          <w:rStyle w:val="NoneA"/>
        </w:rPr>
      </w:pPr>
      <w:r>
        <w:rPr>
          <w:rStyle w:val="NoneA"/>
        </w:rPr>
        <w:tab/>
        <w:t xml:space="preserve">Kriterijumi za identifikaciju polja djelovanja entiteta izvan centra za socijalni rad, kao posljedica njegove dekonstrukcije, mogu ići ka definisanju grupa srodnih poslova povodom konkretnih pojava. Ovaj pristup može rezultirati </w:t>
      </w:r>
      <w:r>
        <w:rPr>
          <w:rStyle w:val="None"/>
          <w:b/>
          <w:bCs/>
        </w:rPr>
        <w:t>izmještanjem jednog broja poslova centra u već postojeće organizacije</w:t>
      </w:r>
      <w:r>
        <w:rPr>
          <w:rStyle w:val="NoneA"/>
        </w:rPr>
        <w:t xml:space="preserve"> (koje bi moral</w:t>
      </w:r>
      <w:r w:rsidR="00744E24">
        <w:rPr>
          <w:rStyle w:val="NoneA"/>
        </w:rPr>
        <w:t xml:space="preserve">e svoju kompetentnost upodobiti </w:t>
      </w:r>
      <w:r>
        <w:rPr>
          <w:rStyle w:val="NoneA"/>
        </w:rPr>
        <w:t>obav</w:t>
      </w:r>
      <w:r w:rsidR="001351E0">
        <w:rPr>
          <w:rStyle w:val="NoneA"/>
        </w:rPr>
        <w:t>ljanju tih poslova</w:t>
      </w:r>
      <w:r>
        <w:rPr>
          <w:rStyle w:val="NoneA"/>
        </w:rPr>
        <w:t xml:space="preserve">), ali i </w:t>
      </w:r>
      <w:r>
        <w:rPr>
          <w:rStyle w:val="None"/>
          <w:b/>
          <w:bCs/>
        </w:rPr>
        <w:t>kreiranjem institucija, koji bi se bavili grupama srodnih poslova</w:t>
      </w:r>
      <w:r>
        <w:rPr>
          <w:rStyle w:val="NoneA"/>
        </w:rPr>
        <w:t>. Pritom se otvara niz tangentnih pitanja npr. u odnosu na nivo obavljanja prenijetih poslova (lokalni, međuopštnski, nacionalni), finansiranje, troškove funkcionisanja i društvene dobiti koju bi donijeli, međusobnu povezanost i upućivanje korisnika, kao i druga strukturna i funkcionalna pitanja. Takođe, otvaraju se pitanja stručnih kadrova i komunikacije socijalne i dječje zaštite na jednoj i sistema visokog obrazovanja na drugoj strani</w:t>
      </w:r>
      <w:r w:rsidR="001351E0">
        <w:rPr>
          <w:rStyle w:val="NoneA"/>
        </w:rPr>
        <w:t xml:space="preserve">. Jedan od uzroka neujednačenog kvaliteta </w:t>
      </w:r>
      <w:r>
        <w:rPr>
          <w:rStyle w:val="NoneA"/>
        </w:rPr>
        <w:t xml:space="preserve">usluga koje pruža centar za socijalni rad nalazi se u preoterećenosti stručnih radnika: prevelik je broj slučajeva po stručnom radniku, usljed čega oni nisu u stanju da se dovoljno posvete radu sa svakim korisnikom. To znači da jeste potreban veći broj stručnjaka, jer ako pri postojećem broj stručnjaka dođe do onoga što ovdje nazivamo fragmentacijom centra odnosno delegiranjem nekih poslova na druge organizacije, isti problem nedostatka stručnjaka samo će se prenijeti u nova institucionalna okruženja.  </w:t>
      </w:r>
      <w:r>
        <w:rPr>
          <w:rStyle w:val="None"/>
          <w:b/>
          <w:bCs/>
        </w:rPr>
        <w:t>Prema podacima Zavoda u 2023. godini u centrima za socijalni rad u Crnoj Gori nedostajalo je 57 stručnih radnika različitih profila odnosno za različite poslove u centru</w:t>
      </w:r>
      <w:r>
        <w:rPr>
          <w:rStyle w:val="NoneA"/>
        </w:rPr>
        <w:t>. Na drugoj strani, ukoliko do povećanja broja stručnjaka dođe u postojećem centru, sasvim je izvjesno (o tome više vid</w:t>
      </w:r>
      <w:r w:rsidR="003073F6">
        <w:rPr>
          <w:rStyle w:val="NoneA"/>
        </w:rPr>
        <w:t>j</w:t>
      </w:r>
      <w:r>
        <w:rPr>
          <w:rStyle w:val="NoneA"/>
        </w:rPr>
        <w:t>eti na drugim mjestima u ovom radu) da kod zadržavanja iste strukture i načina rada, uz povećanje gravitacione moći centra, neće doći do unaprijeđenja kvaliteta rada i boljih usluga za korisnike centra. Ono što je nesporno, jeste da je potreban veći broj angažovanih stručnjaka da bi se oni anagažovali u dobro koncipiranom institucionalnom ekosistemu. Ovdje su sasv</w:t>
      </w:r>
      <w:r w:rsidR="003073F6">
        <w:rPr>
          <w:rStyle w:val="NoneA"/>
        </w:rPr>
        <w:t>im na mjestu sljedeća pitanja: K</w:t>
      </w:r>
      <w:r>
        <w:rPr>
          <w:rStyle w:val="NoneA"/>
        </w:rPr>
        <w:t>akvi su kapaciteti obrazovnog sistema da obezbi</w:t>
      </w:r>
      <w:r w:rsidR="003073F6">
        <w:rPr>
          <w:rStyle w:val="NoneA"/>
        </w:rPr>
        <w:t>jedi potreban broj stručnjaka? P</w:t>
      </w:r>
      <w:r>
        <w:rPr>
          <w:rStyle w:val="NoneA"/>
        </w:rPr>
        <w:t>ostoji li dov</w:t>
      </w:r>
      <w:r w:rsidR="003073F6">
        <w:rPr>
          <w:rStyle w:val="NoneA"/>
        </w:rPr>
        <w:t>o</w:t>
      </w:r>
      <w:r>
        <w:rPr>
          <w:rStyle w:val="NoneA"/>
        </w:rPr>
        <w:t xml:space="preserve">ljno zainteresovanih mladih ljudi da se obrazuju za tzv. pomažuće profesije (socijalni rad, psihologiju, pedagogiju i dr.) u sistemu socijalne i </w:t>
      </w:r>
      <w:r>
        <w:rPr>
          <w:rStyle w:val="NoneA"/>
        </w:rPr>
        <w:lastRenderedPageBreak/>
        <w:t>dječje, porodično pravne, starateljske zaštite i d</w:t>
      </w:r>
      <w:r w:rsidR="003073F6">
        <w:rPr>
          <w:rStyle w:val="NoneA"/>
        </w:rPr>
        <w:t>rugih konvergirajućih poslova? K</w:t>
      </w:r>
      <w:r>
        <w:rPr>
          <w:rStyle w:val="NoneA"/>
        </w:rPr>
        <w:t xml:space="preserve">oliko je vremena potrebno da bi se došlo do ujednačavanja broja potrebnih i razpoloživih dobro edukovanih stručnjaka spremnih za doživotno učenje i rad u ovom sektoru? Pored navedenih pitanja, ističemo i sljedeće: kakvi stručnjaci u socijalnoj i dječjoj zaštiti i centrima za socijalni rad su potrebni u novom kognitivnom i strukturalnom okruženju o kojem govorimo i koliko se njihove kompetencije moraju razlikovati od sadašnjih?   </w:t>
      </w:r>
    </w:p>
    <w:p w:rsidR="00DE1E20" w:rsidRDefault="002A34BD">
      <w:pPr>
        <w:pStyle w:val="BodyB"/>
        <w:spacing w:line="288" w:lineRule="auto"/>
        <w:jc w:val="both"/>
        <w:rPr>
          <w:rStyle w:val="None"/>
          <w:color w:val="0433FF"/>
          <w:u w:color="0433FF"/>
        </w:rPr>
      </w:pPr>
      <w:r>
        <w:rPr>
          <w:rStyle w:val="NoneA"/>
        </w:rPr>
        <w:tab/>
        <w:t xml:space="preserve">Ako želimo održive i relevantne institucinalne odgovore u ovoj oblasti, </w:t>
      </w:r>
      <w:r>
        <w:rPr>
          <w:rStyle w:val="None"/>
          <w:b/>
          <w:bCs/>
        </w:rPr>
        <w:t>planiranje budućnosti centra (ali i socijalne i dječje zaštite u cjelini) mora biti dugoročno</w:t>
      </w:r>
      <w:r>
        <w:rPr>
          <w:rStyle w:val="NoneA"/>
        </w:rPr>
        <w:t>. Detaljnije razum</w:t>
      </w:r>
      <w:r w:rsidR="00DD5454">
        <w:rPr>
          <w:rStyle w:val="NoneA"/>
        </w:rPr>
        <w:t>ij</w:t>
      </w:r>
      <w:r>
        <w:rPr>
          <w:rStyle w:val="NoneA"/>
        </w:rPr>
        <w:t>evanje dugoročne perspektive centra za socijalni rad  vid</w:t>
      </w:r>
      <w:r w:rsidR="00DD5454">
        <w:rPr>
          <w:rStyle w:val="NoneA"/>
        </w:rPr>
        <w:t>j</w:t>
      </w:r>
      <w:r>
        <w:rPr>
          <w:rStyle w:val="NoneA"/>
        </w:rPr>
        <w:t>eti u preporukama.</w:t>
      </w:r>
      <w:r>
        <w:rPr>
          <w:rStyle w:val="None"/>
          <w:color w:val="0433FF"/>
          <w:u w:color="0433FF"/>
        </w:rPr>
        <w:t xml:space="preserve"> </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Default"/>
        <w:shd w:val="clear" w:color="auto" w:fill="FFFFFF"/>
        <w:spacing w:before="180" w:after="180"/>
        <w:jc w:val="right"/>
        <w:rPr>
          <w:rStyle w:val="None"/>
          <w:rFonts w:ascii="Times New Roman" w:eastAsia="Times New Roman" w:hAnsi="Times New Roman" w:cs="Times New Roman"/>
          <w:color w:val="0433FF"/>
          <w:u w:color="0433FF"/>
        </w:rPr>
      </w:pPr>
      <w:r>
        <w:rPr>
          <w:rStyle w:val="None"/>
          <w:rFonts w:ascii="Times New Roman" w:hAnsi="Times New Roman"/>
          <w:b/>
          <w:bCs/>
          <w:color w:val="FF2600"/>
          <w:sz w:val="32"/>
          <w:szCs w:val="32"/>
          <w:u w:color="FF2600"/>
        </w:rPr>
        <w:t>ZAKLJUČCI</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Default"/>
        <w:spacing w:before="0"/>
        <w:jc w:val="both"/>
        <w:rPr>
          <w:rStyle w:val="None"/>
          <w:rFonts w:ascii="Times New Roman" w:eastAsia="Times New Roman" w:hAnsi="Times New Roman" w:cs="Times New Roman"/>
          <w:u w:color="0433FF"/>
        </w:rPr>
      </w:pPr>
      <w:r>
        <w:rPr>
          <w:rStyle w:val="None"/>
          <w:rFonts w:ascii="Times New Roman" w:eastAsia="Times New Roman" w:hAnsi="Times New Roman" w:cs="Times New Roman"/>
        </w:rPr>
        <w:tab/>
      </w:r>
      <w:r>
        <w:rPr>
          <w:rStyle w:val="None"/>
          <w:rFonts w:ascii="Times New Roman" w:hAnsi="Times New Roman"/>
          <w:u w:color="0433FF"/>
        </w:rPr>
        <w:t xml:space="preserve">1) </w:t>
      </w:r>
      <w:r>
        <w:rPr>
          <w:rStyle w:val="None"/>
          <w:rFonts w:ascii="Times New Roman" w:hAnsi="Times New Roman"/>
          <w:b/>
          <w:bCs/>
          <w:u w:color="0433FF"/>
        </w:rPr>
        <w:t>Socijalni problemi kojima se bavi centar za socijalni rad koreliraju sa društvenim okolnostima</w:t>
      </w:r>
      <w:r>
        <w:rPr>
          <w:rStyle w:val="None"/>
          <w:rFonts w:ascii="Times New Roman" w:hAnsi="Times New Roman"/>
          <w:u w:color="0433FF"/>
        </w:rPr>
        <w:t xml:space="preserve">, a socijalna, ekonomska, tehnološka, politička, demografska i dr. realnost </w:t>
      </w:r>
      <w:r w:rsidR="008F2296">
        <w:rPr>
          <w:rStyle w:val="None"/>
          <w:rFonts w:ascii="Times New Roman" w:hAnsi="Times New Roman"/>
          <w:u w:color="0433FF"/>
        </w:rPr>
        <w:t>koja je kar</w:t>
      </w:r>
      <w:r>
        <w:rPr>
          <w:rStyle w:val="None"/>
          <w:rFonts w:ascii="Times New Roman" w:hAnsi="Times New Roman"/>
          <w:u w:color="0433FF"/>
        </w:rPr>
        <w:t>akterisala doba nastanka centara (sredinom XX vijeka) do danas je bitno izm</w:t>
      </w:r>
      <w:r w:rsidR="008F2296">
        <w:rPr>
          <w:rStyle w:val="None"/>
          <w:rFonts w:ascii="Times New Roman" w:hAnsi="Times New Roman"/>
          <w:u w:color="0433FF"/>
        </w:rPr>
        <w:t>i</w:t>
      </w:r>
      <w:r>
        <w:rPr>
          <w:rStyle w:val="None"/>
          <w:rFonts w:ascii="Times New Roman" w:hAnsi="Times New Roman"/>
          <w:u w:color="0433FF"/>
        </w:rPr>
        <w:t>jenjena.</w:t>
      </w:r>
    </w:p>
    <w:p w:rsidR="00DE1E20" w:rsidRDefault="002A34BD">
      <w:pPr>
        <w:pStyle w:val="Default"/>
        <w:spacing w:before="0"/>
        <w:jc w:val="both"/>
        <w:rPr>
          <w:rStyle w:val="None"/>
          <w:rFonts w:ascii="Times New Roman" w:eastAsia="Times New Roman" w:hAnsi="Times New Roman" w:cs="Times New Roman"/>
          <w:color w:val="FF2600"/>
          <w:u w:color="FF2600"/>
        </w:rPr>
      </w:pPr>
      <w:r>
        <w:rPr>
          <w:rStyle w:val="None"/>
          <w:rFonts w:ascii="Times New Roman" w:eastAsia="Times New Roman" w:hAnsi="Times New Roman" w:cs="Times New Roman"/>
          <w:u w:color="0433FF"/>
        </w:rPr>
        <w:tab/>
        <w:t>2) Ve</w:t>
      </w:r>
      <w:r>
        <w:rPr>
          <w:rStyle w:val="None"/>
          <w:rFonts w:ascii="Times New Roman" w:hAnsi="Times New Roman"/>
          <w:u w:color="0433FF"/>
        </w:rPr>
        <w:t xml:space="preserve">ć dugi niz godina </w:t>
      </w:r>
      <w:r>
        <w:rPr>
          <w:rStyle w:val="None"/>
          <w:rFonts w:ascii="Times New Roman" w:hAnsi="Times New Roman"/>
          <w:b/>
          <w:bCs/>
          <w:u w:color="0433FF"/>
        </w:rPr>
        <w:t xml:space="preserve">centri su </w:t>
      </w:r>
      <w:r>
        <w:rPr>
          <w:rStyle w:val="None"/>
          <w:rFonts w:ascii="Times New Roman" w:hAnsi="Times New Roman"/>
          <w:b/>
          <w:bCs/>
          <w:u w:color="0433FF"/>
          <w:lang w:val="it-IT"/>
        </w:rPr>
        <w:t>suo</w:t>
      </w:r>
      <w:r>
        <w:rPr>
          <w:rStyle w:val="None"/>
          <w:rFonts w:ascii="Times New Roman" w:hAnsi="Times New Roman"/>
          <w:b/>
          <w:bCs/>
          <w:u w:color="0433FF"/>
        </w:rPr>
        <w:t>čeni s deficitom stručnih kadrova, lošim uslovima rada, preopterećenošću predmetima, slabom infrastrukturom i drugim znakovima slabih institucija</w:t>
      </w:r>
      <w:r>
        <w:rPr>
          <w:rStyle w:val="None"/>
          <w:rFonts w:ascii="Times New Roman" w:hAnsi="Times New Roman"/>
          <w:u w:color="0433FF"/>
        </w:rPr>
        <w:t xml:space="preserve">. </w:t>
      </w:r>
      <w:r>
        <w:rPr>
          <w:rStyle w:val="None"/>
          <w:rFonts w:ascii="Times New Roman" w:hAnsi="Times New Roman"/>
          <w:u w:color="0433FF"/>
          <w:lang w:val="it-IT"/>
        </w:rPr>
        <w:t>Centri ni</w:t>
      </w:r>
      <w:r>
        <w:rPr>
          <w:rStyle w:val="None"/>
          <w:rFonts w:ascii="Times New Roman" w:hAnsi="Times New Roman"/>
          <w:u w:color="0433FF"/>
        </w:rPr>
        <w:t>su u mogućnosti da organizuju rad u skladu sa principima odgovornog upravljanja, što otežava zaštitu korisnika u dovoljnoj mjeri, stoga što je centar institucija sa velikim brojem raznovrsnih poslova, zaduženja, nadležnosti i uloga. Postavlja se pitanje komplementarnosti odnosno kontradiktornosti, pa i održivosti svih uloga centra za socijalni rad.</w:t>
      </w:r>
      <w:r>
        <w:rPr>
          <w:rStyle w:val="None"/>
          <w:rFonts w:ascii="Times New Roman" w:hAnsi="Times New Roman"/>
          <w:u w:color="0433FF"/>
        </w:rPr>
        <w:tab/>
      </w:r>
    </w:p>
    <w:p w:rsidR="00DE1E20" w:rsidRDefault="002A34BD">
      <w:pPr>
        <w:pStyle w:val="Default"/>
        <w:shd w:val="clear" w:color="auto" w:fill="FFFFFF"/>
        <w:spacing w:before="180" w:after="180"/>
        <w:jc w:val="both"/>
        <w:rPr>
          <w:rStyle w:val="None"/>
          <w:color w:val="0433FF"/>
          <w:u w:color="0433FF"/>
        </w:rPr>
      </w:pPr>
      <w:r>
        <w:rPr>
          <w:rStyle w:val="None"/>
          <w:rFonts w:ascii="Times New Roman" w:eastAsia="Times New Roman" w:hAnsi="Times New Roman" w:cs="Times New Roman"/>
          <w:color w:val="FF2600"/>
          <w:u w:color="FF2600"/>
        </w:rPr>
        <w:tab/>
      </w:r>
      <w:r>
        <w:rPr>
          <w:rStyle w:val="None"/>
          <w:rFonts w:ascii="Times New Roman" w:hAnsi="Times New Roman"/>
          <w:u w:color="FF2600"/>
        </w:rPr>
        <w:t xml:space="preserve">3) </w:t>
      </w:r>
      <w:r>
        <w:rPr>
          <w:rStyle w:val="None"/>
          <w:rFonts w:ascii="Times New Roman" w:hAnsi="Times New Roman"/>
          <w:b/>
          <w:bCs/>
          <w:u w:color="FF2600"/>
        </w:rPr>
        <w:t>Centar za socijalni rad je prvenstveno reaktivna služba, koja postupa po inicijativi drugih</w:t>
      </w:r>
      <w:r>
        <w:rPr>
          <w:rStyle w:val="None"/>
          <w:rFonts w:ascii="Times New Roman" w:hAnsi="Times New Roman"/>
          <w:u w:color="FF2600"/>
        </w:rPr>
        <w:t>.  Ne možemo tvrditi da centar nikada nije proaktivan i ne inicira zaštitu odnosno podršku korisnicima, kao ni to da nikad ne pokreće inicijative za unaprijeđenje stanja po bilo kojem pitanju u zajednici koje se tiče njegove nadležnosti, ali možemo bez rezerve reći da takav pristup nije pravilo već izuzetak. Ako se zapitamo zašto je to tako, od profesionalaca u centrima lako dođemo do odgovora da usljed preopterećenosti poslom i velikog broja predmeta ne mogu na sebe preuzeti i ulogu proaktivnih aktera u zajednici. Zaista, brojne nadležnosti i uloge centra ne ostavljaju mnogo prostora (ni energije niti motivacije stručnjaka) za proaktivan pristup socijalnom odnosno stručnom radu u zajed</w:t>
      </w:r>
      <w:r w:rsidR="000750BB">
        <w:rPr>
          <w:rStyle w:val="None"/>
          <w:rFonts w:ascii="Times New Roman" w:hAnsi="Times New Roman"/>
          <w:u w:color="FF2600"/>
        </w:rPr>
        <w:t>n</w:t>
      </w:r>
      <w:r>
        <w:rPr>
          <w:rStyle w:val="None"/>
          <w:rFonts w:ascii="Times New Roman" w:hAnsi="Times New Roman"/>
          <w:u w:color="FF2600"/>
        </w:rPr>
        <w:t xml:space="preserve">ici. Centar ovakav kakav jeste zapravo je glomazna i troma služba od koje se ne može očekivati vigilnost institucionalne pažnje i fleksibilnost u postupanju koja podrazumijeva kretanje ka problemima umjesto </w:t>
      </w:r>
      <w:r>
        <w:rPr>
          <w:rStyle w:val="None"/>
          <w:rFonts w:ascii="Times New Roman" w:hAnsi="Times New Roman"/>
          <w:u w:color="FF2600"/>
        </w:rPr>
        <w:lastRenderedPageBreak/>
        <w:t>“strategije čekanja” da korisnik dođe na vrata i reaktivnog postupanja. Možemo li od ovakvog centra očekivati da bude proaktivniji? Kratko i jasno: ne možemo. Da može biti proaktivniji, on bi to do sada pokazao. Dok god je ovako predimenzioniran centar za socijalni rad ne može biti energiziran proaktivni igrač na terenu socijalne i dječje zaštite u zajednici. Postavljamo još jedno pitanje: da li nam je potrebna služba koja je u zajedn</w:t>
      </w:r>
      <w:r w:rsidR="000750BB">
        <w:rPr>
          <w:rStyle w:val="None"/>
          <w:rFonts w:ascii="Times New Roman" w:hAnsi="Times New Roman"/>
          <w:u w:color="FF2600"/>
        </w:rPr>
        <w:t>i</w:t>
      </w:r>
      <w:r>
        <w:rPr>
          <w:rStyle w:val="None"/>
          <w:rFonts w:ascii="Times New Roman" w:hAnsi="Times New Roman"/>
          <w:u w:color="FF2600"/>
        </w:rPr>
        <w:t>ci proaktivna i agilna u identifikaciji, prev</w:t>
      </w:r>
      <w:r w:rsidR="0009596B">
        <w:rPr>
          <w:rStyle w:val="None"/>
          <w:rFonts w:ascii="Times New Roman" w:hAnsi="Times New Roman"/>
          <w:u w:color="FF2600"/>
        </w:rPr>
        <w:t>eniranju i r</w:t>
      </w:r>
      <w:r w:rsidR="000750BB">
        <w:rPr>
          <w:rStyle w:val="None"/>
          <w:rFonts w:ascii="Times New Roman" w:hAnsi="Times New Roman"/>
          <w:u w:color="FF2600"/>
        </w:rPr>
        <w:t>ješavanju socijaln</w:t>
      </w:r>
      <w:r>
        <w:rPr>
          <w:rStyle w:val="None"/>
          <w:rFonts w:ascii="Times New Roman" w:hAnsi="Times New Roman"/>
          <w:u w:color="FF2600"/>
        </w:rPr>
        <w:t xml:space="preserve">ih problema? Svakako da jeste, a pošto je nemamo ne ostaje drugo nego </w:t>
      </w:r>
      <w:r w:rsidR="0009596B">
        <w:rPr>
          <w:rStyle w:val="None"/>
          <w:rFonts w:ascii="Times New Roman" w:hAnsi="Times New Roman"/>
          <w:u w:color="FF2600"/>
        </w:rPr>
        <w:t>da je… izmislimo. Tačnije, nameć</w:t>
      </w:r>
      <w:r>
        <w:rPr>
          <w:rStyle w:val="None"/>
          <w:rFonts w:ascii="Times New Roman" w:hAnsi="Times New Roman"/>
          <w:u w:color="FF2600"/>
        </w:rPr>
        <w:t xml:space="preserve">e se zaključak da je potrebno kreirati više takvih službi i socijalnih aktera i takav ambijent u kojem će oni funkcionisati upravo onako kakve su potrebe građana i zajednice.       </w:t>
      </w:r>
    </w:p>
    <w:p w:rsidR="00DE1E20" w:rsidRDefault="002A34BD">
      <w:pPr>
        <w:pStyle w:val="BodyB"/>
        <w:spacing w:line="288" w:lineRule="auto"/>
        <w:jc w:val="both"/>
        <w:rPr>
          <w:rStyle w:val="None"/>
          <w:u w:color="0433FF"/>
        </w:rPr>
      </w:pPr>
      <w:r>
        <w:rPr>
          <w:rStyle w:val="None"/>
          <w:color w:val="0433FF"/>
          <w:u w:color="0433FF"/>
        </w:rPr>
        <w:tab/>
      </w:r>
      <w:r>
        <w:rPr>
          <w:rStyle w:val="None"/>
          <w:u w:color="0433FF"/>
        </w:rPr>
        <w:t>4) Postoje brojni pokazatelji</w:t>
      </w:r>
      <w:r w:rsidR="001351E0">
        <w:rPr>
          <w:rStyle w:val="None"/>
          <w:u w:color="0433FF"/>
        </w:rPr>
        <w:t xml:space="preserve">, </w:t>
      </w:r>
      <w:r>
        <w:rPr>
          <w:rStyle w:val="None"/>
          <w:u w:color="0433FF"/>
        </w:rPr>
        <w:t>na koje ukazuje višegodišnja praksa</w:t>
      </w:r>
      <w:r w:rsidR="001351E0">
        <w:rPr>
          <w:rStyle w:val="None"/>
          <w:u w:color="0433FF"/>
        </w:rPr>
        <w:t>,</w:t>
      </w:r>
      <w:r>
        <w:rPr>
          <w:rStyle w:val="None"/>
          <w:u w:color="0433FF"/>
        </w:rPr>
        <w:t xml:space="preserve"> da je </w:t>
      </w:r>
      <w:r>
        <w:rPr>
          <w:rStyle w:val="None"/>
          <w:b/>
          <w:bCs/>
          <w:u w:color="0433FF"/>
        </w:rPr>
        <w:t>došlo do institucionalne iscrpljenosti</w:t>
      </w:r>
      <w:r>
        <w:rPr>
          <w:rStyle w:val="None"/>
          <w:b/>
          <w:bCs/>
          <w:u w:color="0433FF"/>
          <w:lang w:val="fr-FR"/>
        </w:rPr>
        <w:t xml:space="preserve"> centra</w:t>
      </w:r>
      <w:r>
        <w:rPr>
          <w:rStyle w:val="None"/>
          <w:u w:color="0433FF"/>
        </w:rPr>
        <w:t>. Skorašnjim pokušajima preuređenja centara za socijalni rad u Crnoj Gori, vjerovatno nenamjerno, ispitivana je granica njegove elastičnosti.  Postavlja se pitanje, da li smo do te granice stigli? Potvrdan odgovor ima uporišta prvenstveno u tome što centar dugo ne uspijeva da bude pouzdana ustanova (socijalne, dječje, porodičnopravne i starateljske zaštite) sposobna da odgovori na složene društvene probleme.</w:t>
      </w:r>
    </w:p>
    <w:p w:rsidR="00DE1E20" w:rsidRDefault="002A34BD">
      <w:pPr>
        <w:pStyle w:val="BodyB"/>
        <w:spacing w:line="288" w:lineRule="auto"/>
        <w:jc w:val="both"/>
        <w:rPr>
          <w:rStyle w:val="None"/>
          <w:color w:val="FF2600"/>
          <w:u w:color="FF2600"/>
        </w:rPr>
      </w:pPr>
      <w:r>
        <w:rPr>
          <w:rStyle w:val="None"/>
          <w:b/>
          <w:bCs/>
          <w:u w:color="0433FF"/>
        </w:rPr>
        <w:tab/>
      </w:r>
      <w:r>
        <w:rPr>
          <w:rStyle w:val="None"/>
          <w:u w:color="0433FF"/>
        </w:rPr>
        <w:t xml:space="preserve">5) Ukoliko se krene samo putem povećanja broja stručnjaka bez strukturnih promjena u centrima i, prije toga, u cijelom sistemu socijalne i dječje zaštite, to bi za posljedicu moglo imati (iskoristićemo metaforu, nadamo se dovoljo jasnu) </w:t>
      </w:r>
      <w:r>
        <w:rPr>
          <w:rStyle w:val="None"/>
          <w:b/>
          <w:bCs/>
          <w:u w:color="0433FF"/>
        </w:rPr>
        <w:t>povećanje veličine (mase) centra i, konsekventno, njegove gravitacione moći</w:t>
      </w:r>
      <w:r>
        <w:rPr>
          <w:rStyle w:val="None"/>
          <w:u w:color="0433FF"/>
        </w:rPr>
        <w:t xml:space="preserve">.  Većim brojem stručnih radnika (vjerovatno ne samo njih) centri bi dobili privid veće moći (kažemo: “privid”, jer moć odnosno sposobnost djelovanja nije nužno posljedica samo </w:t>
      </w:r>
      <w:r>
        <w:rPr>
          <w:rStyle w:val="None"/>
          <w:i/>
          <w:iCs/>
          <w:u w:color="0433FF"/>
        </w:rPr>
        <w:t>većeg broja ruku</w:t>
      </w:r>
      <w:r>
        <w:rPr>
          <w:rStyle w:val="None"/>
          <w:u w:color="0433FF"/>
        </w:rPr>
        <w:t xml:space="preserve">, ako način obavljanja poslova i njihova raznovrsnost ostanu isti ili drugi faktor naraste) što bi donosiocima odluka davalo legitimitet da zadrže postojeće i nove poslove i obaveze usmjeravaju ka centrima. Dakle, ovaj put podrazumjeva </w:t>
      </w:r>
      <w:r>
        <w:rPr>
          <w:rStyle w:val="None"/>
          <w:b/>
          <w:bCs/>
          <w:u w:color="0433FF"/>
        </w:rPr>
        <w:t xml:space="preserve">povećanje ionako velike gravitacione moći, što uvećava opasnost od </w:t>
      </w:r>
      <w:r>
        <w:rPr>
          <w:rStyle w:val="None"/>
          <w:u w:color="0433FF"/>
        </w:rPr>
        <w:t>(odaberite izraz koji vam se najviše dopada)</w:t>
      </w:r>
      <w:r>
        <w:rPr>
          <w:rStyle w:val="None"/>
          <w:b/>
          <w:bCs/>
          <w:u w:color="0433FF"/>
        </w:rPr>
        <w:t xml:space="preserve"> implozije, urušavanja, paralize, kolabiranja centra za socijalni rad</w:t>
      </w:r>
      <w:r>
        <w:rPr>
          <w:rStyle w:val="None"/>
          <w:u w:color="0433FF"/>
        </w:rPr>
        <w:t>.</w:t>
      </w:r>
    </w:p>
    <w:p w:rsidR="00DE1E20" w:rsidRDefault="002A34BD">
      <w:pPr>
        <w:pStyle w:val="Default"/>
        <w:shd w:val="clear" w:color="auto" w:fill="FFFFFF"/>
        <w:spacing w:before="180" w:after="180"/>
        <w:jc w:val="both"/>
        <w:rPr>
          <w:rStyle w:val="None"/>
          <w:rFonts w:ascii="Times New Roman" w:eastAsia="Times New Roman" w:hAnsi="Times New Roman" w:cs="Times New Roman"/>
          <w:u w:color="FF2600"/>
        </w:rPr>
      </w:pPr>
      <w:r>
        <w:rPr>
          <w:rStyle w:val="None"/>
          <w:rFonts w:ascii="Times New Roman" w:eastAsia="Times New Roman" w:hAnsi="Times New Roman" w:cs="Times New Roman"/>
          <w:color w:val="FF2600"/>
          <w:u w:color="FF2600"/>
        </w:rPr>
        <w:tab/>
      </w:r>
      <w:r>
        <w:rPr>
          <w:rStyle w:val="None"/>
          <w:rFonts w:ascii="Times New Roman" w:hAnsi="Times New Roman"/>
          <w:u w:color="FF2600"/>
        </w:rPr>
        <w:t xml:space="preserve">6) </w:t>
      </w:r>
      <w:r>
        <w:rPr>
          <w:rStyle w:val="None"/>
          <w:rFonts w:ascii="Times New Roman" w:hAnsi="Times New Roman"/>
          <w:b/>
          <w:bCs/>
          <w:u w:color="FF2600"/>
        </w:rPr>
        <w:t>Potrebno je da se procjena i planiranje kao dio obaveznog stručnog postupka u centrima ponovo preispitaju, nakon Pravilnika o izmjenama i dopunama pravilnika o organizaciji, normativima, standardima i načinu rada centra za socijalni rad (2019), koji je već donio značajna primje</w:t>
      </w:r>
      <w:r w:rsidR="001351E0">
        <w:rPr>
          <w:rStyle w:val="None"/>
          <w:rFonts w:ascii="Times New Roman" w:hAnsi="Times New Roman"/>
          <w:b/>
          <w:bCs/>
          <w:u w:color="FF2600"/>
        </w:rPr>
        <w:t>rena pojednostavljenja postupka.</w:t>
      </w:r>
    </w:p>
    <w:p w:rsidR="00DE1E20" w:rsidRDefault="002A34BD">
      <w:pPr>
        <w:pStyle w:val="Default"/>
        <w:shd w:val="clear" w:color="auto" w:fill="FFFFFF"/>
        <w:spacing w:before="180" w:after="180"/>
        <w:jc w:val="both"/>
        <w:rPr>
          <w:rStyle w:val="None"/>
          <w:rFonts w:ascii="Times New Roman" w:eastAsia="Times New Roman" w:hAnsi="Times New Roman" w:cs="Times New Roman"/>
          <w:u w:color="FF2600"/>
        </w:rPr>
      </w:pPr>
      <w:r>
        <w:rPr>
          <w:rStyle w:val="None"/>
          <w:rFonts w:ascii="Times New Roman" w:eastAsia="Times New Roman" w:hAnsi="Times New Roman" w:cs="Times New Roman"/>
          <w:u w:color="FF2600"/>
        </w:rPr>
        <w:tab/>
        <w:t xml:space="preserve">7) </w:t>
      </w:r>
      <w:r>
        <w:rPr>
          <w:rStyle w:val="None"/>
          <w:rFonts w:ascii="Times New Roman" w:hAnsi="Times New Roman"/>
          <w:b/>
          <w:bCs/>
          <w:u w:color="FF2600"/>
        </w:rPr>
        <w:t xml:space="preserve">Vođenje slučaja se nadovezalo na timski rad kao metodološki pristup funkcionisanja centra za socijalni rad, </w:t>
      </w:r>
      <w:r w:rsidR="00A1128D">
        <w:rPr>
          <w:rStyle w:val="None"/>
          <w:rFonts w:ascii="Times New Roman" w:hAnsi="Times New Roman"/>
          <w:b/>
          <w:bCs/>
          <w:u w:color="FF2600"/>
        </w:rPr>
        <w:t>ali timski rad ima svoje mjesto</w:t>
      </w:r>
      <w:r>
        <w:rPr>
          <w:rStyle w:val="None"/>
          <w:rFonts w:ascii="Times New Roman" w:hAnsi="Times New Roman"/>
          <w:b/>
          <w:bCs/>
          <w:u w:color="FF2600"/>
        </w:rPr>
        <w:t xml:space="preserve"> u centru i nakon uvođenja metoda vođenja slučaja</w:t>
      </w:r>
      <w:r>
        <w:rPr>
          <w:rStyle w:val="None"/>
          <w:rFonts w:ascii="Times New Roman" w:hAnsi="Times New Roman"/>
          <w:u w:color="FF2600"/>
        </w:rPr>
        <w:t>. Spoj timskog rada i vođenja slučaja centru omogućava kontinuitet instutucionalnog identiteta “Ka</w:t>
      </w:r>
      <w:r w:rsidR="00760B51">
        <w:rPr>
          <w:rStyle w:val="None"/>
          <w:rFonts w:ascii="Times New Roman" w:hAnsi="Times New Roman"/>
          <w:u w:color="FF2600"/>
        </w:rPr>
        <w:t>r</w:t>
      </w:r>
      <w:r>
        <w:rPr>
          <w:rStyle w:val="None"/>
          <w:rFonts w:ascii="Times New Roman" w:hAnsi="Times New Roman"/>
          <w:u w:color="FF2600"/>
        </w:rPr>
        <w:t xml:space="preserve">tice za sve”, </w:t>
      </w:r>
      <w:r>
        <w:rPr>
          <w:rStyle w:val="None"/>
          <w:rFonts w:ascii="Times New Roman" w:hAnsi="Times New Roman"/>
          <w:b/>
          <w:bCs/>
          <w:u w:color="FF2600"/>
        </w:rPr>
        <w:t xml:space="preserve">centar i dalje </w:t>
      </w:r>
      <w:r>
        <w:rPr>
          <w:rStyle w:val="None"/>
          <w:rFonts w:ascii="Times New Roman" w:hAnsi="Times New Roman"/>
          <w:b/>
          <w:bCs/>
          <w:u w:color="FF2600"/>
        </w:rPr>
        <w:lastRenderedPageBreak/>
        <w:t xml:space="preserve">ostaje </w:t>
      </w:r>
      <w:r w:rsidR="00760B51">
        <w:rPr>
          <w:rStyle w:val="None"/>
          <w:rFonts w:ascii="Times New Roman" w:hAnsi="Times New Roman"/>
          <w:b/>
          <w:bCs/>
          <w:u w:color="FF2600"/>
        </w:rPr>
        <w:t>“</w:t>
      </w:r>
      <w:r>
        <w:rPr>
          <w:rStyle w:val="None"/>
          <w:rFonts w:ascii="Times New Roman" w:hAnsi="Times New Roman"/>
          <w:b/>
          <w:bCs/>
          <w:u w:color="FF2600"/>
        </w:rPr>
        <w:t>multipraktik-institucija</w:t>
      </w:r>
      <w:r w:rsidR="00760B51">
        <w:rPr>
          <w:rStyle w:val="None"/>
          <w:rFonts w:ascii="Times New Roman" w:hAnsi="Times New Roman"/>
          <w:b/>
          <w:bCs/>
          <w:u w:color="FF2600"/>
        </w:rPr>
        <w:t>”</w:t>
      </w:r>
      <w:r>
        <w:rPr>
          <w:rStyle w:val="None"/>
          <w:rFonts w:ascii="Times New Roman" w:hAnsi="Times New Roman"/>
          <w:b/>
          <w:bCs/>
          <w:u w:color="FF2600"/>
        </w:rPr>
        <w:t xml:space="preserve"> u kojoj, ako je rasklopimo, možemo vidjeti suštinski  nekoliko institucija</w:t>
      </w:r>
      <w:r>
        <w:rPr>
          <w:rStyle w:val="None"/>
          <w:rFonts w:ascii="Times New Roman" w:hAnsi="Times New Roman"/>
          <w:u w:color="FF2600"/>
        </w:rPr>
        <w:t>.</w:t>
      </w:r>
    </w:p>
    <w:p w:rsidR="00DE1E20" w:rsidRDefault="002A34BD">
      <w:pPr>
        <w:pStyle w:val="Default"/>
        <w:shd w:val="clear" w:color="auto" w:fill="FFFFFF"/>
        <w:spacing w:before="180" w:after="180"/>
        <w:jc w:val="both"/>
        <w:rPr>
          <w:rStyle w:val="None"/>
          <w:rFonts w:ascii="Times New Roman" w:eastAsia="Times New Roman" w:hAnsi="Times New Roman" w:cs="Times New Roman"/>
          <w:u w:color="FF2600"/>
        </w:rPr>
      </w:pPr>
      <w:r>
        <w:rPr>
          <w:rStyle w:val="None"/>
          <w:rFonts w:ascii="Times New Roman" w:eastAsia="Times New Roman" w:hAnsi="Times New Roman" w:cs="Times New Roman"/>
          <w:u w:color="FF2600"/>
        </w:rPr>
        <w:tab/>
        <w:t xml:space="preserve">8) </w:t>
      </w:r>
      <w:r w:rsidR="00536348">
        <w:rPr>
          <w:rStyle w:val="None"/>
          <w:rFonts w:ascii="Times New Roman" w:hAnsi="Times New Roman"/>
          <w:b/>
          <w:bCs/>
          <w:u w:color="FF2600"/>
        </w:rPr>
        <w:t>Aktuel</w:t>
      </w:r>
      <w:r>
        <w:rPr>
          <w:rStyle w:val="None"/>
          <w:rFonts w:ascii="Times New Roman" w:hAnsi="Times New Roman"/>
          <w:b/>
          <w:bCs/>
          <w:u w:color="FF2600"/>
        </w:rPr>
        <w:t>na organizaciona i metodološka postavka centra za socijalni rad maksimalno koristi postojeće ljudske i intelektualne (stručne) resurse</w:t>
      </w:r>
      <w:r w:rsidR="00536348">
        <w:rPr>
          <w:rStyle w:val="None"/>
          <w:rFonts w:ascii="Times New Roman" w:hAnsi="Times New Roman"/>
          <w:u w:color="FF2600"/>
        </w:rPr>
        <w:t>. Međutim, nameću se pitanja: K</w:t>
      </w:r>
      <w:r>
        <w:rPr>
          <w:rStyle w:val="None"/>
          <w:rFonts w:ascii="Times New Roman" w:hAnsi="Times New Roman"/>
          <w:u w:color="FF2600"/>
        </w:rPr>
        <w:t>ako takvo intenzivno korišćenje ljudskih i stručnih resursa utiče na kvalitet svakog od pos</w:t>
      </w:r>
      <w:r w:rsidR="00536348">
        <w:rPr>
          <w:rStyle w:val="None"/>
          <w:rFonts w:ascii="Times New Roman" w:hAnsi="Times New Roman"/>
          <w:u w:color="FF2600"/>
        </w:rPr>
        <w:t>lova koje obavlja jedna osoba? K</w:t>
      </w:r>
      <w:r>
        <w:rPr>
          <w:rStyle w:val="None"/>
          <w:rFonts w:ascii="Times New Roman" w:hAnsi="Times New Roman"/>
          <w:u w:color="FF2600"/>
        </w:rPr>
        <w:t>ako ovako postavljene stvari u</w:t>
      </w:r>
      <w:r w:rsidR="00536348">
        <w:rPr>
          <w:rStyle w:val="None"/>
          <w:rFonts w:ascii="Times New Roman" w:hAnsi="Times New Roman"/>
          <w:u w:color="FF2600"/>
        </w:rPr>
        <w:t>tiču na sagorijevanje u poslu? M</w:t>
      </w:r>
      <w:r>
        <w:rPr>
          <w:rStyle w:val="None"/>
          <w:rFonts w:ascii="Times New Roman" w:hAnsi="Times New Roman"/>
          <w:u w:color="FF2600"/>
        </w:rPr>
        <w:t>ože l</w:t>
      </w:r>
      <w:r w:rsidR="00A6701A">
        <w:rPr>
          <w:rStyle w:val="None"/>
          <w:rFonts w:ascii="Times New Roman" w:hAnsi="Times New Roman"/>
          <w:u w:color="FF2600"/>
        </w:rPr>
        <w:t>i ovakva personalna multifunkc</w:t>
      </w:r>
      <w:r>
        <w:rPr>
          <w:rStyle w:val="None"/>
          <w:rFonts w:ascii="Times New Roman" w:hAnsi="Times New Roman"/>
          <w:u w:color="FF2600"/>
        </w:rPr>
        <w:t xml:space="preserve">ionalnost kad se odvija u punom kapacitetu omogućiti kvalitetno obavaljanje posla? Mnogo je razloga da odgovori na ova pitanja značajno doprinose slici centra za socijalni rad kakvu danas (i već duže vrijeme) imamo, tj. da </w:t>
      </w:r>
      <w:r>
        <w:rPr>
          <w:rStyle w:val="None"/>
          <w:rFonts w:ascii="Times New Roman" w:hAnsi="Times New Roman"/>
          <w:b/>
          <w:bCs/>
          <w:u w:color="FF2600"/>
        </w:rPr>
        <w:t>premise na kojima se zasniva vođenje slučaja ima</w:t>
      </w:r>
      <w:r w:rsidR="0079514C">
        <w:rPr>
          <w:rStyle w:val="None"/>
          <w:rFonts w:ascii="Times New Roman" w:hAnsi="Times New Roman"/>
          <w:b/>
          <w:bCs/>
          <w:u w:color="FF2600"/>
        </w:rPr>
        <w:t>ju</w:t>
      </w:r>
      <w:r>
        <w:rPr>
          <w:rStyle w:val="None"/>
          <w:rFonts w:ascii="Times New Roman" w:hAnsi="Times New Roman"/>
          <w:b/>
          <w:bCs/>
          <w:u w:color="FF2600"/>
        </w:rPr>
        <w:t xml:space="preserve"> negativno dejstvo po kvalitet usluga centra za socijalni rad, </w:t>
      </w:r>
      <w:r w:rsidR="0079514C">
        <w:rPr>
          <w:rStyle w:val="None"/>
          <w:rFonts w:ascii="Times New Roman" w:hAnsi="Times New Roman"/>
          <w:b/>
          <w:bCs/>
          <w:u w:color="FF2600"/>
        </w:rPr>
        <w:t>o</w:t>
      </w:r>
      <w:r w:rsidR="00381B85">
        <w:rPr>
          <w:rStyle w:val="None"/>
          <w:rFonts w:ascii="Times New Roman" w:hAnsi="Times New Roman"/>
          <w:b/>
          <w:bCs/>
          <w:u w:color="FF2600"/>
        </w:rPr>
        <w:t>stvarivanje prava korisnika usl</w:t>
      </w:r>
      <w:r w:rsidR="0079514C">
        <w:rPr>
          <w:rStyle w:val="None"/>
          <w:rFonts w:ascii="Times New Roman" w:hAnsi="Times New Roman"/>
          <w:b/>
          <w:bCs/>
          <w:u w:color="FF2600"/>
        </w:rPr>
        <w:t>uga centra za socijalni rad, ali i na</w:t>
      </w:r>
      <w:r>
        <w:rPr>
          <w:rStyle w:val="None"/>
          <w:rFonts w:ascii="Times New Roman" w:hAnsi="Times New Roman"/>
          <w:b/>
          <w:bCs/>
          <w:u w:color="FF2600"/>
        </w:rPr>
        <w:t xml:space="preserve"> profesionalne kapacitete, pa i integritet stručnjaka</w:t>
      </w:r>
      <w:r>
        <w:rPr>
          <w:rStyle w:val="None"/>
          <w:rFonts w:ascii="Times New Roman" w:hAnsi="Times New Roman"/>
          <w:u w:color="FF2600"/>
        </w:rPr>
        <w:t>.</w:t>
      </w:r>
    </w:p>
    <w:p w:rsidR="00DE1E20" w:rsidRDefault="002A34BD">
      <w:pPr>
        <w:pStyle w:val="Default"/>
        <w:shd w:val="clear" w:color="auto" w:fill="FFFFFF"/>
        <w:spacing w:before="180" w:after="180"/>
        <w:jc w:val="both"/>
        <w:rPr>
          <w:rStyle w:val="None"/>
          <w:rFonts w:ascii="Times New Roman" w:eastAsia="Times New Roman" w:hAnsi="Times New Roman" w:cs="Times New Roman"/>
          <w:b/>
          <w:bCs/>
          <w:color w:val="0433FF"/>
          <w:u w:color="0433FF"/>
        </w:rPr>
      </w:pPr>
      <w:r>
        <w:rPr>
          <w:rStyle w:val="None"/>
          <w:rFonts w:ascii="Times New Roman" w:eastAsia="Times New Roman" w:hAnsi="Times New Roman" w:cs="Times New Roman"/>
          <w:u w:color="FF2600"/>
        </w:rPr>
        <w:tab/>
        <w:t xml:space="preserve">9) </w:t>
      </w:r>
      <w:r>
        <w:rPr>
          <w:rStyle w:val="None"/>
          <w:rFonts w:ascii="Times New Roman" w:hAnsi="Times New Roman"/>
          <w:b/>
          <w:bCs/>
          <w:u w:color="FF2600"/>
        </w:rPr>
        <w:t>Diskurs s fokusom na vođenje slučaja dovodi nas do zaključka da je jedan u principu dobar pristup u svojoj realizaciji pri postojećem konceptu i premisama na kojima se zasniva, umnogome devalviran</w:t>
      </w:r>
      <w:r>
        <w:rPr>
          <w:rStyle w:val="None"/>
          <w:rFonts w:ascii="Times New Roman" w:hAnsi="Times New Roman"/>
          <w:u w:color="FF2600"/>
        </w:rPr>
        <w:t>. Ovo nikako ne znači da treba odustati od vođenja slučaja kao metodološkog pristupa, već da se on mora preispitati i postaviti na drugač</w:t>
      </w:r>
      <w:r w:rsidR="00270CAE">
        <w:rPr>
          <w:rStyle w:val="None"/>
          <w:rFonts w:ascii="Times New Roman" w:hAnsi="Times New Roman"/>
          <w:u w:color="FF2600"/>
        </w:rPr>
        <w:t>i</w:t>
      </w:r>
      <w:r>
        <w:rPr>
          <w:rStyle w:val="None"/>
          <w:rFonts w:ascii="Times New Roman" w:hAnsi="Times New Roman"/>
          <w:u w:color="FF2600"/>
        </w:rPr>
        <w:t>je osnove.</w:t>
      </w:r>
    </w:p>
    <w:p w:rsidR="00DE1E20" w:rsidRDefault="002A34BD">
      <w:pPr>
        <w:pStyle w:val="Default"/>
        <w:shd w:val="clear" w:color="auto" w:fill="FFFFFF"/>
        <w:spacing w:before="180" w:after="180"/>
        <w:jc w:val="both"/>
        <w:rPr>
          <w:rStyle w:val="None"/>
          <w:rFonts w:ascii="Times New Roman" w:eastAsia="Times New Roman" w:hAnsi="Times New Roman" w:cs="Times New Roman"/>
          <w:u w:color="0433FF"/>
        </w:rPr>
      </w:pPr>
      <w:r>
        <w:rPr>
          <w:rStyle w:val="None"/>
          <w:rFonts w:ascii="Times New Roman" w:eastAsia="Times New Roman" w:hAnsi="Times New Roman" w:cs="Times New Roman"/>
          <w:b/>
          <w:bCs/>
          <w:color w:val="0433FF"/>
          <w:u w:color="0433FF"/>
        </w:rPr>
        <w:tab/>
      </w:r>
      <w:r>
        <w:rPr>
          <w:rStyle w:val="None"/>
          <w:rFonts w:ascii="Times New Roman" w:hAnsi="Times New Roman"/>
          <w:u w:color="0433FF"/>
        </w:rPr>
        <w:t>10) Jedan od važnih faktora za uspješ</w:t>
      </w:r>
      <w:r w:rsidR="00270CAE">
        <w:rPr>
          <w:rStyle w:val="None"/>
          <w:rFonts w:ascii="Times New Roman" w:hAnsi="Times New Roman"/>
          <w:u w:color="0433FF"/>
        </w:rPr>
        <w:t>ni</w:t>
      </w:r>
      <w:r>
        <w:rPr>
          <w:rStyle w:val="None"/>
          <w:rFonts w:ascii="Times New Roman" w:hAnsi="Times New Roman"/>
          <w:u w:color="0433FF"/>
        </w:rPr>
        <w:t xml:space="preserve">ju superviziju je </w:t>
      </w:r>
      <w:r>
        <w:rPr>
          <w:rStyle w:val="None"/>
          <w:rFonts w:ascii="Times New Roman" w:hAnsi="Times New Roman"/>
          <w:b/>
          <w:bCs/>
          <w:u w:color="0433FF"/>
        </w:rPr>
        <w:t>nezavisnost supervizora</w:t>
      </w:r>
      <w:r>
        <w:rPr>
          <w:rStyle w:val="None"/>
          <w:rFonts w:ascii="Times New Roman" w:eastAsia="Times New Roman" w:hAnsi="Times New Roman" w:cs="Times New Roman"/>
          <w:b/>
          <w:bCs/>
          <w:u w:color="0433FF"/>
          <w:vertAlign w:val="superscript"/>
        </w:rPr>
        <w:footnoteReference w:id="47"/>
      </w:r>
      <w:r w:rsidR="00381B85">
        <w:rPr>
          <w:rStyle w:val="None"/>
          <w:rFonts w:ascii="Times New Roman" w:hAnsi="Times New Roman"/>
          <w:u w:color="0433FF"/>
        </w:rPr>
        <w:t xml:space="preserve">, drugim riječima supervizija </w:t>
      </w:r>
      <w:r>
        <w:rPr>
          <w:rStyle w:val="None"/>
          <w:rFonts w:ascii="Times New Roman" w:hAnsi="Times New Roman"/>
          <w:u w:color="0433FF"/>
        </w:rPr>
        <w:t>može biti uspješna i ostvariti svoju svrhu, između ostalog, ukoliko je supervizor nez</w:t>
      </w:r>
      <w:r>
        <w:rPr>
          <w:rStyle w:val="None"/>
          <w:rFonts w:ascii="Times New Roman" w:hAnsi="Times New Roman"/>
          <w:u w:color="0433FF"/>
          <w:lang w:val="pt-PT"/>
        </w:rPr>
        <w:t xml:space="preserve">avisan. </w:t>
      </w:r>
      <w:r>
        <w:rPr>
          <w:rStyle w:val="None"/>
          <w:rFonts w:ascii="Times New Roman" w:hAnsi="Times New Roman"/>
          <w:u w:color="0433FF"/>
        </w:rPr>
        <w:t>Ovo otvara pitanje koliko je moguća nezavisnost supervizora kod interne supervizije, ali i koliko druge uloge stručnog radnika, pored supervizijske, omogućavaju nezavisnu superviziju?</w:t>
      </w:r>
    </w:p>
    <w:p w:rsidR="00DE1E20" w:rsidRDefault="002A34BD">
      <w:pPr>
        <w:pStyle w:val="Default"/>
        <w:shd w:val="clear" w:color="auto" w:fill="FFFFFF"/>
        <w:spacing w:before="180" w:after="180"/>
        <w:jc w:val="both"/>
        <w:rPr>
          <w:rStyle w:val="None"/>
          <w:rFonts w:ascii="Times New Roman" w:eastAsia="Times New Roman" w:hAnsi="Times New Roman" w:cs="Times New Roman"/>
          <w:u w:color="FF2600"/>
        </w:rPr>
      </w:pPr>
      <w:r>
        <w:rPr>
          <w:rStyle w:val="None"/>
          <w:rFonts w:ascii="Times New Roman" w:eastAsia="Times New Roman" w:hAnsi="Times New Roman" w:cs="Times New Roman"/>
          <w:u w:color="0433FF"/>
        </w:rPr>
        <w:tab/>
        <w:t xml:space="preserve">11)  </w:t>
      </w:r>
      <w:r>
        <w:rPr>
          <w:rStyle w:val="None"/>
          <w:rFonts w:ascii="Times New Roman" w:hAnsi="Times New Roman"/>
          <w:b/>
          <w:bCs/>
          <w:u w:color="0433FF"/>
        </w:rPr>
        <w:t>Iskustva pružalaca usluga socijalne i dječje zaštite u prijemu, procjeni i planiranju usluge, ukazuju da je praksa već značajno sama sebi pronašla praktična rješenja, koja treba dobronamjerno sagledati</w:t>
      </w:r>
      <w:r>
        <w:rPr>
          <w:rStyle w:val="None"/>
          <w:rFonts w:ascii="Times New Roman" w:hAnsi="Times New Roman"/>
          <w:u w:color="0433FF"/>
        </w:rPr>
        <w:t xml:space="preserve"> i pravilno </w:t>
      </w:r>
      <w:r>
        <w:rPr>
          <w:rStyle w:val="None"/>
          <w:u w:color="0433FF"/>
          <w:rtl/>
          <w:lang w:val="ar-SA"/>
        </w:rPr>
        <w:t>“</w:t>
      </w:r>
      <w:r>
        <w:rPr>
          <w:rStyle w:val="None"/>
          <w:rFonts w:ascii="Times New Roman" w:hAnsi="Times New Roman"/>
          <w:u w:color="0433FF"/>
        </w:rPr>
        <w:t xml:space="preserve">pročitati” šta nam govore. Uloga koja je centru propisana zakonom (procjene i planiranja u okviru javnih ovlašćenja), nekada usljed prirode situacije neformalno pređe na pružaoca usluge. U jednom broju slučajeva već imamo susret sa </w:t>
      </w:r>
      <w:r>
        <w:rPr>
          <w:rStyle w:val="None"/>
          <w:rFonts w:ascii="Times New Roman" w:hAnsi="Times New Roman"/>
          <w:b/>
          <w:bCs/>
          <w:u w:color="0433FF"/>
        </w:rPr>
        <w:t xml:space="preserve">de facto </w:t>
      </w:r>
      <w:r w:rsidR="00C16962" w:rsidRPr="00C16962">
        <w:rPr>
          <w:rStyle w:val="None"/>
          <w:rFonts w:ascii="Times New Roman" w:hAnsi="Times New Roman"/>
          <w:b/>
          <w:bCs/>
          <w:u w:color="0433FF"/>
        </w:rPr>
        <w:t>deko</w:t>
      </w:r>
      <w:r w:rsidRPr="00C16962">
        <w:rPr>
          <w:rStyle w:val="None"/>
          <w:rFonts w:ascii="Times New Roman" w:hAnsi="Times New Roman"/>
          <w:b/>
          <w:bCs/>
          <w:u w:color="0433FF"/>
        </w:rPr>
        <w:t>cent</w:t>
      </w:r>
      <w:r w:rsidR="00240D3C">
        <w:rPr>
          <w:rStyle w:val="None"/>
          <w:rFonts w:ascii="Times New Roman" w:hAnsi="Times New Roman"/>
          <w:b/>
          <w:bCs/>
          <w:u w:color="0433FF"/>
        </w:rPr>
        <w:t>ra</w:t>
      </w:r>
      <w:r w:rsidRPr="00C16962">
        <w:rPr>
          <w:rStyle w:val="None"/>
          <w:rFonts w:ascii="Times New Roman" w:hAnsi="Times New Roman"/>
          <w:b/>
          <w:bCs/>
          <w:u w:color="0433FF"/>
        </w:rPr>
        <w:t>cijom</w:t>
      </w:r>
      <w:r>
        <w:rPr>
          <w:rStyle w:val="None"/>
          <w:rFonts w:ascii="Times New Roman" w:hAnsi="Times New Roman"/>
          <w:b/>
          <w:bCs/>
          <w:u w:color="0433FF"/>
        </w:rPr>
        <w:t xml:space="preserve"> uloga centra za socijalni rad</w:t>
      </w:r>
      <w:r>
        <w:rPr>
          <w:rStyle w:val="None"/>
          <w:rFonts w:ascii="Times New Roman" w:hAnsi="Times New Roman"/>
          <w:u w:color="0433FF"/>
        </w:rPr>
        <w:t>, u čemu se vidi diskrepanca između propisa i života. Životne situacije po svojoj prirodi treba da utiču na propise, tj. da sugerišu kako ih je potrebno razumno uređivati propisima.</w:t>
      </w:r>
    </w:p>
    <w:p w:rsidR="00DE1E20" w:rsidRDefault="002A34BD">
      <w:pPr>
        <w:pStyle w:val="Default"/>
        <w:spacing w:before="0"/>
        <w:jc w:val="both"/>
        <w:rPr>
          <w:rStyle w:val="None"/>
          <w:rFonts w:ascii="Times New Roman" w:eastAsia="Times New Roman" w:hAnsi="Times New Roman" w:cs="Times New Roman"/>
          <w:u w:color="0433FF"/>
        </w:rPr>
      </w:pPr>
      <w:r>
        <w:rPr>
          <w:rStyle w:val="None"/>
          <w:rFonts w:ascii="Times New Roman" w:eastAsia="Times New Roman" w:hAnsi="Times New Roman" w:cs="Times New Roman"/>
          <w:u w:color="FF2600"/>
        </w:rPr>
        <w:lastRenderedPageBreak/>
        <w:tab/>
      </w:r>
      <w:r>
        <w:rPr>
          <w:rStyle w:val="None"/>
          <w:rFonts w:ascii="Times New Roman" w:hAnsi="Times New Roman"/>
          <w:u w:color="0433FF"/>
        </w:rPr>
        <w:t xml:space="preserve">12) </w:t>
      </w:r>
      <w:r>
        <w:rPr>
          <w:rStyle w:val="None"/>
          <w:rFonts w:ascii="Times New Roman" w:hAnsi="Times New Roman"/>
          <w:b/>
          <w:bCs/>
          <w:u w:color="0433FF"/>
        </w:rPr>
        <w:t>Odgovorno planiranje budućnosti centra (i socijalne i dječje zaštite u c</w:t>
      </w:r>
      <w:r w:rsidR="00143A80">
        <w:rPr>
          <w:rStyle w:val="None"/>
          <w:rFonts w:ascii="Times New Roman" w:hAnsi="Times New Roman"/>
          <w:b/>
          <w:bCs/>
          <w:u w:color="0433FF"/>
        </w:rPr>
        <w:t>j</w:t>
      </w:r>
      <w:r>
        <w:rPr>
          <w:rStyle w:val="None"/>
          <w:rFonts w:ascii="Times New Roman" w:hAnsi="Times New Roman"/>
          <w:b/>
          <w:bCs/>
          <w:u w:color="0433FF"/>
        </w:rPr>
        <w:t>elini) mora biti dugoročno</w:t>
      </w:r>
      <w:r>
        <w:rPr>
          <w:rStyle w:val="None"/>
          <w:rFonts w:ascii="Times New Roman" w:hAnsi="Times New Roman"/>
          <w:u w:color="0433FF"/>
        </w:rPr>
        <w:t>. Nakon nedovoljno c</w:t>
      </w:r>
      <w:r w:rsidR="00143A80">
        <w:rPr>
          <w:rStyle w:val="None"/>
          <w:rFonts w:ascii="Times New Roman" w:hAnsi="Times New Roman"/>
          <w:u w:color="0433FF"/>
        </w:rPr>
        <w:t>j</w:t>
      </w:r>
      <w:r>
        <w:rPr>
          <w:rStyle w:val="None"/>
          <w:rFonts w:ascii="Times New Roman" w:hAnsi="Times New Roman"/>
          <w:u w:color="0433FF"/>
        </w:rPr>
        <w:t xml:space="preserve">elishodnih pokušaja preuređenja (“renoviranja”) centra u prethodnom periodu, </w:t>
      </w:r>
      <w:r>
        <w:rPr>
          <w:rStyle w:val="None"/>
          <w:rFonts w:ascii="Times New Roman" w:hAnsi="Times New Roman"/>
          <w:b/>
          <w:bCs/>
          <w:u w:color="0433FF"/>
        </w:rPr>
        <w:t>postoji potreba za njegovom dekonstrukcijom</w:t>
      </w:r>
      <w:r>
        <w:rPr>
          <w:rStyle w:val="None"/>
          <w:rFonts w:ascii="Times New Roman" w:hAnsi="Times New Roman"/>
          <w:u w:color="0433FF"/>
        </w:rPr>
        <w:t xml:space="preserve">. Postoji mogućnost </w:t>
      </w:r>
      <w:r>
        <w:rPr>
          <w:rStyle w:val="None"/>
          <w:rFonts w:ascii="Times New Roman" w:hAnsi="Times New Roman"/>
          <w:b/>
          <w:bCs/>
          <w:u w:color="0433FF"/>
        </w:rPr>
        <w:t>da se razviju modeli fragmentacije centra za socijalni rad</w:t>
      </w:r>
      <w:r>
        <w:rPr>
          <w:rStyle w:val="None"/>
          <w:rFonts w:ascii="Times New Roman" w:hAnsi="Times New Roman"/>
          <w:u w:color="0433FF"/>
        </w:rPr>
        <w:t xml:space="preserve">. Socijalnoj, dječjoj porodičnopravnoj i starateljskoj zaštiti potrebne su </w:t>
      </w:r>
      <w:r>
        <w:rPr>
          <w:rStyle w:val="None"/>
          <w:rFonts w:ascii="Times New Roman" w:hAnsi="Times New Roman"/>
          <w:b/>
          <w:bCs/>
          <w:u w:color="0433FF"/>
        </w:rPr>
        <w:t>posebne organizacije sa jasnim institucionalnim identitetima i nadležnostima užih specijalnosti</w:t>
      </w:r>
      <w:r>
        <w:rPr>
          <w:rStyle w:val="None"/>
          <w:rFonts w:ascii="Times New Roman" w:hAnsi="Times New Roman"/>
          <w:u w:color="0433FF"/>
        </w:rPr>
        <w:t>. Potrebno je u širokoj str</w:t>
      </w:r>
      <w:r w:rsidR="00143A80">
        <w:rPr>
          <w:rStyle w:val="None"/>
          <w:rFonts w:ascii="Times New Roman" w:hAnsi="Times New Roman"/>
          <w:u w:color="0433FF"/>
        </w:rPr>
        <w:t>učnoj (i javnoj) raspravi postići konsenzu</w:t>
      </w:r>
      <w:r>
        <w:rPr>
          <w:rStyle w:val="None"/>
          <w:rFonts w:ascii="Times New Roman" w:hAnsi="Times New Roman"/>
          <w:u w:color="0433FF"/>
        </w:rPr>
        <w:t>s o kriterijumima za dekonstrukciju centra, izmještanje dijela</w:t>
      </w:r>
      <w:r w:rsidR="00143A80">
        <w:rPr>
          <w:rStyle w:val="None"/>
          <w:rFonts w:ascii="Times New Roman" w:hAnsi="Times New Roman"/>
          <w:u w:color="0433FF"/>
        </w:rPr>
        <w:t xml:space="preserve"> njegovih poslova na druge entit</w:t>
      </w:r>
      <w:r>
        <w:rPr>
          <w:rStyle w:val="None"/>
          <w:rFonts w:ascii="Times New Roman" w:hAnsi="Times New Roman"/>
          <w:u w:color="0433FF"/>
        </w:rPr>
        <w:t xml:space="preserve">ete, odnosno osnivanje novih specijalizovanih institucija. </w:t>
      </w:r>
    </w:p>
    <w:p w:rsidR="00DE1E20" w:rsidRDefault="002A34BD">
      <w:pPr>
        <w:pStyle w:val="Default"/>
        <w:spacing w:before="0"/>
        <w:jc w:val="both"/>
        <w:rPr>
          <w:rStyle w:val="None"/>
          <w:rFonts w:ascii="Times New Roman" w:eastAsia="Times New Roman" w:hAnsi="Times New Roman" w:cs="Times New Roman"/>
          <w:u w:color="0433FF"/>
        </w:rPr>
      </w:pPr>
      <w:r>
        <w:rPr>
          <w:rStyle w:val="None"/>
          <w:rFonts w:ascii="Times New Roman" w:eastAsia="Times New Roman" w:hAnsi="Times New Roman" w:cs="Times New Roman"/>
          <w:u w:color="0433FF"/>
        </w:rPr>
        <w:tab/>
        <w:t xml:space="preserve">13) </w:t>
      </w:r>
      <w:r>
        <w:rPr>
          <w:rStyle w:val="None"/>
          <w:rFonts w:ascii="Times New Roman" w:hAnsi="Times New Roman"/>
          <w:b/>
          <w:bCs/>
          <w:u w:color="0433FF"/>
        </w:rPr>
        <w:t>Disperzija poslova koji se aktuelno obavljaju u centrima za socijalni rad, moguća je po kriterijumima grupisanja srodnih odnosno koherentnih poslova</w:t>
      </w:r>
      <w:r>
        <w:rPr>
          <w:rStyle w:val="None"/>
          <w:rFonts w:ascii="Times New Roman" w:hAnsi="Times New Roman"/>
          <w:u w:color="0433FF"/>
        </w:rPr>
        <w:t>, kao na primjer: materijalna davanja, starateljstvo, hraniteljstvo, usvojenje, nasilje (porodično, partnersko, vršnjačko itd.), podrška porodici u funkcionisanju (djeca sa problemima u ponašanju, zloup</w:t>
      </w:r>
      <w:r w:rsidR="00091493">
        <w:rPr>
          <w:rStyle w:val="None"/>
          <w:rFonts w:ascii="Times New Roman" w:hAnsi="Times New Roman"/>
          <w:u w:color="0433FF"/>
        </w:rPr>
        <w:t>o</w:t>
      </w:r>
      <w:r>
        <w:rPr>
          <w:rStyle w:val="None"/>
          <w:rFonts w:ascii="Times New Roman" w:hAnsi="Times New Roman"/>
          <w:u w:color="0433FF"/>
        </w:rPr>
        <w:t xml:space="preserve">treba dječjeg rada, prosjačenje i dr.), procjena potreba za korišćenje usluga socijalne i dječje zaštite, trgovina ljudima. </w:t>
      </w:r>
    </w:p>
    <w:p w:rsidR="00DE1E20" w:rsidRDefault="002A34BD">
      <w:pPr>
        <w:pStyle w:val="Default"/>
        <w:spacing w:before="0"/>
        <w:jc w:val="both"/>
        <w:rPr>
          <w:rStyle w:val="None"/>
          <w:rFonts w:ascii="Times New Roman" w:eastAsia="Times New Roman" w:hAnsi="Times New Roman" w:cs="Times New Roman"/>
          <w:u w:color="0433FF"/>
        </w:rPr>
      </w:pPr>
      <w:r>
        <w:rPr>
          <w:rStyle w:val="None"/>
          <w:rFonts w:ascii="Times New Roman" w:eastAsia="Times New Roman" w:hAnsi="Times New Roman" w:cs="Times New Roman"/>
          <w:u w:color="0433FF"/>
        </w:rPr>
        <w:tab/>
        <w:t xml:space="preserve">14) Potrebno je utvrditi koji je to </w:t>
      </w:r>
      <w:r>
        <w:rPr>
          <w:rStyle w:val="None"/>
          <w:rFonts w:ascii="Times New Roman" w:hAnsi="Times New Roman"/>
          <w:b/>
          <w:bCs/>
          <w:u w:color="0433FF"/>
        </w:rPr>
        <w:t>razuman broj vrsta specijalizovanih institucija za grupe srodnih poslova (ne smije biti preveliki)</w:t>
      </w:r>
      <w:r>
        <w:rPr>
          <w:rStyle w:val="None"/>
          <w:rFonts w:ascii="Times New Roman" w:hAnsi="Times New Roman"/>
          <w:u w:color="0433FF"/>
        </w:rPr>
        <w:t xml:space="preserve">. Pritom se otvara niz </w:t>
      </w:r>
      <w:r w:rsidRPr="006C67C5">
        <w:rPr>
          <w:rStyle w:val="None"/>
          <w:rFonts w:ascii="Times New Roman" w:hAnsi="Times New Roman"/>
          <w:u w:color="0433FF"/>
        </w:rPr>
        <w:t>tangentnih</w:t>
      </w:r>
      <w:r>
        <w:rPr>
          <w:rStyle w:val="None"/>
          <w:rFonts w:ascii="Times New Roman" w:hAnsi="Times New Roman"/>
          <w:u w:color="0433FF"/>
        </w:rPr>
        <w:t xml:space="preserve"> pitanja, kao na primjer u odnosu na nivo vršenja djelatnosti (lokalni, međuopštnski, nacionalni), finansiranje, troškove funkcionisanja i društvene dobiti koju bi don</w:t>
      </w:r>
      <w:r w:rsidR="00091493">
        <w:rPr>
          <w:rStyle w:val="None"/>
          <w:rFonts w:ascii="Times New Roman" w:hAnsi="Times New Roman"/>
          <w:u w:color="0433FF"/>
        </w:rPr>
        <w:t>ij</w:t>
      </w:r>
      <w:r>
        <w:rPr>
          <w:rStyle w:val="None"/>
          <w:rFonts w:ascii="Times New Roman" w:hAnsi="Times New Roman"/>
          <w:u w:color="0433FF"/>
        </w:rPr>
        <w:t>eli, međusobnu povezanost i upućivanje korisnika, kao i druga strukturna i funkcionalna pitanja.</w:t>
      </w:r>
    </w:p>
    <w:p w:rsidR="00DE1E20" w:rsidRDefault="002A34BD">
      <w:pPr>
        <w:pStyle w:val="Default"/>
        <w:spacing w:before="0"/>
        <w:jc w:val="both"/>
        <w:rPr>
          <w:rStyle w:val="None"/>
          <w:rFonts w:ascii="Times New Roman" w:eastAsia="Times New Roman" w:hAnsi="Times New Roman" w:cs="Times New Roman"/>
          <w:color w:val="0433FF"/>
          <w:u w:color="0433FF"/>
        </w:rPr>
      </w:pPr>
      <w:r>
        <w:rPr>
          <w:rStyle w:val="None"/>
          <w:rFonts w:ascii="Times New Roman" w:eastAsia="Times New Roman" w:hAnsi="Times New Roman" w:cs="Times New Roman"/>
          <w:u w:color="0433FF"/>
        </w:rPr>
        <w:tab/>
        <w:t>15) Ima razloga, koji se prije svega nalaze u pravnoj sigurnosti gra</w:t>
      </w:r>
      <w:r>
        <w:rPr>
          <w:rStyle w:val="None"/>
          <w:rFonts w:ascii="Times New Roman" w:hAnsi="Times New Roman"/>
          <w:u w:color="0433FF"/>
        </w:rPr>
        <w:t xml:space="preserve">đana, </w:t>
      </w:r>
      <w:r>
        <w:rPr>
          <w:rStyle w:val="None"/>
          <w:rFonts w:ascii="Times New Roman" w:hAnsi="Times New Roman"/>
          <w:b/>
          <w:bCs/>
          <w:u w:color="0433FF"/>
        </w:rPr>
        <w:t>da se neki od sadašnjih poslova centra (na prim</w:t>
      </w:r>
      <w:r w:rsidR="00091493">
        <w:rPr>
          <w:rStyle w:val="None"/>
          <w:rFonts w:ascii="Times New Roman" w:hAnsi="Times New Roman"/>
          <w:b/>
          <w:bCs/>
          <w:u w:color="0433FF"/>
        </w:rPr>
        <w:t>j</w:t>
      </w:r>
      <w:r>
        <w:rPr>
          <w:rStyle w:val="None"/>
          <w:rFonts w:ascii="Times New Roman" w:hAnsi="Times New Roman"/>
          <w:b/>
          <w:bCs/>
          <w:u w:color="0433FF"/>
        </w:rPr>
        <w:t>er: starateljstvo i usvojenje) izmjeste u sudove</w:t>
      </w:r>
      <w:r>
        <w:rPr>
          <w:rStyle w:val="None"/>
          <w:rFonts w:ascii="Times New Roman" w:hAnsi="Times New Roman"/>
          <w:u w:color="0433FF"/>
        </w:rPr>
        <w:t>, što bi pored strukturnih intervencija u sistemu socijalne i dječje zaštite, podrazumjevalo i značajne reformske zahvate u pravosuđu.</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Default"/>
        <w:shd w:val="clear" w:color="auto" w:fill="FFFFFF"/>
        <w:spacing w:before="180" w:after="180"/>
        <w:jc w:val="right"/>
        <w:rPr>
          <w:rStyle w:val="None"/>
          <w:rFonts w:ascii="Times New Roman" w:eastAsia="Times New Roman" w:hAnsi="Times New Roman" w:cs="Times New Roman"/>
        </w:rPr>
      </w:pPr>
      <w:r>
        <w:rPr>
          <w:rStyle w:val="None"/>
          <w:rFonts w:ascii="Times New Roman" w:hAnsi="Times New Roman"/>
          <w:b/>
          <w:bCs/>
          <w:color w:val="FF2600"/>
          <w:sz w:val="32"/>
          <w:szCs w:val="32"/>
          <w:u w:color="FF2600"/>
        </w:rPr>
        <w:t>P</w:t>
      </w:r>
      <w:r>
        <w:rPr>
          <w:rStyle w:val="None"/>
          <w:rFonts w:ascii="Times New Roman" w:hAnsi="Times New Roman"/>
          <w:b/>
          <w:bCs/>
          <w:color w:val="FF2600"/>
          <w:sz w:val="32"/>
          <w:szCs w:val="32"/>
          <w:u w:color="0433FF"/>
        </w:rPr>
        <w:t>REPORUKE</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hAnsi="Times New Roman"/>
        </w:rPr>
        <w:t>Kako iz svega izn</w:t>
      </w:r>
      <w:r w:rsidR="00933DD0">
        <w:rPr>
          <w:rStyle w:val="None"/>
          <w:rFonts w:ascii="Times New Roman" w:hAnsi="Times New Roman"/>
        </w:rPr>
        <w:t>ij</w:t>
      </w:r>
      <w:r>
        <w:rPr>
          <w:rStyle w:val="None"/>
          <w:rFonts w:ascii="Times New Roman" w:hAnsi="Times New Roman"/>
        </w:rPr>
        <w:t>etog u ovoj analizi proističe da su problemi sa kojima se suočavaju centri za socijalni rad u Crnoj Gori izrazito kompleksni, rješenja ne mogu biti jednoznačna i jednodimenzionalna. Prilikom iznošenja predloga rješenja imamo u vidu sljedeće faktore: 1) dubinu problema i njegove posljedice po korisnike, zaposlene u centrima sa socijalni rad, kao i predstavnike drugih učesnika u socijalnoj i dječjoj zaštiti (pružaoce usluga uključujući i civilni sektor, Zavod, resorno ministarstvo, jedinice lokalne samouprave i dr.); 2) kapacitet za promjene svih aktera u socijalnoj i dje</w:t>
      </w:r>
      <w:r w:rsidR="00933DD0">
        <w:rPr>
          <w:rStyle w:val="None"/>
          <w:rFonts w:ascii="Times New Roman" w:hAnsi="Times New Roman"/>
        </w:rPr>
        <w:t>č</w:t>
      </w:r>
      <w:r>
        <w:rPr>
          <w:rStyle w:val="None"/>
          <w:rFonts w:ascii="Times New Roman" w:hAnsi="Times New Roman"/>
        </w:rPr>
        <w:t>joj zaštiti; 3) resurse koji su neophodni za promjen</w:t>
      </w:r>
      <w:r w:rsidR="00933DD0">
        <w:rPr>
          <w:rStyle w:val="None"/>
          <w:rFonts w:ascii="Times New Roman" w:hAnsi="Times New Roman"/>
        </w:rPr>
        <w:t>e (od kojih ističemo ljudski fa</w:t>
      </w:r>
      <w:r>
        <w:rPr>
          <w:rStyle w:val="None"/>
          <w:rFonts w:ascii="Times New Roman" w:hAnsi="Times New Roman"/>
        </w:rPr>
        <w:t xml:space="preserve">ktor, tj. stručnjake s fokusom na školovane socijalne radnike). </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786502">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Uzi</w:t>
      </w:r>
      <w:r w:rsidR="002A34BD">
        <w:rPr>
          <w:rStyle w:val="None"/>
          <w:rFonts w:ascii="Times New Roman" w:eastAsia="Times New Roman" w:hAnsi="Times New Roman" w:cs="Times New Roman"/>
        </w:rPr>
        <w:t>maju</w:t>
      </w:r>
      <w:r w:rsidR="002A34BD">
        <w:rPr>
          <w:rStyle w:val="None"/>
          <w:rFonts w:ascii="Times New Roman" w:hAnsi="Times New Roman"/>
        </w:rPr>
        <w:t xml:space="preserve">ći u obzir navedene faktore, iznosimo </w:t>
      </w:r>
      <w:r w:rsidR="002A34BD">
        <w:rPr>
          <w:rStyle w:val="None"/>
          <w:rFonts w:ascii="Times New Roman" w:hAnsi="Times New Roman"/>
          <w:b/>
          <w:bCs/>
        </w:rPr>
        <w:t>tri vrste potencijalnih rješenja</w:t>
      </w:r>
      <w:r w:rsidR="002A34BD">
        <w:rPr>
          <w:rStyle w:val="None"/>
          <w:rFonts w:ascii="Times New Roman" w:hAnsi="Times New Roman"/>
        </w:rPr>
        <w:t xml:space="preserve">: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 xml:space="preserve">1) </w:t>
      </w:r>
      <w:r>
        <w:rPr>
          <w:rStyle w:val="None"/>
          <w:rFonts w:ascii="Times New Roman" w:hAnsi="Times New Roman"/>
          <w:b/>
          <w:bCs/>
        </w:rPr>
        <w:t>kratkoročna koja podrazum</w:t>
      </w:r>
      <w:r w:rsidR="00786502">
        <w:rPr>
          <w:rStyle w:val="None"/>
          <w:rFonts w:ascii="Times New Roman" w:hAnsi="Times New Roman"/>
          <w:b/>
          <w:bCs/>
        </w:rPr>
        <w:t>i</w:t>
      </w:r>
      <w:r>
        <w:rPr>
          <w:rStyle w:val="None"/>
          <w:rFonts w:ascii="Times New Roman" w:hAnsi="Times New Roman"/>
          <w:b/>
          <w:bCs/>
        </w:rPr>
        <w:t>jevaju plitke ali funkcionalno relevantne promjene</w:t>
      </w:r>
      <w:r>
        <w:rPr>
          <w:rStyle w:val="None"/>
          <w:rFonts w:ascii="Times New Roman" w:hAnsi="Times New Roman"/>
        </w:rPr>
        <w:t xml:space="preserve">;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 xml:space="preserve">2) </w:t>
      </w:r>
      <w:r>
        <w:rPr>
          <w:rStyle w:val="None"/>
          <w:rFonts w:ascii="Times New Roman" w:hAnsi="Times New Roman"/>
          <w:b/>
          <w:bCs/>
        </w:rPr>
        <w:t>srednjoročna odnosno tranziciona rješenja</w:t>
      </w:r>
      <w:r>
        <w:rPr>
          <w:rStyle w:val="None"/>
          <w:rFonts w:ascii="Times New Roman" w:hAnsi="Times New Roman"/>
        </w:rPr>
        <w:t xml:space="preserve">;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 xml:space="preserve">3) </w:t>
      </w:r>
      <w:r>
        <w:rPr>
          <w:rStyle w:val="None"/>
          <w:rFonts w:ascii="Times New Roman" w:hAnsi="Times New Roman"/>
          <w:b/>
          <w:bCs/>
        </w:rPr>
        <w:t>dugoročni pravac koji podrazum</w:t>
      </w:r>
      <w:r w:rsidR="00786502">
        <w:rPr>
          <w:rStyle w:val="None"/>
          <w:rFonts w:ascii="Times New Roman" w:hAnsi="Times New Roman"/>
          <w:b/>
          <w:bCs/>
        </w:rPr>
        <w:t>i</w:t>
      </w:r>
      <w:r>
        <w:rPr>
          <w:rStyle w:val="None"/>
          <w:rFonts w:ascii="Times New Roman" w:hAnsi="Times New Roman"/>
          <w:b/>
          <w:bCs/>
        </w:rPr>
        <w:t>jeva duboke strukturne promjene</w:t>
      </w:r>
      <w:r>
        <w:rPr>
          <w:rStyle w:val="None"/>
          <w:rFonts w:ascii="Times New Roman" w:hAnsi="Times New Roman"/>
        </w:rPr>
        <w:t xml:space="preserve">. </w:t>
      </w:r>
    </w:p>
    <w:p w:rsidR="00DE1E20" w:rsidRDefault="002A34BD">
      <w:pPr>
        <w:pStyle w:val="Default"/>
        <w:spacing w:before="0"/>
        <w:jc w:val="both"/>
        <w:rPr>
          <w:rStyle w:val="None"/>
          <w:rFonts w:ascii="Times New Roman" w:eastAsia="Times New Roman" w:hAnsi="Times New Roman" w:cs="Times New Roman"/>
        </w:rPr>
      </w:pPr>
      <w:r>
        <w:rPr>
          <w:rStyle w:val="None"/>
          <w:rFonts w:ascii="Times New Roman" w:eastAsia="Times New Roman" w:hAnsi="Times New Roman" w:cs="Times New Roman"/>
        </w:rPr>
        <w:tab/>
        <w:t>Kratkoro</w:t>
      </w:r>
      <w:r>
        <w:rPr>
          <w:rStyle w:val="None"/>
          <w:rFonts w:ascii="Times New Roman" w:hAnsi="Times New Roman"/>
        </w:rPr>
        <w:t xml:space="preserve">čna rješenja </w:t>
      </w:r>
      <w:r w:rsidR="00381B85">
        <w:rPr>
          <w:rStyle w:val="None"/>
          <w:rFonts w:ascii="Times New Roman" w:hAnsi="Times New Roman"/>
        </w:rPr>
        <w:t>su, vremenski gledano, najbliža i</w:t>
      </w:r>
      <w:r>
        <w:rPr>
          <w:rStyle w:val="None"/>
          <w:rFonts w:ascii="Times New Roman" w:hAnsi="Times New Roman"/>
        </w:rPr>
        <w:t xml:space="preserve"> za njima treba najprije posegnuti. Od njih se očekuje da proizvedu brze promjene. S druge strane, ne zahtijevaju krupne intervencije, ali je njihov potencijal značajan za, ipak, primjetne posljedice od kojih se očekuje da imaju motivišući karakter. Takođe, pošto </w:t>
      </w:r>
      <w:r w:rsidR="00A829F1">
        <w:rPr>
          <w:rStyle w:val="None"/>
          <w:rFonts w:ascii="Times New Roman" w:hAnsi="Times New Roman"/>
        </w:rPr>
        <w:t>su ove intervencije, kako smo ih</w:t>
      </w:r>
      <w:r>
        <w:rPr>
          <w:rStyle w:val="None"/>
          <w:rFonts w:ascii="Times New Roman" w:hAnsi="Times New Roman"/>
        </w:rPr>
        <w:t xml:space="preserve"> nazvali, “plitke”, mogu biti od značaja da se iskoriste za testiranje sposobnosti aktera koje uključuju (resornog ministarstva, Zavoda, stručnih radnika u centrima za socijalni rad i dr.), da pokažu šta je potrebno u smislu organizovanja i formatiranja institucija za adekvatno djelovanje u daljim akcijama usmjerenim ka srednjoročnim i, u perspektivi, dugoročnim rješenjima i promjenama.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Ovo zna</w:t>
      </w:r>
      <w:r>
        <w:rPr>
          <w:rStyle w:val="None"/>
          <w:rFonts w:ascii="Times New Roman" w:hAnsi="Times New Roman"/>
        </w:rPr>
        <w:t xml:space="preserve">či da potrebne </w:t>
      </w:r>
      <w:r>
        <w:rPr>
          <w:rStyle w:val="None"/>
          <w:rFonts w:ascii="Times New Roman" w:hAnsi="Times New Roman"/>
          <w:b/>
          <w:bCs/>
        </w:rPr>
        <w:t>promjene u centrima za socijalne rad, a posljedično i čitavu oblast socijalne i dječje zaštite, treba planirati i realizovati fazno</w:t>
      </w:r>
      <w:r>
        <w:rPr>
          <w:rStyle w:val="None"/>
          <w:rFonts w:ascii="Times New Roman" w:hAnsi="Times New Roman"/>
        </w:rPr>
        <w:t xml:space="preserve"> i tako što ih treba osmišljavati s neophodnom pažnjom o potrebnim uslovima za njihovu realizaciju, ali i posljedicama koje proizvode.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Tokom realizacije intervencija, po</w:t>
      </w:r>
      <w:r>
        <w:rPr>
          <w:rStyle w:val="None"/>
          <w:rFonts w:ascii="Times New Roman" w:hAnsi="Times New Roman"/>
        </w:rPr>
        <w:t xml:space="preserve">čev od prvih (kratkoročnih) </w:t>
      </w:r>
      <w:r>
        <w:rPr>
          <w:rStyle w:val="None"/>
          <w:rFonts w:ascii="Times New Roman" w:hAnsi="Times New Roman"/>
          <w:b/>
          <w:bCs/>
        </w:rPr>
        <w:t>nepohodno je imati funkcionalne načine praćenja efekata promjena, odnosno uspostaviti mehanizam praćen</w:t>
      </w:r>
      <w:r w:rsidR="00786502">
        <w:rPr>
          <w:rStyle w:val="None"/>
          <w:rFonts w:ascii="Times New Roman" w:hAnsi="Times New Roman"/>
          <w:b/>
          <w:bCs/>
        </w:rPr>
        <w:t>j</w:t>
      </w:r>
      <w:r>
        <w:rPr>
          <w:rStyle w:val="None"/>
          <w:rFonts w:ascii="Times New Roman" w:hAnsi="Times New Roman"/>
          <w:b/>
          <w:bCs/>
        </w:rPr>
        <w:t>a i evaluacije, pri čemu značajno mjesto u njemu (sa ulogom ključnog operativnog aktera) treba da zauzme Zavod</w:t>
      </w:r>
      <w:r>
        <w:rPr>
          <w:rStyle w:val="None"/>
          <w:rFonts w:ascii="Times New Roman" w:hAnsi="Times New Roman"/>
        </w:rPr>
        <w:t xml:space="preserve">.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 xml:space="preserve">Pored Zavoda, </w:t>
      </w:r>
      <w:r>
        <w:rPr>
          <w:rStyle w:val="None"/>
          <w:rFonts w:ascii="Times New Roman" w:hAnsi="Times New Roman"/>
          <w:b/>
          <w:bCs/>
        </w:rPr>
        <w:t>resorno ministarstvo mora biti organ državne vlasti koji s obzirom na svoje nadležnosti treba da kreira i održava ambijent u kojem iza promjena kontinuirano “stoji” tako što ih podržava, olakšava i apsorbuje u sistem</w:t>
      </w:r>
      <w:r>
        <w:rPr>
          <w:rStyle w:val="None"/>
          <w:rFonts w:ascii="Times New Roman" w:hAnsi="Times New Roman"/>
        </w:rPr>
        <w:t xml:space="preserve"> donošenjem odnosno iniciranjem potrebnih propisa (zakona i podzakonskih akata), obezbjeđivanjem finansijskih i drugih resursa itd.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hAnsi="Times New Roman"/>
        </w:rPr>
        <w:t xml:space="preserve">  </w:t>
      </w:r>
    </w:p>
    <w:p w:rsidR="00A829F1" w:rsidRDefault="00A829F1">
      <w:pPr>
        <w:pStyle w:val="Default"/>
        <w:spacing w:before="0"/>
        <w:jc w:val="right"/>
        <w:rPr>
          <w:rStyle w:val="None"/>
          <w:rFonts w:ascii="Times New Roman" w:hAnsi="Times New Roman"/>
          <w:b/>
          <w:bCs/>
          <w:color w:val="FF2600"/>
          <w:sz w:val="32"/>
          <w:szCs w:val="32"/>
          <w:u w:color="FF2600"/>
        </w:rPr>
      </w:pPr>
    </w:p>
    <w:p w:rsidR="00A829F1" w:rsidRDefault="00A829F1">
      <w:pPr>
        <w:pStyle w:val="Default"/>
        <w:spacing w:before="0"/>
        <w:jc w:val="right"/>
        <w:rPr>
          <w:rStyle w:val="None"/>
          <w:rFonts w:ascii="Times New Roman" w:hAnsi="Times New Roman"/>
          <w:b/>
          <w:bCs/>
          <w:color w:val="FF2600"/>
          <w:sz w:val="32"/>
          <w:szCs w:val="32"/>
          <w:u w:color="FF2600"/>
        </w:rPr>
      </w:pPr>
    </w:p>
    <w:p w:rsidR="00A829F1" w:rsidRDefault="00A829F1">
      <w:pPr>
        <w:pStyle w:val="Default"/>
        <w:spacing w:before="0"/>
        <w:jc w:val="right"/>
        <w:rPr>
          <w:rStyle w:val="None"/>
          <w:rFonts w:ascii="Times New Roman" w:hAnsi="Times New Roman"/>
          <w:b/>
          <w:bCs/>
          <w:color w:val="FF2600"/>
          <w:sz w:val="32"/>
          <w:szCs w:val="32"/>
          <w:u w:color="FF2600"/>
        </w:rPr>
      </w:pPr>
    </w:p>
    <w:p w:rsidR="00A829F1" w:rsidRDefault="00A829F1">
      <w:pPr>
        <w:pStyle w:val="Default"/>
        <w:spacing w:before="0"/>
        <w:jc w:val="right"/>
        <w:rPr>
          <w:rStyle w:val="None"/>
          <w:rFonts w:ascii="Times New Roman" w:hAnsi="Times New Roman"/>
          <w:b/>
          <w:bCs/>
          <w:color w:val="FF2600"/>
          <w:sz w:val="32"/>
          <w:szCs w:val="32"/>
          <w:u w:color="FF2600"/>
        </w:rPr>
      </w:pPr>
    </w:p>
    <w:p w:rsidR="00DE1E20" w:rsidRDefault="002A34BD">
      <w:pPr>
        <w:pStyle w:val="Default"/>
        <w:spacing w:before="0"/>
        <w:jc w:val="right"/>
        <w:rPr>
          <w:rStyle w:val="None"/>
          <w:rFonts w:ascii="Times New Roman" w:eastAsia="Times New Roman" w:hAnsi="Times New Roman" w:cs="Times New Roman"/>
        </w:rPr>
      </w:pPr>
      <w:r>
        <w:rPr>
          <w:rStyle w:val="None"/>
          <w:rFonts w:ascii="Times New Roman" w:hAnsi="Times New Roman"/>
          <w:b/>
          <w:bCs/>
          <w:color w:val="FF2600"/>
          <w:sz w:val="32"/>
          <w:szCs w:val="32"/>
          <w:u w:color="FF2600"/>
        </w:rPr>
        <w:lastRenderedPageBreak/>
        <w:t>Kratkotročna rješenja</w:t>
      </w:r>
    </w:p>
    <w:p w:rsidR="00DE1E20" w:rsidRDefault="002A34BD">
      <w:pPr>
        <w:pStyle w:val="BodyC"/>
        <w:spacing w:line="288" w:lineRule="auto"/>
        <w:jc w:val="right"/>
        <w:rPr>
          <w:rStyle w:val="NoneA"/>
        </w:rPr>
      </w:pPr>
      <w:r>
        <w:rPr>
          <w:rStyle w:val="None"/>
          <w:b/>
          <w:bCs/>
          <w:color w:val="FF2600"/>
          <w:u w:color="FF2600"/>
        </w:rPr>
        <w:t>Vođenje slučaja</w:t>
      </w:r>
    </w:p>
    <w:p w:rsidR="00DE1E20" w:rsidRDefault="00DE1E20">
      <w:pPr>
        <w:pStyle w:val="BodyC"/>
        <w:spacing w:line="288" w:lineRule="auto"/>
        <w:jc w:val="both"/>
        <w:rPr>
          <w:rStyle w:val="NoneA"/>
        </w:rPr>
      </w:pPr>
    </w:p>
    <w:p w:rsidR="00DE1E20" w:rsidRDefault="002A34BD">
      <w:pPr>
        <w:pStyle w:val="BodyC"/>
        <w:spacing w:line="288" w:lineRule="auto"/>
        <w:jc w:val="both"/>
        <w:rPr>
          <w:rStyle w:val="None"/>
          <w:u w:color="0433FF"/>
        </w:rPr>
      </w:pPr>
      <w:r>
        <w:rPr>
          <w:rStyle w:val="NoneA"/>
        </w:rPr>
        <w:tab/>
      </w:r>
      <w:r>
        <w:rPr>
          <w:rStyle w:val="None"/>
          <w:u w:color="0433FF"/>
        </w:rPr>
        <w:t xml:space="preserve">Potrebne su izmjene i dopune pravilnika ili novi pravilnik, gdje će se: </w:t>
      </w:r>
    </w:p>
    <w:p w:rsidR="00DE1E20" w:rsidRDefault="002A34BD">
      <w:pPr>
        <w:pStyle w:val="BodyC"/>
        <w:spacing w:line="288" w:lineRule="auto"/>
        <w:jc w:val="both"/>
        <w:rPr>
          <w:rStyle w:val="None"/>
          <w:u w:color="0433FF"/>
        </w:rPr>
      </w:pPr>
      <w:r>
        <w:rPr>
          <w:rStyle w:val="None"/>
          <w:u w:color="0433FF"/>
        </w:rPr>
        <w:tab/>
        <w:t xml:space="preserve">1) propisati da voditelji slučaja mogu biti (prvenstveno) socijalni radnici. Navodimo “prvenstveno” usljed mogućeg  suočavanja sa činjenicom da nema ili neće biti dovoljno socijalnih radnika koji su na raspolaganju odnosno koji su zainteresovani za rad u centrima za socijalni rad. Treba ostaviti mogućnost da se za voditelja slučaja odredi i stručnjak drugog profila, ali </w:t>
      </w:r>
      <w:r>
        <w:rPr>
          <w:rStyle w:val="None"/>
          <w:b/>
          <w:bCs/>
          <w:u w:color="0433FF"/>
        </w:rPr>
        <w:t>samo ako nije moguće da to u konkretnom centru za socijalni rad bude socijalni radnik</w:t>
      </w:r>
      <w:r>
        <w:rPr>
          <w:rStyle w:val="None"/>
          <w:u w:color="0433FF"/>
        </w:rPr>
        <w:t xml:space="preserve">; </w:t>
      </w:r>
    </w:p>
    <w:p w:rsidR="00DE1E20" w:rsidRDefault="002A34BD">
      <w:pPr>
        <w:pStyle w:val="BodyC"/>
        <w:spacing w:line="288" w:lineRule="auto"/>
        <w:jc w:val="both"/>
        <w:rPr>
          <w:rStyle w:val="None"/>
          <w:u w:color="0433FF"/>
        </w:rPr>
      </w:pPr>
      <w:r>
        <w:rPr>
          <w:rStyle w:val="None"/>
          <w:u w:color="0433FF"/>
        </w:rPr>
        <w:tab/>
        <w:t>2) propisati da će se stručnjaci drugih profila (psiholozi, pedagozi, andragozi i dr. stručni radnici u skladu sa propisima) angažovati za poslove u okviru svojih kompetencija, koje su u službi timskog rada na slučaju, tj. za sve faze vođenja slučaja u kojima su njihova stručna znanja i kompet</w:t>
      </w:r>
      <w:r w:rsidR="00786502">
        <w:rPr>
          <w:rStyle w:val="None"/>
          <w:u w:color="0433FF"/>
        </w:rPr>
        <w:t>e</w:t>
      </w:r>
      <w:r>
        <w:rPr>
          <w:rStyle w:val="None"/>
          <w:u w:color="0433FF"/>
        </w:rPr>
        <w:t>ncije potrebne za procje</w:t>
      </w:r>
      <w:r w:rsidR="00786502">
        <w:rPr>
          <w:rStyle w:val="None"/>
          <w:u w:color="0433FF"/>
        </w:rPr>
        <w:t>nu, planiranje, pružanje interv</w:t>
      </w:r>
      <w:r>
        <w:rPr>
          <w:rStyle w:val="None"/>
          <w:u w:color="0433FF"/>
        </w:rPr>
        <w:t xml:space="preserve">encija, tj. </w:t>
      </w:r>
      <w:r>
        <w:rPr>
          <w:rStyle w:val="None"/>
          <w:u w:color="0433FF"/>
          <w:lang w:val="it-IT"/>
        </w:rPr>
        <w:t>realiz</w:t>
      </w:r>
      <w:r>
        <w:rPr>
          <w:rStyle w:val="None"/>
          <w:u w:color="0433FF"/>
        </w:rPr>
        <w:t>aciju specijalizovanih usluga odnosno specijalizovanih stručnih poslova (u skladu sa svojim ekspertizama, iskustvom, afinitetima</w:t>
      </w:r>
      <w:r w:rsidR="00786502">
        <w:rPr>
          <w:rStyle w:val="None"/>
          <w:u w:color="0433FF"/>
        </w:rPr>
        <w:t>,</w:t>
      </w:r>
      <w:r>
        <w:rPr>
          <w:rStyle w:val="None"/>
          <w:u w:color="0433FF"/>
        </w:rPr>
        <w:t xml:space="preserve"> potrebama organizcije i sl.), sprovođenja mjera zaštite po zakonu, izradu izvještaja (za potrebe centra za socijalni rad  u slučajevima u kojima centar odlučuje u meritimu, kao i za potrebe drugih organa (prvenstveno sudova) u čijem postupku učest</w:t>
      </w:r>
      <w:r w:rsidR="00351489">
        <w:rPr>
          <w:rStyle w:val="None"/>
          <w:u w:color="0433FF"/>
        </w:rPr>
        <w:t>vuje centar za socijaln</w:t>
      </w:r>
      <w:r>
        <w:rPr>
          <w:rStyle w:val="None"/>
          <w:u w:color="0433FF"/>
        </w:rPr>
        <w:t xml:space="preserve">i rad i dr. konvergirajućih poslova; </w:t>
      </w:r>
    </w:p>
    <w:p w:rsidR="00DE1E20" w:rsidRDefault="002A34BD">
      <w:pPr>
        <w:pStyle w:val="BodyC"/>
        <w:spacing w:line="288" w:lineRule="auto"/>
        <w:jc w:val="both"/>
        <w:rPr>
          <w:rStyle w:val="None"/>
          <w:u w:color="0433FF"/>
        </w:rPr>
      </w:pPr>
      <w:r>
        <w:rPr>
          <w:rStyle w:val="None"/>
          <w:u w:color="0433FF"/>
        </w:rPr>
        <w:tab/>
        <w:t>3) popisati i propisati  nove poslove voditelja slučaja, kao i stručnjaka drugih profila (ovih drugih iz uloge članova tima u svim aspektima njihovog profesionaln</w:t>
      </w:r>
      <w:r w:rsidR="00786502">
        <w:rPr>
          <w:rStyle w:val="None"/>
          <w:u w:color="0433FF"/>
        </w:rPr>
        <w:t>o</w:t>
      </w:r>
      <w:r>
        <w:rPr>
          <w:rStyle w:val="None"/>
          <w:u w:color="0433FF"/>
        </w:rPr>
        <w:t xml:space="preserve">g djelovanja);   </w:t>
      </w:r>
    </w:p>
    <w:p w:rsidR="00DE1E20" w:rsidRDefault="002A34BD">
      <w:pPr>
        <w:pStyle w:val="BodyC"/>
        <w:spacing w:line="288" w:lineRule="auto"/>
        <w:jc w:val="both"/>
        <w:rPr>
          <w:rStyle w:val="None"/>
          <w:u w:color="0433FF"/>
        </w:rPr>
      </w:pPr>
      <w:r>
        <w:rPr>
          <w:rStyle w:val="None"/>
          <w:u w:color="0433FF"/>
        </w:rPr>
        <w:tab/>
        <w:t>4) iz propisa treba da bude nedvosmisleno da voditelj slučaja ne može istovrem</w:t>
      </w:r>
      <w:r w:rsidR="00786502">
        <w:rPr>
          <w:rStyle w:val="None"/>
          <w:u w:color="0433FF"/>
        </w:rPr>
        <w:t>en</w:t>
      </w:r>
      <w:r>
        <w:rPr>
          <w:rStyle w:val="None"/>
          <w:u w:color="0433FF"/>
        </w:rPr>
        <w:t xml:space="preserve">o biti i supervizor, ali može biti rukovodilac područne jedinice odnosno službe centra; </w:t>
      </w:r>
    </w:p>
    <w:p w:rsidR="00DE1E20" w:rsidRDefault="002A34BD">
      <w:pPr>
        <w:pStyle w:val="BodyC"/>
        <w:spacing w:line="288" w:lineRule="auto"/>
        <w:jc w:val="both"/>
        <w:rPr>
          <w:rStyle w:val="NoneA"/>
        </w:rPr>
      </w:pPr>
      <w:r>
        <w:rPr>
          <w:rStyle w:val="None"/>
          <w:u w:color="0433FF"/>
        </w:rPr>
        <w:tab/>
        <w:t xml:space="preserve">5) stručnjak drugog profila koji nije voditelj slučaja može biti rukovodilac područne jedinice, kao i rukovodilac službe centra za socijalni rad. </w:t>
      </w:r>
      <w:r>
        <w:rPr>
          <w:rStyle w:val="NoneA"/>
        </w:rPr>
        <w:t xml:space="preserve"> </w:t>
      </w:r>
    </w:p>
    <w:p w:rsidR="00DE1E20" w:rsidRDefault="00DE1E20">
      <w:pPr>
        <w:pStyle w:val="BodyC"/>
        <w:spacing w:line="288" w:lineRule="auto"/>
        <w:jc w:val="both"/>
        <w:rPr>
          <w:rStyle w:val="NoneA"/>
        </w:rPr>
      </w:pPr>
    </w:p>
    <w:p w:rsidR="00DE1E20" w:rsidRDefault="00DE1E20">
      <w:pPr>
        <w:pStyle w:val="BodyC"/>
        <w:spacing w:line="288" w:lineRule="auto"/>
        <w:jc w:val="both"/>
        <w:rPr>
          <w:rStyle w:val="NoneA"/>
        </w:rPr>
      </w:pPr>
    </w:p>
    <w:p w:rsidR="00DE1E20" w:rsidRDefault="00DE1E20">
      <w:pPr>
        <w:pStyle w:val="BodyC"/>
        <w:spacing w:line="288" w:lineRule="auto"/>
        <w:jc w:val="both"/>
        <w:rPr>
          <w:rStyle w:val="NoneA"/>
        </w:rPr>
      </w:pPr>
    </w:p>
    <w:p w:rsidR="00DE1E20" w:rsidRDefault="00DE1E20">
      <w:pPr>
        <w:pStyle w:val="BodyC"/>
        <w:spacing w:line="288" w:lineRule="auto"/>
        <w:jc w:val="both"/>
        <w:rPr>
          <w:rStyle w:val="NoneA"/>
        </w:rPr>
      </w:pPr>
    </w:p>
    <w:p w:rsidR="00DE1E20" w:rsidRDefault="002A34BD">
      <w:pPr>
        <w:pStyle w:val="BodyC"/>
        <w:spacing w:line="288" w:lineRule="auto"/>
        <w:jc w:val="right"/>
        <w:rPr>
          <w:rStyle w:val="NoneA"/>
        </w:rPr>
      </w:pPr>
      <w:r>
        <w:rPr>
          <w:rStyle w:val="None"/>
          <w:b/>
          <w:bCs/>
          <w:color w:val="FF2600"/>
          <w:u w:color="FF2600"/>
        </w:rPr>
        <w:t>Procjena</w:t>
      </w:r>
    </w:p>
    <w:p w:rsidR="00DE1E20" w:rsidRDefault="00DE1E20">
      <w:pPr>
        <w:pStyle w:val="BodyC"/>
        <w:spacing w:line="288" w:lineRule="auto"/>
        <w:jc w:val="both"/>
        <w:rPr>
          <w:rStyle w:val="NoneA"/>
        </w:rPr>
      </w:pPr>
    </w:p>
    <w:p w:rsidR="00DE1E20" w:rsidRDefault="002A34BD">
      <w:pPr>
        <w:pStyle w:val="BodyC"/>
        <w:spacing w:line="288" w:lineRule="auto"/>
        <w:jc w:val="both"/>
        <w:rPr>
          <w:rStyle w:val="NoneA"/>
        </w:rPr>
      </w:pPr>
      <w:r>
        <w:rPr>
          <w:rStyle w:val="NoneA"/>
        </w:rPr>
        <w:tab/>
      </w:r>
      <w:r>
        <w:rPr>
          <w:rStyle w:val="None"/>
          <w:u w:color="0433FF"/>
        </w:rPr>
        <w:t>Potrebne su izmjene i dopune pravilnika ili novi pravilnik ko</w:t>
      </w:r>
      <w:r w:rsidR="00F871A5">
        <w:rPr>
          <w:rStyle w:val="None"/>
          <w:u w:color="0433FF"/>
        </w:rPr>
        <w:t>jim se uređuje procjena navedenih</w:t>
      </w:r>
      <w:r>
        <w:rPr>
          <w:rStyle w:val="None"/>
          <w:u w:color="0433FF"/>
        </w:rPr>
        <w:t xml:space="preserve"> pitanja, gdje će se nakon posebne analize fokusirane</w:t>
      </w:r>
      <w:r w:rsidR="00F871A5">
        <w:rPr>
          <w:rStyle w:val="None"/>
          <w:u w:color="0433FF"/>
        </w:rPr>
        <w:t xml:space="preserve"> na procjenu i planiranje kao d</w:t>
      </w:r>
      <w:r>
        <w:rPr>
          <w:rStyle w:val="None"/>
          <w:u w:color="0433FF"/>
        </w:rPr>
        <w:t xml:space="preserve">jelove obaveznog stručnog postupka u centrima (kao i druga funkcionalno srodna pitanja) propisati sadržaj procjene, rokovi i druga pitanja vezana za procjenu i individualni plan usluga  - sve s početnom premisom da ova pitanja moraju </w:t>
      </w:r>
      <w:r>
        <w:rPr>
          <w:rStyle w:val="None"/>
          <w:u w:color="0433FF"/>
        </w:rPr>
        <w:lastRenderedPageBreak/>
        <w:t>biti uređena tako da su ove faze rada na slučaju primjereno jednostavne, bez suvišnih sadržaja i neprimjerenih zahtjeva koji opterećuju rad stručnjaka a ne do</w:t>
      </w:r>
      <w:r w:rsidR="00363404">
        <w:rPr>
          <w:rStyle w:val="None"/>
          <w:u w:color="0433FF"/>
        </w:rPr>
        <w:t>p</w:t>
      </w:r>
      <w:r>
        <w:rPr>
          <w:rStyle w:val="None"/>
          <w:u w:color="0433FF"/>
        </w:rPr>
        <w:t>rinose kvalitetu rada na slučaju i dobrobiti  korisnika.  Prilikom  novog propisivanja ovih pitanja uzeće se u obzir svi nedostaci postojeće prakse i iskustva profesi</w:t>
      </w:r>
      <w:r w:rsidR="00F871A5">
        <w:rPr>
          <w:rStyle w:val="None"/>
          <w:u w:color="0433FF"/>
        </w:rPr>
        <w:t>o</w:t>
      </w:r>
      <w:r>
        <w:rPr>
          <w:rStyle w:val="None"/>
          <w:u w:color="0433FF"/>
        </w:rPr>
        <w:t xml:space="preserve">nalaca u centrima za socijalni rad.    </w:t>
      </w:r>
      <w:r>
        <w:rPr>
          <w:rStyle w:val="None"/>
          <w:color w:val="0433FF"/>
          <w:u w:color="0433FF"/>
        </w:rPr>
        <w:t xml:space="preserve"> </w:t>
      </w:r>
    </w:p>
    <w:p w:rsidR="00DE1E20" w:rsidRDefault="00DE1E20">
      <w:pPr>
        <w:pStyle w:val="BodyC"/>
        <w:spacing w:line="288" w:lineRule="auto"/>
        <w:jc w:val="both"/>
        <w:rPr>
          <w:rStyle w:val="NoneA"/>
        </w:rPr>
      </w:pPr>
    </w:p>
    <w:p w:rsidR="00DE1E20" w:rsidRDefault="002A34BD">
      <w:pPr>
        <w:pStyle w:val="BodyC"/>
        <w:spacing w:line="288" w:lineRule="auto"/>
        <w:jc w:val="right"/>
        <w:rPr>
          <w:rStyle w:val="None"/>
          <w:b/>
          <w:bCs/>
          <w:color w:val="FF2600"/>
          <w:u w:color="FF2600"/>
        </w:rPr>
      </w:pPr>
      <w:r>
        <w:rPr>
          <w:rStyle w:val="None"/>
          <w:b/>
          <w:bCs/>
          <w:color w:val="FF2600"/>
          <w:u w:color="FF2600"/>
        </w:rPr>
        <w:t>Supervizija</w:t>
      </w:r>
    </w:p>
    <w:p w:rsidR="00DE1E20" w:rsidRDefault="00DE1E20">
      <w:pPr>
        <w:pStyle w:val="BodyC"/>
        <w:spacing w:line="288" w:lineRule="auto"/>
        <w:jc w:val="both"/>
        <w:rPr>
          <w:rStyle w:val="NoneA"/>
        </w:rPr>
      </w:pPr>
    </w:p>
    <w:p w:rsidR="00DE1E20" w:rsidRDefault="002A34BD">
      <w:pPr>
        <w:pStyle w:val="BodyC"/>
        <w:spacing w:line="288" w:lineRule="auto"/>
        <w:jc w:val="both"/>
        <w:rPr>
          <w:rStyle w:val="None"/>
          <w:u w:color="0433FF"/>
        </w:rPr>
      </w:pPr>
      <w:r>
        <w:rPr>
          <w:rStyle w:val="NoneA"/>
        </w:rPr>
        <w:tab/>
      </w:r>
      <w:r>
        <w:rPr>
          <w:rStyle w:val="None"/>
          <w:u w:color="0433FF"/>
        </w:rPr>
        <w:t>Potrebne su izmjene i dopune pravilnika ili novi pravilnik kojim se uređuju navedena pitanja, gdje će se:</w:t>
      </w:r>
    </w:p>
    <w:p w:rsidR="00DE1E20" w:rsidRDefault="002A34BD">
      <w:pPr>
        <w:pStyle w:val="BodyC"/>
        <w:spacing w:line="288" w:lineRule="auto"/>
        <w:jc w:val="both"/>
        <w:rPr>
          <w:rStyle w:val="None"/>
          <w:u w:color="0433FF"/>
        </w:rPr>
      </w:pPr>
      <w:r>
        <w:rPr>
          <w:rStyle w:val="None"/>
          <w:u w:color="0433FF"/>
        </w:rPr>
        <w:tab/>
        <w:t xml:space="preserve">1) razviti jasan model eksterne i nezavisne supervizije; </w:t>
      </w:r>
    </w:p>
    <w:p w:rsidR="00DE1E20" w:rsidRDefault="002A34BD">
      <w:pPr>
        <w:pStyle w:val="BodyC"/>
        <w:spacing w:line="288" w:lineRule="auto"/>
        <w:jc w:val="both"/>
        <w:rPr>
          <w:rStyle w:val="None"/>
          <w:u w:color="0433FF"/>
        </w:rPr>
      </w:pPr>
      <w:r>
        <w:rPr>
          <w:rStyle w:val="None"/>
          <w:u w:color="0433FF"/>
        </w:rPr>
        <w:tab/>
        <w:t xml:space="preserve">2) identifikovati (koje bi organizacije i pojedinci bili zainteresovani i sposobni za pružanje eksterne i nezavisne suprevizije), a zatim razvijati kapacitete za ovaj model supervizije; </w:t>
      </w:r>
    </w:p>
    <w:p w:rsidR="00DE1E20" w:rsidRDefault="002A34BD">
      <w:pPr>
        <w:pStyle w:val="BodyC"/>
        <w:spacing w:line="288" w:lineRule="auto"/>
        <w:jc w:val="both"/>
        <w:rPr>
          <w:rStyle w:val="None"/>
          <w:u w:color="0433FF"/>
        </w:rPr>
      </w:pPr>
      <w:r>
        <w:rPr>
          <w:rStyle w:val="None"/>
          <w:u w:color="0433FF"/>
        </w:rPr>
        <w:tab/>
        <w:t xml:space="preserve">3) propisati eksternu  i nezavisnu supervizija u centrima za socijalni rad; </w:t>
      </w:r>
    </w:p>
    <w:p w:rsidR="00DE1E20" w:rsidRDefault="002A34BD">
      <w:pPr>
        <w:pStyle w:val="BodyC"/>
        <w:spacing w:line="288" w:lineRule="auto"/>
        <w:jc w:val="both"/>
        <w:rPr>
          <w:rStyle w:val="None"/>
          <w:u w:color="0433FF"/>
        </w:rPr>
      </w:pPr>
      <w:r>
        <w:rPr>
          <w:rStyle w:val="None"/>
          <w:u w:color="0433FF"/>
        </w:rPr>
        <w:tab/>
        <w:t>4) prop</w:t>
      </w:r>
      <w:r w:rsidR="000351A3">
        <w:rPr>
          <w:rStyle w:val="None"/>
          <w:u w:color="0433FF"/>
        </w:rPr>
        <w:t xml:space="preserve">isati mogućnost da se iskusni </w:t>
      </w:r>
      <w:r>
        <w:rPr>
          <w:rStyle w:val="None"/>
          <w:u w:color="0433FF"/>
        </w:rPr>
        <w:t>profesionalci organizuju i formiraju entitete (organizacije, grupe, timove i sl.) koje bi pružale usluge eksterne nezavisne supervizije;</w:t>
      </w:r>
    </w:p>
    <w:p w:rsidR="00DE1E20" w:rsidRDefault="002A34BD">
      <w:pPr>
        <w:pStyle w:val="BodyC"/>
        <w:spacing w:line="288" w:lineRule="auto"/>
        <w:jc w:val="both"/>
        <w:rPr>
          <w:rStyle w:val="None"/>
          <w:u w:color="0433FF"/>
        </w:rPr>
      </w:pPr>
      <w:r>
        <w:rPr>
          <w:rStyle w:val="None"/>
          <w:u w:color="0433FF"/>
        </w:rPr>
        <w:tab/>
        <w:t xml:space="preserve">5) propisati finansiranje eksterne supervizije, putem odabira oganizacije na osnovu tendera/konkursa, zaključenjem višegodišnjih ugovora sa jasnim pravima i obavezama, brojem centara za socijalni rad koji su predmet supervizije i dr. relevantnim pitanjima; </w:t>
      </w:r>
    </w:p>
    <w:p w:rsidR="00DE1E20" w:rsidRDefault="002A34BD">
      <w:pPr>
        <w:pStyle w:val="BodyC"/>
        <w:spacing w:line="288" w:lineRule="auto"/>
        <w:jc w:val="both"/>
        <w:rPr>
          <w:rStyle w:val="None"/>
          <w:color w:val="0433FF"/>
          <w:u w:color="0433FF"/>
        </w:rPr>
      </w:pPr>
      <w:r>
        <w:rPr>
          <w:rStyle w:val="None"/>
          <w:u w:color="0433FF"/>
        </w:rPr>
        <w:tab/>
        <w:t>6) prop</w:t>
      </w:r>
      <w:r w:rsidR="00DE0445">
        <w:rPr>
          <w:rStyle w:val="None"/>
          <w:u w:color="0433FF"/>
        </w:rPr>
        <w:t>isati ulogu Zavoda  u okviru pru</w:t>
      </w:r>
      <w:r>
        <w:rPr>
          <w:rStyle w:val="None"/>
          <w:u w:color="0433FF"/>
        </w:rPr>
        <w:t>žanja eksterne supervizije (prvens</w:t>
      </w:r>
      <w:r w:rsidR="00DE0445">
        <w:rPr>
          <w:rStyle w:val="None"/>
          <w:u w:color="0433FF"/>
        </w:rPr>
        <w:t>t</w:t>
      </w:r>
      <w:r>
        <w:rPr>
          <w:rStyle w:val="None"/>
          <w:u w:color="0433FF"/>
        </w:rPr>
        <w:t>veno kao entiteta za organi</w:t>
      </w:r>
      <w:r w:rsidR="00FB19A0">
        <w:rPr>
          <w:rStyle w:val="None"/>
          <w:u w:color="0433FF"/>
        </w:rPr>
        <w:t xml:space="preserve">zaciju eksterne supervizije </w:t>
      </w:r>
      <w:r>
        <w:rPr>
          <w:rStyle w:val="None"/>
          <w:u w:color="0433FF"/>
        </w:rPr>
        <w:t xml:space="preserve">i </w:t>
      </w:r>
      <w:r w:rsidR="00FB19A0">
        <w:rPr>
          <w:rStyle w:val="None"/>
          <w:u w:color="0433FF"/>
        </w:rPr>
        <w:t xml:space="preserve">  </w:t>
      </w:r>
      <w:r>
        <w:rPr>
          <w:rStyle w:val="None"/>
          <w:u w:color="0433FF"/>
        </w:rPr>
        <w:t>podršku).</w:t>
      </w:r>
    </w:p>
    <w:p w:rsidR="00DE1E20" w:rsidRDefault="00DE1E20">
      <w:pPr>
        <w:pStyle w:val="Default"/>
        <w:spacing w:before="0"/>
        <w:jc w:val="both"/>
        <w:rPr>
          <w:rStyle w:val="None"/>
          <w:rFonts w:ascii="Times New Roman" w:eastAsia="Times New Roman" w:hAnsi="Times New Roman" w:cs="Times New Roman"/>
        </w:rPr>
      </w:pPr>
    </w:p>
    <w:p w:rsidR="00DE1E20" w:rsidRDefault="00DE1E20">
      <w:pPr>
        <w:pStyle w:val="Default"/>
        <w:spacing w:before="0"/>
        <w:jc w:val="both"/>
        <w:rPr>
          <w:rStyle w:val="None"/>
          <w:rFonts w:ascii="Times New Roman" w:eastAsia="Times New Roman" w:hAnsi="Times New Roman" w:cs="Times New Roman"/>
        </w:rPr>
      </w:pPr>
    </w:p>
    <w:p w:rsidR="00DE1E20" w:rsidRDefault="00DE1E20">
      <w:pPr>
        <w:pStyle w:val="Default"/>
        <w:spacing w:before="0"/>
        <w:jc w:val="both"/>
        <w:rPr>
          <w:rStyle w:val="None"/>
          <w:rFonts w:ascii="Times New Roman" w:eastAsia="Times New Roman" w:hAnsi="Times New Roman" w:cs="Times New Roman"/>
        </w:rPr>
      </w:pPr>
    </w:p>
    <w:p w:rsidR="00DE1E20" w:rsidRDefault="00DE1E20">
      <w:pPr>
        <w:pStyle w:val="Default"/>
        <w:spacing w:before="0"/>
        <w:jc w:val="both"/>
        <w:rPr>
          <w:rStyle w:val="None"/>
          <w:rFonts w:ascii="Times New Roman" w:eastAsia="Times New Roman" w:hAnsi="Times New Roman" w:cs="Times New Roman"/>
        </w:rPr>
      </w:pPr>
    </w:p>
    <w:p w:rsidR="00DE1E20" w:rsidRDefault="00DE1E20">
      <w:pPr>
        <w:pStyle w:val="Default"/>
        <w:spacing w:before="0"/>
        <w:jc w:val="both"/>
        <w:rPr>
          <w:rStyle w:val="None"/>
          <w:rFonts w:ascii="Times New Roman" w:eastAsia="Times New Roman" w:hAnsi="Times New Roman" w:cs="Times New Roman"/>
        </w:rPr>
      </w:pPr>
    </w:p>
    <w:p w:rsidR="00DE1E20" w:rsidRDefault="002A34BD">
      <w:pPr>
        <w:pStyle w:val="Default"/>
        <w:spacing w:before="0"/>
        <w:jc w:val="right"/>
        <w:rPr>
          <w:rStyle w:val="None"/>
          <w:rFonts w:ascii="Times New Roman" w:eastAsia="Times New Roman" w:hAnsi="Times New Roman" w:cs="Times New Roman"/>
        </w:rPr>
      </w:pPr>
      <w:r>
        <w:rPr>
          <w:rStyle w:val="None"/>
          <w:rFonts w:ascii="Times New Roman" w:hAnsi="Times New Roman"/>
          <w:b/>
          <w:bCs/>
          <w:color w:val="FF2600"/>
          <w:sz w:val="32"/>
          <w:szCs w:val="32"/>
          <w:u w:color="FF2600"/>
        </w:rPr>
        <w:t>Srednjoročna rješenja</w:t>
      </w:r>
      <w:r>
        <w:rPr>
          <w:rStyle w:val="None"/>
          <w:rFonts w:ascii="Times New Roman" w:hAnsi="Times New Roman"/>
        </w:rPr>
        <w:t xml:space="preserve">  </w:t>
      </w:r>
    </w:p>
    <w:p w:rsidR="00DE1E20" w:rsidRDefault="002A34BD">
      <w:pPr>
        <w:pStyle w:val="Default"/>
        <w:shd w:val="clear" w:color="auto" w:fill="FFFFFF"/>
        <w:spacing w:before="180" w:after="180"/>
        <w:jc w:val="right"/>
        <w:rPr>
          <w:rStyle w:val="None"/>
          <w:rFonts w:ascii="Times New Roman" w:eastAsia="Times New Roman" w:hAnsi="Times New Roman" w:cs="Times New Roman"/>
          <w:b/>
          <w:bCs/>
          <w:color w:val="FF2600"/>
          <w:u w:color="FF2600"/>
        </w:rPr>
      </w:pPr>
      <w:r>
        <w:rPr>
          <w:rStyle w:val="None"/>
          <w:rFonts w:ascii="Times New Roman" w:hAnsi="Times New Roman"/>
          <w:b/>
          <w:bCs/>
          <w:color w:val="FF2600"/>
          <w:u w:color="FF2600"/>
        </w:rPr>
        <w:t xml:space="preserve">Terenski rad u lokalnoj zajednici </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BodyC"/>
        <w:spacing w:line="288" w:lineRule="auto"/>
        <w:jc w:val="both"/>
        <w:rPr>
          <w:rStyle w:val="None"/>
          <w:u w:color="0433FF"/>
        </w:rPr>
      </w:pPr>
      <w:r>
        <w:rPr>
          <w:rStyle w:val="NoneA"/>
        </w:rPr>
        <w:tab/>
      </w:r>
      <w:r>
        <w:rPr>
          <w:rStyle w:val="None"/>
          <w:u w:color="0433FF"/>
        </w:rPr>
        <w:t>Potrebne su izmjene i dopune Zakona o socijalnoj i dječjoj zaštiti ili novi Zakon, kao i izmjene i dopune Pravilnika o organizaciji, normativima, standardima i načinu rada centra za socijalni rad, te Pravilnika</w:t>
      </w:r>
      <w:r w:rsidR="00F13D8B">
        <w:rPr>
          <w:rStyle w:val="None"/>
          <w:u w:color="0433FF"/>
        </w:rPr>
        <w:t xml:space="preserve"> </w:t>
      </w:r>
      <w:r>
        <w:rPr>
          <w:rStyle w:val="None"/>
          <w:u w:color="0433FF"/>
        </w:rPr>
        <w:t>o bližim uslovima i standardima za obavljanje stručnih poslova u socijalnoj i dječjoj zaštiti, gdje će se:</w:t>
      </w:r>
    </w:p>
    <w:p w:rsidR="00DE1E20" w:rsidRDefault="002A34BD">
      <w:pPr>
        <w:pStyle w:val="BodyC"/>
        <w:spacing w:line="288" w:lineRule="auto"/>
        <w:jc w:val="both"/>
        <w:rPr>
          <w:rStyle w:val="None"/>
          <w:u w:color="0433FF"/>
        </w:rPr>
      </w:pPr>
      <w:r>
        <w:rPr>
          <w:rStyle w:val="None"/>
          <w:u w:color="0433FF"/>
        </w:rPr>
        <w:tab/>
        <w:t>1) terenski rad prepoznati kao stručni rad odnosno metod rada u socijalnoj i dječjoj zaštiti;</w:t>
      </w:r>
    </w:p>
    <w:p w:rsidR="00DE1E20" w:rsidRDefault="002A34BD">
      <w:pPr>
        <w:pStyle w:val="BodyC"/>
        <w:spacing w:line="288" w:lineRule="auto"/>
        <w:jc w:val="both"/>
        <w:rPr>
          <w:rStyle w:val="None"/>
          <w:u w:color="0433FF"/>
        </w:rPr>
      </w:pPr>
      <w:r>
        <w:rPr>
          <w:rStyle w:val="None"/>
          <w:u w:color="0433FF"/>
        </w:rPr>
        <w:lastRenderedPageBreak/>
        <w:tab/>
        <w:t xml:space="preserve">2) terenski radnici prepoznati kao stručni radnici u socijalnoj i dječjoj zaštiti; </w:t>
      </w:r>
    </w:p>
    <w:p w:rsidR="00BE75D7" w:rsidRDefault="002A34BD">
      <w:pPr>
        <w:pStyle w:val="BodyC"/>
        <w:spacing w:line="288" w:lineRule="auto"/>
        <w:jc w:val="both"/>
        <w:rPr>
          <w:rStyle w:val="None"/>
          <w:u w:color="0433FF"/>
        </w:rPr>
      </w:pPr>
      <w:r>
        <w:rPr>
          <w:rStyle w:val="None"/>
          <w:u w:color="0433FF"/>
        </w:rPr>
        <w:tab/>
        <w:t>3) organizacije civilnog društva prepoznati kao saradn</w:t>
      </w:r>
      <w:r w:rsidR="00F13D8B">
        <w:rPr>
          <w:rStyle w:val="None"/>
          <w:u w:color="0433FF"/>
        </w:rPr>
        <w:t>i</w:t>
      </w:r>
      <w:r>
        <w:rPr>
          <w:rStyle w:val="None"/>
          <w:u w:color="0433FF"/>
        </w:rPr>
        <w:t>čke organizacije  centara za socijalni rad  rad</w:t>
      </w:r>
      <w:r w:rsidR="00F13D8B">
        <w:rPr>
          <w:rStyle w:val="None"/>
          <w:u w:color="0433FF"/>
        </w:rPr>
        <w:t>i  sprovođenja terenskog rada</w:t>
      </w:r>
      <w:r>
        <w:rPr>
          <w:rStyle w:val="None"/>
          <w:u w:color="0433FF"/>
        </w:rPr>
        <w:t xml:space="preserve">, </w:t>
      </w:r>
      <w:r w:rsidR="00DE69ED">
        <w:rPr>
          <w:rStyle w:val="None"/>
          <w:u w:color="0433FF"/>
        </w:rPr>
        <w:t xml:space="preserve">sa </w:t>
      </w:r>
      <w:r>
        <w:rPr>
          <w:rStyle w:val="None"/>
          <w:u w:color="0433FF"/>
        </w:rPr>
        <w:t xml:space="preserve">ciljem: </w:t>
      </w:r>
    </w:p>
    <w:p w:rsidR="00DE1E20" w:rsidRDefault="00BE75D7">
      <w:pPr>
        <w:pStyle w:val="BodyC"/>
        <w:spacing w:line="288" w:lineRule="auto"/>
        <w:jc w:val="both"/>
        <w:rPr>
          <w:rStyle w:val="None"/>
          <w:u w:color="0433FF"/>
        </w:rPr>
      </w:pPr>
      <w:r>
        <w:rPr>
          <w:rStyle w:val="None"/>
          <w:u w:color="0433FF"/>
        </w:rPr>
        <w:t xml:space="preserve">            </w:t>
      </w:r>
      <w:r w:rsidR="002A34BD">
        <w:rPr>
          <w:rStyle w:val="None"/>
          <w:u w:color="0433FF"/>
        </w:rPr>
        <w:t>(a) omogućavan</w:t>
      </w:r>
      <w:r w:rsidR="00DE69ED">
        <w:rPr>
          <w:rStyle w:val="None"/>
          <w:u w:color="0433FF"/>
        </w:rPr>
        <w:t>j</w:t>
      </w:r>
      <w:r w:rsidR="002A34BD">
        <w:rPr>
          <w:rStyle w:val="None"/>
          <w:u w:color="0433FF"/>
        </w:rPr>
        <w:t>a pružanja korisniku odgovarajuće usluge socijalne i dječje zaštite,</w:t>
      </w:r>
    </w:p>
    <w:p w:rsidR="00DE1E20" w:rsidRDefault="002A34BD">
      <w:pPr>
        <w:pStyle w:val="BodyC"/>
        <w:spacing w:line="288" w:lineRule="auto"/>
        <w:jc w:val="both"/>
        <w:rPr>
          <w:rStyle w:val="None"/>
          <w:u w:color="0433FF"/>
        </w:rPr>
      </w:pPr>
      <w:r>
        <w:rPr>
          <w:rStyle w:val="None"/>
          <w:u w:color="0433FF"/>
        </w:rPr>
        <w:tab/>
        <w:t>(b) pomoći u identifikaciji korisnika</w:t>
      </w:r>
    </w:p>
    <w:p w:rsidR="00DE1E20" w:rsidRDefault="002A34BD">
      <w:pPr>
        <w:pStyle w:val="BodyC"/>
        <w:spacing w:line="288" w:lineRule="auto"/>
        <w:jc w:val="both"/>
        <w:rPr>
          <w:rStyle w:val="None"/>
          <w:u w:color="0433FF"/>
        </w:rPr>
      </w:pPr>
      <w:r>
        <w:rPr>
          <w:rStyle w:val="None"/>
          <w:u w:color="0433FF"/>
        </w:rPr>
        <w:tab/>
        <w:t xml:space="preserve">(c) omogućavanja posredovanja u „približavanju“ usluge potencijalnim korisnicima. </w:t>
      </w:r>
    </w:p>
    <w:p w:rsidR="00DE1E20" w:rsidRDefault="002A34BD">
      <w:pPr>
        <w:pStyle w:val="BodyC"/>
        <w:spacing w:line="288" w:lineRule="auto"/>
        <w:jc w:val="both"/>
        <w:rPr>
          <w:rStyle w:val="None"/>
          <w:u w:color="0433FF"/>
        </w:rPr>
      </w:pPr>
      <w:r>
        <w:rPr>
          <w:rStyle w:val="None"/>
          <w:u w:color="0433FF"/>
        </w:rPr>
        <w:tab/>
        <w:t>(d) olakšavanja koordinacije i obezb</w:t>
      </w:r>
      <w:r w:rsidR="00D57EDE">
        <w:rPr>
          <w:rStyle w:val="None"/>
          <w:u w:color="0433FF"/>
        </w:rPr>
        <w:t>j</w:t>
      </w:r>
      <w:r>
        <w:rPr>
          <w:rStyle w:val="None"/>
          <w:u w:color="0433FF"/>
        </w:rPr>
        <w:t xml:space="preserve">eđenja odgovarajućih mjera zaštite djece i drugih korisnika, koje realizuje centar za socijalni rad u skladu sa svojim javnim ovlašćenjima; </w:t>
      </w:r>
    </w:p>
    <w:p w:rsidR="00DE1E20" w:rsidRDefault="002A34BD">
      <w:pPr>
        <w:pStyle w:val="BodyC"/>
        <w:spacing w:line="288" w:lineRule="auto"/>
        <w:jc w:val="both"/>
        <w:rPr>
          <w:rStyle w:val="None"/>
          <w:u w:color="0433FF"/>
        </w:rPr>
      </w:pPr>
      <w:r>
        <w:rPr>
          <w:rStyle w:val="None"/>
          <w:u w:color="0433FF"/>
        </w:rPr>
        <w:tab/>
        <w:t>4) stvoriti normativna (zakonska) moguć</w:t>
      </w:r>
      <w:r w:rsidR="00D57EDE">
        <w:rPr>
          <w:rStyle w:val="None"/>
          <w:u w:color="0433FF"/>
        </w:rPr>
        <w:t>nost da svaki centar za socijaln</w:t>
      </w:r>
      <w:r>
        <w:rPr>
          <w:rStyle w:val="None"/>
          <w:u w:color="0433FF"/>
        </w:rPr>
        <w:t xml:space="preserve">i rad zaključi ugovor sa odgovarajućom organizacijom civilnog društva  (jednom ili više njih) za partnerstvo u sprovođenju terenskog rada u navedenom smislu; </w:t>
      </w:r>
    </w:p>
    <w:p w:rsidR="00DE1E20" w:rsidRDefault="00FB19A0">
      <w:pPr>
        <w:pStyle w:val="BodyC"/>
        <w:spacing w:line="288" w:lineRule="auto"/>
        <w:jc w:val="both"/>
        <w:rPr>
          <w:rStyle w:val="None"/>
          <w:u w:color="0433FF"/>
        </w:rPr>
      </w:pPr>
      <w:r>
        <w:rPr>
          <w:rStyle w:val="None"/>
          <w:u w:color="0433FF"/>
        </w:rPr>
        <w:tab/>
        <w:t>5) propisati  uslove</w:t>
      </w:r>
      <w:r w:rsidR="002A34BD">
        <w:rPr>
          <w:rStyle w:val="None"/>
          <w:u w:color="0433FF"/>
        </w:rPr>
        <w:t xml:space="preserve"> za terenske radnike u  kontekstu terenske podrške  centrima za socijalni rad;  </w:t>
      </w:r>
    </w:p>
    <w:p w:rsidR="00DE1E20" w:rsidRDefault="002A34BD">
      <w:pPr>
        <w:pStyle w:val="BodyC"/>
        <w:spacing w:line="288" w:lineRule="auto"/>
        <w:jc w:val="both"/>
        <w:rPr>
          <w:rStyle w:val="None"/>
          <w:u w:color="0433FF"/>
        </w:rPr>
      </w:pPr>
      <w:r>
        <w:rPr>
          <w:rStyle w:val="None"/>
          <w:u w:color="0433FF"/>
        </w:rPr>
        <w:tab/>
        <w:t>6) razviti pr</w:t>
      </w:r>
      <w:r w:rsidR="00860A8D">
        <w:rPr>
          <w:rStyle w:val="None"/>
          <w:u w:color="0433FF"/>
        </w:rPr>
        <w:t>ograme</w:t>
      </w:r>
      <w:r>
        <w:rPr>
          <w:rStyle w:val="None"/>
          <w:u w:color="0433FF"/>
        </w:rPr>
        <w:t xml:space="preserve"> obuke za ter</w:t>
      </w:r>
      <w:r w:rsidR="00860A8D">
        <w:rPr>
          <w:rStyle w:val="None"/>
          <w:u w:color="0433FF"/>
        </w:rPr>
        <w:t>e</w:t>
      </w:r>
      <w:r>
        <w:rPr>
          <w:rStyle w:val="None"/>
          <w:u w:color="0433FF"/>
        </w:rPr>
        <w:t>nske radnike u n</w:t>
      </w:r>
      <w:r w:rsidR="00D57EDE">
        <w:rPr>
          <w:rStyle w:val="None"/>
          <w:u w:color="0433FF"/>
        </w:rPr>
        <w:t>a</w:t>
      </w:r>
      <w:r>
        <w:rPr>
          <w:rStyle w:val="None"/>
          <w:u w:color="0433FF"/>
        </w:rPr>
        <w:t xml:space="preserve">vedenom kontekstu; </w:t>
      </w:r>
    </w:p>
    <w:p w:rsidR="00DE1E20" w:rsidRDefault="00DF5A0A">
      <w:pPr>
        <w:pStyle w:val="BodyC"/>
        <w:spacing w:line="288" w:lineRule="auto"/>
        <w:jc w:val="both"/>
        <w:rPr>
          <w:rStyle w:val="NoneA"/>
        </w:rPr>
      </w:pPr>
      <w:r>
        <w:rPr>
          <w:rStyle w:val="None"/>
          <w:u w:color="0433FF"/>
        </w:rPr>
        <w:tab/>
        <w:t>7) ustanoviti ulogu</w:t>
      </w:r>
      <w:r w:rsidR="002A34BD">
        <w:rPr>
          <w:rStyle w:val="None"/>
          <w:u w:color="0433FF"/>
        </w:rPr>
        <w:t xml:space="preserve"> Zavoda  u vezi sa održavanjem i unapređenjem kvaliteta terenskog rada u predmetnom smislu, kao i pružanja stručne podrške organizacijama civilnog društva i centrima za socijalni  rad u ovom  kontekstu.   </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DE1E20">
      <w:pPr>
        <w:pStyle w:val="Default"/>
        <w:spacing w:before="0"/>
        <w:jc w:val="both"/>
        <w:rPr>
          <w:rStyle w:val="None"/>
          <w:rFonts w:ascii="Times New Roman" w:eastAsia="Times New Roman" w:hAnsi="Times New Roman" w:cs="Times New Roman"/>
        </w:rPr>
      </w:pPr>
    </w:p>
    <w:p w:rsidR="00DE1E20" w:rsidRDefault="00DE1E20">
      <w:pPr>
        <w:pStyle w:val="Default"/>
        <w:spacing w:before="0"/>
        <w:jc w:val="both"/>
        <w:rPr>
          <w:rStyle w:val="None"/>
          <w:rFonts w:ascii="Times New Roman" w:eastAsia="Times New Roman" w:hAnsi="Times New Roman" w:cs="Times New Roman"/>
        </w:rPr>
      </w:pPr>
    </w:p>
    <w:p w:rsidR="00DE1E20" w:rsidRDefault="002A34BD">
      <w:pPr>
        <w:pStyle w:val="Default"/>
        <w:shd w:val="clear" w:color="auto" w:fill="FFFFFF"/>
        <w:spacing w:before="180" w:after="180"/>
        <w:jc w:val="right"/>
        <w:rPr>
          <w:rStyle w:val="None"/>
          <w:rFonts w:ascii="Times New Roman" w:eastAsia="Times New Roman" w:hAnsi="Times New Roman" w:cs="Times New Roman"/>
          <w:b/>
          <w:bCs/>
          <w:color w:val="FF2600"/>
          <w:u w:color="FF2600"/>
        </w:rPr>
      </w:pPr>
      <w:r>
        <w:rPr>
          <w:rStyle w:val="None"/>
          <w:rFonts w:ascii="Times New Roman" w:hAnsi="Times New Roman"/>
          <w:b/>
          <w:bCs/>
          <w:color w:val="FF2600"/>
          <w:u w:color="FF2600"/>
        </w:rPr>
        <w:t xml:space="preserve">Dekoncentracija uloga centra za socijalni rad i nove uloge pružalaca usluga </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BodyC"/>
        <w:spacing w:line="288" w:lineRule="auto"/>
        <w:jc w:val="both"/>
        <w:rPr>
          <w:rStyle w:val="None"/>
          <w:b/>
          <w:bCs/>
          <w:u w:color="0433FF"/>
        </w:rPr>
      </w:pPr>
      <w:r>
        <w:rPr>
          <w:rStyle w:val="NoneA"/>
        </w:rPr>
        <w:tab/>
      </w:r>
      <w:r>
        <w:rPr>
          <w:rStyle w:val="None"/>
          <w:u w:color="0433FF"/>
        </w:rPr>
        <w:t>Potrebne su izmjene i dopune Zakona o socijalnoj i dječjoj zaštiti ili novi Zakon, kao i  Pravilnika o bližim uslovima za izdavanje, obnavljanje, suspenziju i oduzimanje licence za obavljanje djelatnosti socijalne i dječje zaštite, gdje će se:</w:t>
      </w:r>
    </w:p>
    <w:p w:rsidR="00DE1E20" w:rsidRDefault="002A34BD">
      <w:pPr>
        <w:pStyle w:val="BodyC"/>
        <w:spacing w:line="288" w:lineRule="auto"/>
        <w:jc w:val="both"/>
        <w:rPr>
          <w:rStyle w:val="None"/>
          <w:u w:color="0433FF"/>
        </w:rPr>
      </w:pPr>
      <w:r>
        <w:rPr>
          <w:rStyle w:val="None"/>
          <w:b/>
          <w:bCs/>
          <w:u w:color="0433FF"/>
        </w:rPr>
        <w:tab/>
      </w:r>
      <w:r>
        <w:rPr>
          <w:rStyle w:val="None"/>
          <w:u w:color="0433FF"/>
        </w:rPr>
        <w:t xml:space="preserve">1) propisati  Zakonom da procjenu stanja, potreba, snaga i rizika korisnika i drugih lica značajnih za korisnika, s ciljem pružanja određenih usluga, vrši licencirani pružalac usluge (umjesto centra za socijalni rad); </w:t>
      </w:r>
    </w:p>
    <w:p w:rsidR="00DE1E20" w:rsidRDefault="002A34BD">
      <w:pPr>
        <w:pStyle w:val="BodyC"/>
        <w:spacing w:line="288" w:lineRule="auto"/>
        <w:jc w:val="both"/>
        <w:rPr>
          <w:rStyle w:val="None"/>
          <w:u w:color="0433FF"/>
        </w:rPr>
      </w:pPr>
      <w:r>
        <w:rPr>
          <w:rStyle w:val="None"/>
          <w:u w:color="0433FF"/>
        </w:rPr>
        <w:tab/>
        <w:t>2) propisati Zakonom da pružaoci usluga navedene poslove obavljaju po javnim ovlašćenjima;</w:t>
      </w:r>
    </w:p>
    <w:p w:rsidR="00DE1E20" w:rsidRDefault="002A34BD">
      <w:pPr>
        <w:pStyle w:val="BodyC"/>
        <w:spacing w:line="288" w:lineRule="auto"/>
        <w:jc w:val="both"/>
        <w:rPr>
          <w:rStyle w:val="None"/>
          <w:u w:color="0433FF"/>
        </w:rPr>
      </w:pPr>
      <w:r>
        <w:rPr>
          <w:rStyle w:val="None"/>
          <w:u w:color="0433FF"/>
        </w:rPr>
        <w:tab/>
      </w:r>
      <w:r w:rsidR="008A2A1D">
        <w:rPr>
          <w:rStyle w:val="None"/>
          <w:u w:color="0433FF"/>
        </w:rPr>
        <w:t>3) licenca pruža</w:t>
      </w:r>
      <w:r>
        <w:rPr>
          <w:rStyle w:val="None"/>
          <w:u w:color="0433FF"/>
        </w:rPr>
        <w:t xml:space="preserve">oca usluge u ovom smislu mora obuhvatiti i ove poslove, pored pružanja konkretne usluge  kao što je to aktuelno uređeno; </w:t>
      </w:r>
    </w:p>
    <w:p w:rsidR="00DE1E20" w:rsidRDefault="002A34BD">
      <w:pPr>
        <w:pStyle w:val="BodyC"/>
        <w:spacing w:line="288" w:lineRule="auto"/>
        <w:jc w:val="both"/>
        <w:rPr>
          <w:rStyle w:val="None"/>
          <w:u w:color="0433FF"/>
        </w:rPr>
      </w:pPr>
      <w:r>
        <w:rPr>
          <w:rStyle w:val="None"/>
          <w:u w:color="0433FF"/>
        </w:rPr>
        <w:tab/>
        <w:t xml:space="preserve">4) poslovi procjene i planiranja mogu se odnositi na sljedeće usluge:  </w:t>
      </w:r>
      <w:r>
        <w:rPr>
          <w:rStyle w:val="None"/>
          <w:b/>
          <w:bCs/>
          <w:u w:color="0433FF"/>
        </w:rPr>
        <w:t>(</w:t>
      </w:r>
      <w:r>
        <w:rPr>
          <w:rStyle w:val="None"/>
          <w:u w:color="0433FF"/>
        </w:rPr>
        <w:t xml:space="preserve">a) podrška za život u zajednici (dnevni boravak, pomoć u kući, stanovanje uz podršku, </w:t>
      </w:r>
      <w:r>
        <w:rPr>
          <w:rStyle w:val="None"/>
          <w:u w:color="0433FF"/>
        </w:rPr>
        <w:lastRenderedPageBreak/>
        <w:t xml:space="preserve">svratište, personalna asistencija, tumačenje i prevođenje na znakovni jezik i druge usluge podrške za život u zajednici), (b) savjetodavno-terapijska i socijalno-edukativna usluga (savjetovanje, terapiju, medijaciju, SOS telefon i druge usluge s ciljem prevazilaženja kriznih situacija i unaprjeđivanja porodičnih odnosa); (c) smještaj odraslih i starijih poslovno sposobnih osoba na porodični smještaj i u ustanovu; (d) smještaj djece, kao </w:t>
      </w:r>
      <w:r w:rsidR="000419CD">
        <w:rPr>
          <w:rStyle w:val="None"/>
          <w:u w:color="0433FF"/>
        </w:rPr>
        <w:t xml:space="preserve">i odraslih i starijih </w:t>
      </w:r>
      <w:r>
        <w:rPr>
          <w:rStyle w:val="None"/>
          <w:u w:color="0433FF"/>
        </w:rPr>
        <w:t xml:space="preserve">u prihvatilište -sklonište; </w:t>
      </w:r>
    </w:p>
    <w:p w:rsidR="00DE1E20" w:rsidRDefault="002A34BD">
      <w:pPr>
        <w:pStyle w:val="BodyC"/>
        <w:spacing w:line="288" w:lineRule="auto"/>
        <w:jc w:val="both"/>
        <w:rPr>
          <w:rStyle w:val="None"/>
          <w:u w:color="0433FF"/>
        </w:rPr>
      </w:pPr>
      <w:r>
        <w:rPr>
          <w:rStyle w:val="None"/>
          <w:u w:color="0433FF"/>
        </w:rPr>
        <w:tab/>
        <w:t xml:space="preserve">5) propisati da  pružalac usluge nakon prijema, procjene i izrade individualnog plana o tome obavještava centar za socijalni rad, kao i rok u kojem to ima učiniti, te sadržaj obavještenja i dokumentaciju koja se tom prilikom dostavlja; </w:t>
      </w:r>
    </w:p>
    <w:p w:rsidR="00DE1E20" w:rsidRDefault="002A34BD">
      <w:pPr>
        <w:pStyle w:val="BodyC"/>
        <w:spacing w:line="288" w:lineRule="auto"/>
        <w:jc w:val="both"/>
        <w:rPr>
          <w:rStyle w:val="NoneA"/>
        </w:rPr>
      </w:pPr>
      <w:r>
        <w:rPr>
          <w:rStyle w:val="None"/>
          <w:u w:color="0433FF"/>
        </w:rPr>
        <w:tab/>
        <w:t xml:space="preserve">6) stručni radnici pružaoca usluge moraju imati završenu odgovarajuću obuku za procjenu i planiranje u okviru javnih ovlašćenja.  </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8A2A1D" w:rsidRDefault="008A2A1D">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Default"/>
        <w:shd w:val="clear" w:color="auto" w:fill="FFFFFF"/>
        <w:spacing w:before="180" w:after="180"/>
        <w:jc w:val="right"/>
        <w:rPr>
          <w:rStyle w:val="None"/>
          <w:rFonts w:ascii="Times New Roman" w:eastAsia="Times New Roman" w:hAnsi="Times New Roman" w:cs="Times New Roman"/>
          <w:u w:color="FF2600"/>
        </w:rPr>
      </w:pPr>
      <w:r>
        <w:rPr>
          <w:rStyle w:val="None"/>
          <w:rFonts w:ascii="Times New Roman" w:hAnsi="Times New Roman"/>
          <w:b/>
          <w:bCs/>
          <w:color w:val="FF2600"/>
          <w:u w:color="FF2600"/>
        </w:rPr>
        <w:t>Novi alati za unapređenje rada centra za socijalni rad</w:t>
      </w:r>
    </w:p>
    <w:p w:rsidR="00DE1E20" w:rsidRDefault="00DE1E20">
      <w:pPr>
        <w:pStyle w:val="Default"/>
        <w:shd w:val="clear" w:color="auto" w:fill="FFFFFF"/>
        <w:spacing w:before="180" w:after="180"/>
        <w:jc w:val="both"/>
        <w:rPr>
          <w:rStyle w:val="None"/>
          <w:rFonts w:ascii="Times New Roman" w:eastAsia="Times New Roman" w:hAnsi="Times New Roman" w:cs="Times New Roman"/>
          <w:u w:color="FF2600"/>
        </w:rPr>
      </w:pPr>
    </w:p>
    <w:p w:rsidR="00DE1E20" w:rsidRDefault="002A34BD">
      <w:pPr>
        <w:pStyle w:val="BodyC"/>
        <w:spacing w:line="288" w:lineRule="auto"/>
        <w:jc w:val="both"/>
        <w:rPr>
          <w:rStyle w:val="None"/>
          <w:b/>
          <w:bCs/>
          <w:u w:color="0433FF"/>
        </w:rPr>
      </w:pPr>
      <w:r>
        <w:rPr>
          <w:rStyle w:val="None"/>
          <w:u w:color="FF2600"/>
        </w:rPr>
        <w:tab/>
      </w:r>
      <w:r>
        <w:rPr>
          <w:rStyle w:val="None"/>
          <w:u w:color="0433FF"/>
        </w:rPr>
        <w:t xml:space="preserve">Potrebno je: </w:t>
      </w:r>
    </w:p>
    <w:p w:rsidR="00DE1E20" w:rsidRDefault="002A34BD">
      <w:pPr>
        <w:pStyle w:val="BodyC"/>
        <w:spacing w:line="288" w:lineRule="auto"/>
        <w:jc w:val="both"/>
        <w:rPr>
          <w:rStyle w:val="None"/>
          <w:u w:color="0433FF"/>
        </w:rPr>
      </w:pPr>
      <w:r>
        <w:rPr>
          <w:rStyle w:val="None"/>
          <w:b/>
          <w:bCs/>
          <w:u w:color="0433FF"/>
        </w:rPr>
        <w:tab/>
      </w:r>
      <w:r>
        <w:rPr>
          <w:rStyle w:val="None"/>
          <w:u w:color="0433FF"/>
        </w:rPr>
        <w:t>1) u saradnji sa IT stručnjakom odnosno stručnjacima identifikovati prije svega administrativne poslove  u centru za socijalni rad, radi razvijanja kodova i algoritama, tj. programa (softvera), koji će omogućiti računarima i računarskim sistemima u socijalnoj i dječjoj zašti</w:t>
      </w:r>
      <w:r w:rsidR="00A84B7D">
        <w:rPr>
          <w:rStyle w:val="None"/>
          <w:u w:color="0433FF"/>
        </w:rPr>
        <w:t xml:space="preserve">ti u Crnoj Gori </w:t>
      </w:r>
      <w:r>
        <w:rPr>
          <w:rStyle w:val="None"/>
          <w:u w:color="0433FF"/>
        </w:rPr>
        <w:t>da koriste vještačku inteligenciju i zamjene ljudski rad, znanje i energiju u obavljanju  poslova (prvenstveno  administrativnih) koji ne zahtijevaju stručno znanje potrebno za socijalnu i dječju zaštitu niti atribute humanog odnosa čovjek-čovjek (razum i povjerenje, intuiciju, toplinu i osjećanja);</w:t>
      </w:r>
    </w:p>
    <w:p w:rsidR="00DE1E20" w:rsidRDefault="002A34BD">
      <w:pPr>
        <w:pStyle w:val="BodyC"/>
        <w:spacing w:line="288" w:lineRule="auto"/>
        <w:jc w:val="both"/>
        <w:rPr>
          <w:rStyle w:val="None"/>
          <w:u w:color="0433FF"/>
        </w:rPr>
      </w:pPr>
      <w:r>
        <w:rPr>
          <w:rStyle w:val="None"/>
          <w:u w:color="0433FF"/>
        </w:rPr>
        <w:tab/>
        <w:t xml:space="preserve">2) za ovu intervenciju potrebno je sinergijsko  djelovanje resornog ministarstva, Zavoda, centara za socijalni rad, kao i korišćenje eksternih ekspertiza; </w:t>
      </w:r>
    </w:p>
    <w:p w:rsidR="00DE1E20" w:rsidRDefault="002A34BD">
      <w:pPr>
        <w:pStyle w:val="BodyC"/>
        <w:spacing w:line="288" w:lineRule="auto"/>
        <w:jc w:val="both"/>
        <w:rPr>
          <w:rStyle w:val="None"/>
          <w:color w:val="0433FF"/>
          <w:u w:color="0433FF"/>
        </w:rPr>
      </w:pPr>
      <w:r>
        <w:rPr>
          <w:rStyle w:val="None"/>
          <w:u w:color="0433FF"/>
        </w:rPr>
        <w:tab/>
        <w:t>3) promjene na ovom polju oslobodiće značajne stručne ljudske resurse za usmjeravanje ka radu sa korisnicima, ubrzati administrativne i sl. tehničke aspe</w:t>
      </w:r>
      <w:r w:rsidR="00A84B7D">
        <w:rPr>
          <w:rStyle w:val="None"/>
          <w:u w:color="0433FF"/>
        </w:rPr>
        <w:t>kte djelovanja centara za socij</w:t>
      </w:r>
      <w:r>
        <w:rPr>
          <w:rStyle w:val="None"/>
          <w:u w:color="0433FF"/>
        </w:rPr>
        <w:t>a</w:t>
      </w:r>
      <w:r w:rsidR="00A84B7D">
        <w:rPr>
          <w:rStyle w:val="None"/>
          <w:u w:color="0433FF"/>
        </w:rPr>
        <w:t>lni rad, posredno unaprijediti</w:t>
      </w:r>
      <w:r>
        <w:rPr>
          <w:rStyle w:val="None"/>
          <w:u w:color="0433FF"/>
        </w:rPr>
        <w:t xml:space="preserve"> kvalitet rada (prije svega stručnog), pozitivno uticati na zadovoljstvo korisnika,  te na reputaciju centara za socijalni rad kao efikasnih službi.  </w:t>
      </w:r>
    </w:p>
    <w:p w:rsidR="00DE1E20" w:rsidRDefault="00DE1E20">
      <w:pPr>
        <w:pStyle w:val="BodyC"/>
        <w:spacing w:line="288" w:lineRule="auto"/>
        <w:jc w:val="right"/>
        <w:rPr>
          <w:rStyle w:val="None"/>
          <w:u w:color="0433FF"/>
        </w:rPr>
      </w:pPr>
    </w:p>
    <w:p w:rsidR="00DE1E20" w:rsidRDefault="002A34BD">
      <w:pPr>
        <w:pStyle w:val="BodyC"/>
        <w:spacing w:line="288" w:lineRule="auto"/>
        <w:jc w:val="right"/>
        <w:rPr>
          <w:rStyle w:val="None"/>
          <w:u w:color="0433FF"/>
        </w:rPr>
      </w:pPr>
      <w:r>
        <w:rPr>
          <w:rStyle w:val="None"/>
          <w:u w:color="0433FF"/>
        </w:rPr>
        <w:t xml:space="preserve"> </w:t>
      </w:r>
    </w:p>
    <w:p w:rsidR="00DE1E20" w:rsidRDefault="002A34BD">
      <w:pPr>
        <w:pStyle w:val="Default"/>
        <w:shd w:val="clear" w:color="auto" w:fill="FFFFFF"/>
        <w:spacing w:before="180" w:after="180"/>
        <w:jc w:val="right"/>
        <w:rPr>
          <w:rStyle w:val="None"/>
          <w:rFonts w:ascii="Times New Roman" w:eastAsia="Times New Roman" w:hAnsi="Times New Roman" w:cs="Times New Roman"/>
          <w:lang w:val="da-DK"/>
        </w:rPr>
      </w:pPr>
      <w:r>
        <w:rPr>
          <w:rStyle w:val="None"/>
          <w:rFonts w:ascii="Times New Roman" w:hAnsi="Times New Roman"/>
          <w:b/>
          <w:bCs/>
          <w:color w:val="FF2600"/>
          <w:sz w:val="32"/>
          <w:szCs w:val="32"/>
          <w:u w:color="0433FF"/>
          <w:lang w:val="da-DK"/>
        </w:rPr>
        <w:t>Dugoročni pravac</w:t>
      </w:r>
    </w:p>
    <w:p w:rsidR="00DE1E20" w:rsidRDefault="00DE1E20">
      <w:pPr>
        <w:pStyle w:val="Default"/>
        <w:spacing w:before="0"/>
        <w:jc w:val="both"/>
        <w:rPr>
          <w:rStyle w:val="None"/>
          <w:rFonts w:ascii="Times New Roman" w:eastAsia="Times New Roman" w:hAnsi="Times New Roman" w:cs="Times New Roman"/>
        </w:rPr>
      </w:pPr>
    </w:p>
    <w:p w:rsidR="00DE1E20" w:rsidRDefault="002A34BD">
      <w:pPr>
        <w:pStyle w:val="Default"/>
        <w:spacing w:before="0"/>
        <w:jc w:val="both"/>
        <w:rPr>
          <w:rStyle w:val="None"/>
          <w:rFonts w:ascii="Times New Roman" w:eastAsia="Times New Roman" w:hAnsi="Times New Roman" w:cs="Times New Roman"/>
          <w:u w:color="0433FF"/>
        </w:rPr>
      </w:pPr>
      <w:r>
        <w:rPr>
          <w:rStyle w:val="None"/>
          <w:rFonts w:ascii="Times New Roman" w:eastAsia="Times New Roman" w:hAnsi="Times New Roman" w:cs="Times New Roman"/>
        </w:rPr>
        <w:tab/>
      </w:r>
      <w:r>
        <w:rPr>
          <w:rStyle w:val="None"/>
          <w:rFonts w:ascii="Times New Roman" w:hAnsi="Times New Roman"/>
          <w:u w:color="0433FF"/>
        </w:rPr>
        <w:t>1) Strategijom deinstitucionalizacije u Crnoj Gori za peri</w:t>
      </w:r>
      <w:r w:rsidR="008D0C74">
        <w:rPr>
          <w:rStyle w:val="None"/>
          <w:rFonts w:ascii="Times New Roman" w:hAnsi="Times New Roman"/>
          <w:u w:color="0433FF"/>
        </w:rPr>
        <w:t xml:space="preserve">od od 2023. do 2027. planirano </w:t>
      </w:r>
      <w:r>
        <w:rPr>
          <w:rStyle w:val="None"/>
          <w:rFonts w:ascii="Times New Roman" w:hAnsi="Times New Roman"/>
          <w:u w:color="0433FF"/>
        </w:rPr>
        <w:t xml:space="preserve">je osnivanje tri regionalna centra za porodični smještaj-hraniteljstvo, za </w:t>
      </w:r>
      <w:r>
        <w:rPr>
          <w:rStyle w:val="None"/>
          <w:rFonts w:ascii="Times New Roman" w:hAnsi="Times New Roman"/>
          <w:u w:color="0433FF"/>
        </w:rPr>
        <w:lastRenderedPageBreak/>
        <w:t>sjevernu, centralnu i ju</w:t>
      </w:r>
      <w:r w:rsidR="008D0C74">
        <w:rPr>
          <w:rStyle w:val="None"/>
          <w:rFonts w:ascii="Times New Roman" w:hAnsi="Times New Roman"/>
          <w:u w:color="0433FF"/>
        </w:rPr>
        <w:t xml:space="preserve">žnu regiju.  Prema ovom planu, </w:t>
      </w:r>
      <w:r>
        <w:rPr>
          <w:rStyle w:val="None"/>
          <w:rFonts w:ascii="Times New Roman" w:hAnsi="Times New Roman"/>
          <w:u w:color="0433FF"/>
        </w:rPr>
        <w:t>centri za porodični smještaj-hraniteljstvo preuzeće aktivnosti na kojima sada rade centri za socijalni rad, a koje su u vezi sa procjenom, pripremom, kontrolom i pružanjem podrške hraniteljskim porodicama, ali i promocijom hraniteljstva u Crnoj Gori. Potrebno je planiranu priliku osnivanja centara za porodični smještaj-hraniteljsvo, iskoristiti za dekoncentraciju uloga centra za socijalni rad (o čemu je u pogledu dv</w:t>
      </w:r>
      <w:r w:rsidR="008D0C74">
        <w:rPr>
          <w:rStyle w:val="None"/>
          <w:rFonts w:ascii="Times New Roman" w:hAnsi="Times New Roman"/>
          <w:u w:color="0433FF"/>
        </w:rPr>
        <w:t>ij</w:t>
      </w:r>
      <w:r>
        <w:rPr>
          <w:rStyle w:val="None"/>
          <w:rFonts w:ascii="Times New Roman" w:hAnsi="Times New Roman"/>
          <w:u w:color="0433FF"/>
        </w:rPr>
        <w:t>e uloge cent</w:t>
      </w:r>
      <w:r w:rsidR="008D0C74">
        <w:rPr>
          <w:rStyle w:val="None"/>
          <w:rFonts w:ascii="Times New Roman" w:hAnsi="Times New Roman"/>
          <w:u w:color="0433FF"/>
        </w:rPr>
        <w:t>ra bilo riječi u okviru  srednjo</w:t>
      </w:r>
      <w:r>
        <w:rPr>
          <w:rStyle w:val="None"/>
          <w:rFonts w:ascii="Times New Roman" w:hAnsi="Times New Roman"/>
          <w:u w:color="0433FF"/>
        </w:rPr>
        <w:t>ročnih rješenja), kao i za  kreiranje dodatnih uloga  budućih novih entiteta u socijalnoj i dječjoj zaštiti u Crnoj Gori. Ovo znači da umjesto centara za porodični smještaj-hraniteljstvo (u perspektivi, koju treba planirati) mogu biti osnovani</w:t>
      </w:r>
      <w:r>
        <w:rPr>
          <w:rStyle w:val="None"/>
          <w:rFonts w:ascii="Times New Roman" w:hAnsi="Times New Roman"/>
          <w:b/>
          <w:bCs/>
          <w:u w:color="0433FF"/>
        </w:rPr>
        <w:t xml:space="preserve"> centri za porodicu  i djecu</w:t>
      </w:r>
      <w:r>
        <w:rPr>
          <w:rStyle w:val="None"/>
          <w:rFonts w:ascii="Times New Roman" w:hAnsi="Times New Roman"/>
          <w:u w:color="0433FF"/>
        </w:rPr>
        <w:t>, koji bi u svojoj nadležnosti imali grupe poslova koje je potrebno jasno identifikovati i detaljnije razraditi u dodatnoj analizi, a ovom prilikom iznosimo ih okvirno: (a) pomoć i podrška porodici (biološkoj, hraniteljskoj, starateljima) kao i djeci  u ovim porodicama;  (b) procjena podobnosti fizičkog lica za pružanje usluge porodičnog smještaja-hraniteljstva; (c) procjena podobnosti djeteta za porodični smještaj-haniteljstvo (u sar</w:t>
      </w:r>
      <w:r w:rsidR="0086041E">
        <w:rPr>
          <w:rStyle w:val="None"/>
          <w:rFonts w:ascii="Times New Roman" w:hAnsi="Times New Roman"/>
          <w:u w:color="0433FF"/>
        </w:rPr>
        <w:t>a</w:t>
      </w:r>
      <w:r>
        <w:rPr>
          <w:rStyle w:val="None"/>
          <w:rFonts w:ascii="Times New Roman" w:hAnsi="Times New Roman"/>
          <w:u w:color="0433FF"/>
        </w:rPr>
        <w:t>dnji sa centrom za socijalni rad u mjeri u kojoj je to c</w:t>
      </w:r>
      <w:r w:rsidR="0086041E">
        <w:rPr>
          <w:rStyle w:val="None"/>
          <w:rFonts w:ascii="Times New Roman" w:hAnsi="Times New Roman"/>
          <w:u w:color="0433FF"/>
        </w:rPr>
        <w:t>j</w:t>
      </w:r>
      <w:r>
        <w:rPr>
          <w:rStyle w:val="None"/>
          <w:rFonts w:ascii="Times New Roman" w:hAnsi="Times New Roman"/>
          <w:u w:color="0433FF"/>
        </w:rPr>
        <w:t>elishodno);  (d) obuka i priprema hranitelja; (e) posredovanje kod drugih institucija u cilju ostvarenja prava i usluga porodici i djeci; (f) poslovi osamostaljivanja djece korisnika usluga socijalne i dječje zaštite (smještaja u drugu porodicu odnosno instituciju) (g) podrška porodici i djeci u kriznim situacijama; (h) drugi poslovi  radi prevencije izmještanja djeteta iz biološke porodice. U dodatnoj analizi potrebno je razmotriti pitanje da li ovi centri za porodicu i djecu  treba da budu  regionalni  (kako je to planirano za centre za porodični smještaj-hraniteljstvo), treba li ih koncipirati ekstrahovanjem  potrebnog broja poslova odnosno nadležnosti iz centara za socijalni rad i osnivanjem centara za porodicu i djecu kao opšt</w:t>
      </w:r>
      <w:r w:rsidR="0086041E">
        <w:rPr>
          <w:rStyle w:val="None"/>
          <w:rFonts w:ascii="Times New Roman" w:hAnsi="Times New Roman"/>
          <w:u w:color="0433FF"/>
        </w:rPr>
        <w:t>i</w:t>
      </w:r>
      <w:r>
        <w:rPr>
          <w:rStyle w:val="None"/>
          <w:rFonts w:ascii="Times New Roman" w:hAnsi="Times New Roman"/>
          <w:u w:color="0433FF"/>
        </w:rPr>
        <w:t xml:space="preserve">nskih i </w:t>
      </w:r>
      <w:r w:rsidR="0086041E">
        <w:rPr>
          <w:rStyle w:val="None"/>
          <w:rFonts w:ascii="Times New Roman" w:hAnsi="Times New Roman"/>
          <w:u w:color="0433FF"/>
        </w:rPr>
        <w:t>međuopštinskih po logici teritorijalne pokrive</w:t>
      </w:r>
      <w:r>
        <w:rPr>
          <w:rStyle w:val="None"/>
          <w:rFonts w:ascii="Times New Roman" w:hAnsi="Times New Roman"/>
          <w:u w:color="0433FF"/>
        </w:rPr>
        <w:t>nosti po kojoj su osnovani centri za socijalni rad, ili je c</w:t>
      </w:r>
      <w:r w:rsidR="0086041E">
        <w:rPr>
          <w:rStyle w:val="None"/>
          <w:rFonts w:ascii="Times New Roman" w:hAnsi="Times New Roman"/>
          <w:u w:color="0433FF"/>
        </w:rPr>
        <w:t>j</w:t>
      </w:r>
      <w:r>
        <w:rPr>
          <w:rStyle w:val="None"/>
          <w:rFonts w:ascii="Times New Roman" w:hAnsi="Times New Roman"/>
          <w:u w:color="0433FF"/>
        </w:rPr>
        <w:t xml:space="preserve">elishodniji neki treći model koji bi omogućavao dostupnost ovih usluga porodicama i djeci.  </w:t>
      </w:r>
    </w:p>
    <w:p w:rsidR="00DE1E20" w:rsidRDefault="002A34BD">
      <w:pPr>
        <w:pStyle w:val="Default"/>
        <w:spacing w:before="0"/>
        <w:jc w:val="both"/>
        <w:rPr>
          <w:rStyle w:val="None"/>
          <w:rFonts w:ascii="Times New Roman" w:eastAsia="Times New Roman" w:hAnsi="Times New Roman" w:cs="Times New Roman"/>
          <w:u w:color="0433FF"/>
        </w:rPr>
      </w:pPr>
      <w:r>
        <w:rPr>
          <w:rStyle w:val="None"/>
          <w:rFonts w:ascii="Times New Roman" w:eastAsia="Times New Roman" w:hAnsi="Times New Roman" w:cs="Times New Roman"/>
          <w:u w:color="0433FF"/>
        </w:rPr>
        <w:tab/>
        <w:t>2) Potrebno je, u okviru dodatne analize: (a) identifikovati grupe poslova koji bi (nakon dekoncentracije odre</w:t>
      </w:r>
      <w:r>
        <w:rPr>
          <w:rStyle w:val="None"/>
          <w:rFonts w:ascii="Times New Roman" w:hAnsi="Times New Roman"/>
          <w:u w:color="0433FF"/>
        </w:rPr>
        <w:t>đenih poslova na postojeće organizacije, kako je to navedeno u dijelu o srednjoročnim rješenjima)  mogli iz centara za socijalni rad biti</w:t>
      </w:r>
      <w:r w:rsidR="007D1B3F">
        <w:rPr>
          <w:rStyle w:val="None"/>
          <w:rFonts w:ascii="Times New Roman" w:hAnsi="Times New Roman"/>
          <w:u w:color="0433FF"/>
        </w:rPr>
        <w:t xml:space="preserve"> izdvojeni u nove entitete odno</w:t>
      </w:r>
      <w:r>
        <w:rPr>
          <w:rStyle w:val="None"/>
          <w:rFonts w:ascii="Times New Roman" w:hAnsi="Times New Roman"/>
          <w:u w:color="0433FF"/>
        </w:rPr>
        <w:t>s</w:t>
      </w:r>
      <w:r w:rsidR="007D1B3F">
        <w:rPr>
          <w:rStyle w:val="None"/>
          <w:rFonts w:ascii="Times New Roman" w:hAnsi="Times New Roman"/>
          <w:u w:color="0433FF"/>
        </w:rPr>
        <w:t>n</w:t>
      </w:r>
      <w:r>
        <w:rPr>
          <w:rStyle w:val="None"/>
          <w:rFonts w:ascii="Times New Roman" w:hAnsi="Times New Roman"/>
          <w:u w:color="0433FF"/>
        </w:rPr>
        <w:t>o organizacije; (b) identifikovati broj vrsta potrebnih novih entiteta odnosno organizacija, kao i djelokrug njihovog rada; (c) identifikovati potrebne (raspoložive i nedostajuće) ljudske resurse (prije svega stručnjake različitih profi</w:t>
      </w:r>
      <w:r w:rsidR="0000738D">
        <w:rPr>
          <w:rStyle w:val="None"/>
          <w:rFonts w:ascii="Times New Roman" w:hAnsi="Times New Roman"/>
          <w:u w:color="0433FF"/>
        </w:rPr>
        <w:t>la, zna</w:t>
      </w:r>
      <w:r>
        <w:rPr>
          <w:rStyle w:val="None"/>
          <w:rFonts w:ascii="Times New Roman" w:hAnsi="Times New Roman"/>
          <w:u w:color="0433FF"/>
        </w:rPr>
        <w:t>n</w:t>
      </w:r>
      <w:r w:rsidR="0000738D">
        <w:rPr>
          <w:rStyle w:val="None"/>
          <w:rFonts w:ascii="Times New Roman" w:hAnsi="Times New Roman"/>
          <w:u w:color="0433FF"/>
        </w:rPr>
        <w:t>j</w:t>
      </w:r>
      <w:r>
        <w:rPr>
          <w:rStyle w:val="None"/>
          <w:rFonts w:ascii="Times New Roman" w:hAnsi="Times New Roman"/>
          <w:u w:color="0433FF"/>
        </w:rPr>
        <w:t>a i vještina, ali i finansij</w:t>
      </w:r>
      <w:r w:rsidR="007D1B3F">
        <w:rPr>
          <w:rStyle w:val="None"/>
          <w:rFonts w:ascii="Times New Roman" w:hAnsi="Times New Roman"/>
          <w:u w:color="0433FF"/>
        </w:rPr>
        <w:t xml:space="preserve">ske resurse, tj. napraviti </w:t>
      </w:r>
      <w:r w:rsidR="007D1B3F" w:rsidRPr="007D1B3F">
        <w:rPr>
          <w:rStyle w:val="None"/>
          <w:rFonts w:ascii="Times New Roman" w:hAnsi="Times New Roman"/>
          <w:highlight w:val="yellow"/>
          <w:u w:color="0433FF"/>
        </w:rPr>
        <w:t xml:space="preserve">cost </w:t>
      </w:r>
      <w:r w:rsidRPr="007D1B3F">
        <w:rPr>
          <w:rStyle w:val="None"/>
          <w:rFonts w:ascii="Times New Roman" w:hAnsi="Times New Roman"/>
          <w:highlight w:val="yellow"/>
          <w:u w:color="0433FF"/>
        </w:rPr>
        <w:t>benefit</w:t>
      </w:r>
      <w:r>
        <w:rPr>
          <w:rStyle w:val="None"/>
          <w:rFonts w:ascii="Times New Roman" w:hAnsi="Times New Roman"/>
          <w:u w:color="0433FF"/>
        </w:rPr>
        <w:t xml:space="preserve"> analizu, analizu izvodljivosti (feasibility study) i dr; (d) u saradnji sa resorom zaduženim za visoko obrazovanje kao i sa univerzitetima odnosno fakultetima, raditi na promovisanju studija radi obrazovanja stručnjaka potre</w:t>
      </w:r>
      <w:r w:rsidR="007D1B3F">
        <w:rPr>
          <w:rStyle w:val="None"/>
          <w:rFonts w:ascii="Times New Roman" w:hAnsi="Times New Roman"/>
          <w:u w:color="0433FF"/>
        </w:rPr>
        <w:t>b</w:t>
      </w:r>
      <w:r>
        <w:rPr>
          <w:rStyle w:val="None"/>
          <w:rFonts w:ascii="Times New Roman" w:hAnsi="Times New Roman"/>
          <w:u w:color="0433FF"/>
        </w:rPr>
        <w:t xml:space="preserve">nih socijalnoj i dječjoj zaštiti. </w:t>
      </w:r>
    </w:p>
    <w:p w:rsidR="00DE1E20" w:rsidRDefault="002A34BD">
      <w:pPr>
        <w:pStyle w:val="Default"/>
        <w:spacing w:before="0"/>
        <w:jc w:val="both"/>
        <w:rPr>
          <w:rStyle w:val="None"/>
          <w:rFonts w:ascii="Times New Roman" w:eastAsia="Times New Roman" w:hAnsi="Times New Roman" w:cs="Times New Roman"/>
          <w:u w:color="0433FF"/>
        </w:rPr>
      </w:pPr>
      <w:r>
        <w:rPr>
          <w:rStyle w:val="None"/>
          <w:rFonts w:ascii="Times New Roman" w:eastAsia="Times New Roman" w:hAnsi="Times New Roman" w:cs="Times New Roman"/>
          <w:u w:color="0433FF"/>
        </w:rPr>
        <w:tab/>
        <w:t>3) Potrebno je, po definisanju pitanja iz prethodne ta</w:t>
      </w:r>
      <w:r>
        <w:rPr>
          <w:rStyle w:val="None"/>
          <w:rFonts w:ascii="Times New Roman" w:hAnsi="Times New Roman"/>
          <w:u w:color="0433FF"/>
        </w:rPr>
        <w:t xml:space="preserve">čke podtač. (a)-(c) sačiniti plan pilotiranja koncepta dekonstrukcije centara za socijalni rad odnosno fragmentacije njihovih poslova i nadležnosti, te putem odabira jedne od dvije pilot-opštine na </w:t>
      </w:r>
      <w:r>
        <w:rPr>
          <w:rStyle w:val="None"/>
          <w:rFonts w:ascii="Times New Roman" w:hAnsi="Times New Roman"/>
          <w:u w:color="0433FF"/>
        </w:rPr>
        <w:lastRenderedPageBreak/>
        <w:t xml:space="preserve">odabranoj teritoriji ovaj koncept testirati uz unaprijed pripremljene mehanizme praćenja  i evaluacije s ciljem institucionalizacije dobrih rješenja. </w:t>
      </w:r>
    </w:p>
    <w:p w:rsidR="00DE1E20" w:rsidRDefault="002A34BD">
      <w:pPr>
        <w:pStyle w:val="Default"/>
        <w:spacing w:before="0"/>
        <w:jc w:val="both"/>
        <w:rPr>
          <w:rStyle w:val="None"/>
          <w:rFonts w:ascii="Times New Roman" w:eastAsia="Times New Roman" w:hAnsi="Times New Roman" w:cs="Times New Roman"/>
          <w:u w:color="0433FF"/>
        </w:rPr>
      </w:pPr>
      <w:r>
        <w:rPr>
          <w:rStyle w:val="None"/>
          <w:rFonts w:ascii="Times New Roman" w:eastAsia="Times New Roman" w:hAnsi="Times New Roman" w:cs="Times New Roman"/>
          <w:u w:color="0433FF"/>
        </w:rPr>
        <w:tab/>
        <w:t>4) Po testiranju predlo</w:t>
      </w:r>
      <w:r>
        <w:rPr>
          <w:rStyle w:val="None"/>
          <w:rFonts w:ascii="Times New Roman" w:hAnsi="Times New Roman"/>
          <w:u w:color="0433FF"/>
        </w:rPr>
        <w:t xml:space="preserve">ženog rješenja potrebno je integrisati ih u zakon  koji se odnosi na socijalnu i dječju zaštitu, druge zakone i podzakonska akta; </w:t>
      </w:r>
    </w:p>
    <w:p w:rsidR="00DE1E20" w:rsidRDefault="002A34BD">
      <w:pPr>
        <w:pStyle w:val="Default"/>
        <w:spacing w:before="0"/>
        <w:jc w:val="both"/>
        <w:rPr>
          <w:rStyle w:val="None"/>
          <w:rFonts w:ascii="Times New Roman" w:eastAsia="Times New Roman" w:hAnsi="Times New Roman" w:cs="Times New Roman"/>
          <w:color w:val="0433FF"/>
          <w:u w:color="0433FF"/>
        </w:rPr>
      </w:pPr>
      <w:r>
        <w:rPr>
          <w:rStyle w:val="None"/>
          <w:rFonts w:ascii="Times New Roman" w:eastAsia="Times New Roman" w:hAnsi="Times New Roman" w:cs="Times New Roman"/>
          <w:u w:color="0433FF"/>
        </w:rPr>
        <w:tab/>
        <w:t xml:space="preserve">5) Potrebno je ono </w:t>
      </w:r>
      <w:r w:rsidR="00AC00BE">
        <w:rPr>
          <w:rStyle w:val="None"/>
          <w:rFonts w:ascii="Times New Roman" w:hAnsi="Times New Roman"/>
          <w:u w:color="0433FF"/>
        </w:rPr>
        <w:t>što se zagovara</w:t>
      </w:r>
      <w:r>
        <w:rPr>
          <w:rStyle w:val="None"/>
          <w:rFonts w:ascii="Times New Roman" w:hAnsi="Times New Roman"/>
          <w:u w:color="0433FF"/>
        </w:rPr>
        <w:t xml:space="preserve"> u ovoj grupi preporuka unijeti u planska dokumenta koja se odnose na socijalnu i dječju zaštitu u Crnoj Gori, kojima treba </w:t>
      </w:r>
      <w:r>
        <w:rPr>
          <w:rStyle w:val="None"/>
          <w:rFonts w:ascii="Times New Roman" w:hAnsi="Times New Roman"/>
          <w:b/>
          <w:bCs/>
          <w:u w:color="0433FF"/>
        </w:rPr>
        <w:t>planirati fazno preuzimanje jednog broja uloga koje aktuelno pripadaju centrima za socijalni rad</w:t>
      </w:r>
      <w:r>
        <w:rPr>
          <w:rStyle w:val="None"/>
          <w:rFonts w:ascii="Times New Roman" w:hAnsi="Times New Roman"/>
          <w:u w:color="0433FF"/>
        </w:rPr>
        <w:t>.</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C40833" w:rsidRDefault="00C40833" w:rsidP="00C40833">
      <w:pPr>
        <w:pStyle w:val="Default"/>
        <w:shd w:val="clear" w:color="auto" w:fill="FFFFFF"/>
        <w:spacing w:before="180" w:after="180"/>
        <w:rPr>
          <w:rStyle w:val="None"/>
          <w:rFonts w:ascii="Times New Roman" w:hAnsi="Times New Roman"/>
          <w:b/>
          <w:bCs/>
          <w:color w:val="FF2600"/>
          <w:sz w:val="32"/>
          <w:szCs w:val="32"/>
          <w:u w:color="FF2600"/>
          <w:lang w:val="de-DE"/>
        </w:rPr>
      </w:pPr>
    </w:p>
    <w:p w:rsidR="00DE1E20" w:rsidRDefault="00CA7B75">
      <w:pPr>
        <w:pStyle w:val="Default"/>
        <w:shd w:val="clear" w:color="auto" w:fill="FFFFFF"/>
        <w:spacing w:before="180" w:after="180"/>
        <w:jc w:val="both"/>
        <w:rPr>
          <w:rStyle w:val="None"/>
          <w:rFonts w:ascii="Times New Roman" w:eastAsia="Times New Roman" w:hAnsi="Times New Roman" w:cs="Times New Roman"/>
          <w:b/>
          <w:bCs/>
        </w:rPr>
      </w:pPr>
      <w:r w:rsidRPr="00CA7B75">
        <w:rPr>
          <w:rStyle w:val="None"/>
          <w:rFonts w:ascii="Times New Roman" w:hAnsi="Times New Roman"/>
          <w:b/>
          <w:bCs/>
          <w:color w:val="000000" w:themeColor="text1"/>
          <w:sz w:val="32"/>
          <w:szCs w:val="32"/>
          <w:u w:color="FF2600"/>
          <w:lang w:val="de-DE"/>
        </w:rPr>
        <w:t>-</w:t>
      </w:r>
      <w:r w:rsidR="002A34BD">
        <w:rPr>
          <w:rStyle w:val="None"/>
          <w:rFonts w:ascii="Times New Roman" w:hAnsi="Times New Roman"/>
          <w:b/>
          <w:bCs/>
        </w:rPr>
        <w:t>Nalazi Ministarstva socijalnog staranja, brige o porodici i demografije</w:t>
      </w:r>
      <w:r w:rsidR="00C40833">
        <w:rPr>
          <w:rStyle w:val="None"/>
          <w:rFonts w:ascii="Times New Roman" w:hAnsi="Times New Roman"/>
          <w:b/>
          <w:bCs/>
        </w:rPr>
        <w:t>,</w:t>
      </w:r>
      <w:r w:rsidR="002A34BD">
        <w:rPr>
          <w:rStyle w:val="None"/>
          <w:rFonts w:ascii="Times New Roman" w:hAnsi="Times New Roman"/>
          <w:b/>
          <w:bCs/>
        </w:rPr>
        <w:t xml:space="preserve"> Direkcije za nadzor nad stručnim radom javnih ustanova i pružalaca usluga socijalne i dječje zaš</w:t>
      </w:r>
      <w:r w:rsidR="002A34BD">
        <w:rPr>
          <w:rStyle w:val="None"/>
          <w:rFonts w:ascii="Times New Roman" w:hAnsi="Times New Roman"/>
          <w:b/>
          <w:bCs/>
          <w:lang w:val="nl-NL"/>
        </w:rPr>
        <w:t>tite</w:t>
      </w:r>
      <w:r w:rsidR="002A34BD">
        <w:rPr>
          <w:rStyle w:val="None"/>
          <w:rFonts w:ascii="Times New Roman" w:hAnsi="Times New Roman"/>
          <w:b/>
          <w:bCs/>
        </w:rPr>
        <w:t>, tokom stručnih nadzora centara za socijalni rad</w:t>
      </w:r>
    </w:p>
    <w:p w:rsidR="00DE1E20" w:rsidRDefault="00DE1E20">
      <w:pPr>
        <w:pStyle w:val="Default"/>
        <w:shd w:val="clear" w:color="auto" w:fill="FFFFFF"/>
        <w:spacing w:before="180" w:after="180"/>
        <w:jc w:val="both"/>
        <w:rPr>
          <w:rStyle w:val="None"/>
          <w:rFonts w:ascii="Times New Roman" w:eastAsia="Times New Roman" w:hAnsi="Times New Roman" w:cs="Times New Roman"/>
        </w:rPr>
      </w:pP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hAnsi="Times New Roman"/>
        </w:rPr>
        <w:t>Početkom oktobra 2024. godine, Direkcija za nadzor nad stručnim radom javnih ustanova i pružalaca usluga socijalne i dječje zaš</w:t>
      </w:r>
      <w:r>
        <w:rPr>
          <w:rStyle w:val="None"/>
          <w:rFonts w:ascii="Times New Roman" w:hAnsi="Times New Roman"/>
          <w:lang w:val="nl-NL"/>
        </w:rPr>
        <w:t>tite</w:t>
      </w:r>
      <w:r>
        <w:rPr>
          <w:rStyle w:val="None"/>
          <w:rFonts w:ascii="Times New Roman" w:hAnsi="Times New Roman"/>
        </w:rPr>
        <w:t xml:space="preserve"> Ministarstva socijalnog staranja, brige o porodici i demografije, dostavila je integrisane nalaze tokom stručnih nadzora centara za socijalni rad. </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Prema ovim navodima, tokom stru</w:t>
      </w:r>
      <w:r>
        <w:rPr>
          <w:rStyle w:val="None"/>
          <w:rFonts w:ascii="Times New Roman" w:hAnsi="Times New Roman"/>
        </w:rPr>
        <w:t>čnih nadzora prepoznato je sljedeće:</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hAnsi="Times New Roman"/>
        </w:rPr>
        <w:t> </w:t>
      </w:r>
      <w:r>
        <w:rPr>
          <w:rStyle w:val="None"/>
          <w:rFonts w:ascii="Times New Roman" w:hAnsi="Times New Roman"/>
        </w:rPr>
        <w:tab/>
        <w:t>- prostorno-kadrovski nedostaci;</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 neadekvatnost prostorija za rad sa porodicom u pojedinim centrima;</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t>- preoptere</w:t>
      </w:r>
      <w:r>
        <w:rPr>
          <w:rStyle w:val="None"/>
          <w:rFonts w:ascii="Times New Roman" w:hAnsi="Times New Roman"/>
        </w:rPr>
        <w:t>ćenost službenika brojem predmeta;</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r>
        <w:rPr>
          <w:rStyle w:val="None"/>
          <w:rFonts w:ascii="Times New Roman" w:hAnsi="Times New Roman"/>
          <w:lang w:val="ru-RU"/>
        </w:rPr>
        <w:t xml:space="preserve">- </w:t>
      </w:r>
      <w:r>
        <w:rPr>
          <w:rStyle w:val="None"/>
          <w:rFonts w:ascii="Times New Roman" w:hAnsi="Times New Roman"/>
        </w:rPr>
        <w:t>preopterećenost stručnih radnika administrativnim poslovima koji otežavaju stručni rad sa korisnicima</w:t>
      </w:r>
      <w:r>
        <w:rPr>
          <w:rStyle w:val="None"/>
          <w:rFonts w:ascii="Times New Roman" w:hAnsi="Times New Roman"/>
          <w:lang w:val="it-IT"/>
        </w:rPr>
        <w:t>;</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r>
        <w:rPr>
          <w:rStyle w:val="None"/>
          <w:rFonts w:ascii="Times New Roman" w:hAnsi="Times New Roman"/>
          <w:lang w:val="ru-RU"/>
        </w:rPr>
        <w:t xml:space="preserve">- </w:t>
      </w:r>
      <w:r>
        <w:rPr>
          <w:rStyle w:val="None"/>
          <w:rFonts w:ascii="Times New Roman" w:hAnsi="Times New Roman"/>
        </w:rPr>
        <w:t>potrebna je kontinuirana edukacija stručnih radnika;</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lang w:val="it-IT"/>
        </w:rPr>
        <w:tab/>
        <w:t>- uo</w:t>
      </w:r>
      <w:r>
        <w:rPr>
          <w:rStyle w:val="None"/>
          <w:rFonts w:ascii="Times New Roman" w:hAnsi="Times New Roman"/>
        </w:rPr>
        <w:t>čena je fluktuacija stručnog kadra i zaposlenje novih stručnih radnika, kojima treba kvalitetna supervizija i mentorstvo radi sticanja znanja i vještina za rad u sistemu socijalne i dječje zaš</w:t>
      </w:r>
      <w:r>
        <w:rPr>
          <w:rStyle w:val="None"/>
          <w:rFonts w:ascii="Times New Roman" w:hAnsi="Times New Roman"/>
          <w:lang w:val="pt-PT"/>
        </w:rPr>
        <w:t>tite;</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r>
        <w:rPr>
          <w:rStyle w:val="None"/>
          <w:rFonts w:ascii="Times New Roman" w:hAnsi="Times New Roman"/>
          <w:lang w:val="ru-RU"/>
        </w:rPr>
        <w:t xml:space="preserve">- </w:t>
      </w:r>
      <w:r>
        <w:rPr>
          <w:rStyle w:val="None"/>
          <w:rFonts w:ascii="Times New Roman" w:hAnsi="Times New Roman"/>
        </w:rPr>
        <w:t>nedovoljna stručna supervizija;</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lastRenderedPageBreak/>
        <w:tab/>
      </w:r>
      <w:r>
        <w:rPr>
          <w:rStyle w:val="None"/>
          <w:rFonts w:ascii="Times New Roman" w:hAnsi="Times New Roman"/>
          <w:lang w:val="ru-RU"/>
        </w:rPr>
        <w:t xml:space="preserve">- </w:t>
      </w:r>
      <w:r>
        <w:rPr>
          <w:rStyle w:val="None"/>
          <w:rFonts w:ascii="Times New Roman" w:hAnsi="Times New Roman"/>
        </w:rPr>
        <w:t>nedosljedna primjena Protokola o postupanju u slučajevima nasilja u porodici i potreba da se unaprijedi saradnja centra i institucija/ustanova/organizacija koje pružaju pomoć i podršku žrtvama nasilja;</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r>
        <w:rPr>
          <w:rStyle w:val="None"/>
          <w:rFonts w:ascii="Times New Roman" w:hAnsi="Times New Roman"/>
          <w:lang w:val="ru-RU"/>
        </w:rPr>
        <w:t xml:space="preserve">- </w:t>
      </w:r>
      <w:r>
        <w:rPr>
          <w:rStyle w:val="None"/>
          <w:rFonts w:ascii="Times New Roman" w:hAnsi="Times New Roman"/>
        </w:rPr>
        <w:t>nedostatak usluga socijalne i dječje zaš</w:t>
      </w:r>
      <w:r>
        <w:rPr>
          <w:rStyle w:val="None"/>
          <w:rFonts w:ascii="Times New Roman" w:hAnsi="Times New Roman"/>
          <w:lang w:val="pt-PT"/>
        </w:rPr>
        <w:t>tite;</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r>
        <w:rPr>
          <w:rStyle w:val="None"/>
          <w:rFonts w:ascii="Times New Roman" w:hAnsi="Times New Roman"/>
          <w:lang w:val="ru-RU"/>
        </w:rPr>
        <w:t xml:space="preserve">- </w:t>
      </w:r>
      <w:r>
        <w:rPr>
          <w:rStyle w:val="None"/>
          <w:rFonts w:ascii="Times New Roman" w:hAnsi="Times New Roman"/>
        </w:rPr>
        <w:t>nedostatak integrisanih usluga koje pružaju službe socijalne i zdravstvene zaš</w:t>
      </w:r>
      <w:r>
        <w:rPr>
          <w:rStyle w:val="None"/>
          <w:rFonts w:ascii="Times New Roman" w:hAnsi="Times New Roman"/>
          <w:lang w:val="pt-PT"/>
        </w:rPr>
        <w:t>tite;</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r>
        <w:rPr>
          <w:rStyle w:val="None"/>
          <w:rFonts w:ascii="Times New Roman" w:hAnsi="Times New Roman"/>
          <w:lang w:val="ru-RU"/>
        </w:rPr>
        <w:t xml:space="preserve">- </w:t>
      </w:r>
      <w:r>
        <w:rPr>
          <w:rStyle w:val="None"/>
          <w:rFonts w:ascii="Times New Roman" w:hAnsi="Times New Roman"/>
        </w:rPr>
        <w:t>neblagovremeno započinjanje rada na predmetu, sačinjavanje procjene, individualnog plana usluga, ponovnog pregleda i evaluacije, u skladu sa propisanim rokovima;</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r>
        <w:rPr>
          <w:rStyle w:val="None"/>
          <w:rFonts w:ascii="Times New Roman" w:hAnsi="Times New Roman"/>
          <w:lang w:val="ru-RU"/>
        </w:rPr>
        <w:t xml:space="preserve">- </w:t>
      </w:r>
      <w:r>
        <w:rPr>
          <w:rStyle w:val="None"/>
          <w:rFonts w:ascii="Times New Roman" w:hAnsi="Times New Roman"/>
        </w:rPr>
        <w:t>preispitivanje standarda u vođenju slučaja kako bi se akcenat stavio na stručni rad u odnosu na zadovoljenje forme i rokova tokom procjene i planiranja;</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r>
        <w:rPr>
          <w:rStyle w:val="None"/>
          <w:rFonts w:ascii="Times New Roman" w:hAnsi="Times New Roman"/>
          <w:lang w:val="ru-RU"/>
        </w:rPr>
        <w:t xml:space="preserve">- </w:t>
      </w:r>
      <w:r>
        <w:rPr>
          <w:rStyle w:val="None"/>
          <w:rFonts w:ascii="Times New Roman" w:hAnsi="Times New Roman"/>
        </w:rPr>
        <w:t> individualni planovi usluga nisu dovoljno konkretni, jasni i precizni i prilikom njihovog sačinjavanja voditelji slučaja u pojedinim predemtima nije uključio potrebna lica za razvijanje plana shodno članu 42 stav 1 Pravilnika o organizaciji, normativima, standardima i načinu rada centra za socijalni rad;</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r>
        <w:rPr>
          <w:rStyle w:val="None"/>
          <w:rFonts w:ascii="Times New Roman" w:hAnsi="Times New Roman"/>
          <w:lang w:val="ru-RU"/>
        </w:rPr>
        <w:t xml:space="preserve">- </w:t>
      </w:r>
      <w:r>
        <w:rPr>
          <w:rStyle w:val="None"/>
          <w:rFonts w:ascii="Times New Roman" w:hAnsi="Times New Roman"/>
        </w:rPr>
        <w:t>ponovni pregledi nisu vršeni na osnovu rezultata evaluacije najmanje svakih šest mjeseci od dana donošenja individualnog plana usluga u skladu sa članom 51 Pravilnika o organizaciji, normativima, standardima i načinu rada centra za socijalni rad;</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r>
        <w:rPr>
          <w:rStyle w:val="None"/>
          <w:rFonts w:ascii="Times New Roman" w:hAnsi="Times New Roman"/>
          <w:lang w:val="ru-RU"/>
        </w:rPr>
        <w:t xml:space="preserve">- </w:t>
      </w:r>
      <w:r>
        <w:rPr>
          <w:rStyle w:val="None"/>
          <w:rFonts w:ascii="Times New Roman" w:hAnsi="Times New Roman"/>
          <w:lang w:val="de-DE"/>
        </w:rPr>
        <w:t>u ve</w:t>
      </w:r>
      <w:r>
        <w:rPr>
          <w:rStyle w:val="None"/>
          <w:rFonts w:ascii="Times New Roman" w:hAnsi="Times New Roman"/>
        </w:rPr>
        <w:t>ćini centara, prilikom stručnog nadzora u predmetima povjeravanja maloljetnog djeteta, Komisija je naš</w:t>
      </w:r>
      <w:r>
        <w:rPr>
          <w:rStyle w:val="None"/>
          <w:rFonts w:ascii="Times New Roman" w:hAnsi="Times New Roman"/>
          <w:lang w:val="it-IT"/>
        </w:rPr>
        <w:t xml:space="preserve">la da </w:t>
      </w:r>
      <w:r>
        <w:rPr>
          <w:rStyle w:val="None"/>
          <w:rFonts w:ascii="Times New Roman" w:hAnsi="Times New Roman"/>
        </w:rPr>
        <w:t>nalazi i mišljenja, koje sačinjavaju stručni radnici za potrebe suda nisu u dovoljnoj mjeri jasni, precizni, sveobuhvatni i obrazloženi činjenicama do kojih se došlo tokom stručnog rada sa porodicom;</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r>
        <w:rPr>
          <w:rStyle w:val="None"/>
          <w:rFonts w:ascii="Times New Roman" w:hAnsi="Times New Roman"/>
          <w:lang w:val="ru-RU"/>
        </w:rPr>
        <w:t xml:space="preserve">- </w:t>
      </w:r>
      <w:r>
        <w:rPr>
          <w:rStyle w:val="None"/>
          <w:rFonts w:ascii="Times New Roman" w:hAnsi="Times New Roman"/>
        </w:rPr>
        <w:t>list praćenja kontakata i rada na slučaju se ne ažurira redovno od strane pojedinih stručnih radnika. Primjećeno je da stručni radnici preduzimaju više aktivnosti, nego što je dokumentovano u spisima predmeta kroz službene zabilješke i List praćenja.;</w:t>
      </w:r>
    </w:p>
    <w:p w:rsidR="00DE1E20" w:rsidRDefault="002A34BD">
      <w:pPr>
        <w:pStyle w:val="Default"/>
        <w:shd w:val="clear" w:color="auto" w:fill="FFFFFF"/>
        <w:spacing w:before="180" w:after="180"/>
        <w:jc w:val="both"/>
        <w:rPr>
          <w:rStyle w:val="None"/>
          <w:rFonts w:ascii="Times New Roman" w:eastAsia="Times New Roman" w:hAnsi="Times New Roman" w:cs="Times New Roman"/>
        </w:rPr>
      </w:pPr>
      <w:r>
        <w:rPr>
          <w:rStyle w:val="None"/>
          <w:rFonts w:ascii="Times New Roman" w:eastAsia="Times New Roman" w:hAnsi="Times New Roman" w:cs="Times New Roman"/>
        </w:rPr>
        <w:tab/>
      </w:r>
      <w:r>
        <w:rPr>
          <w:rStyle w:val="None"/>
          <w:rFonts w:ascii="Times New Roman" w:hAnsi="Times New Roman"/>
          <w:lang w:val="ru-RU"/>
        </w:rPr>
        <w:t xml:space="preserve">- </w:t>
      </w:r>
      <w:r>
        <w:rPr>
          <w:rStyle w:val="None"/>
          <w:rFonts w:ascii="Times New Roman" w:hAnsi="Times New Roman"/>
        </w:rPr>
        <w:t>uočena je velika opterećenost voditelja slučaja, posebno onih koji obavaljaju poslove supervizora što sveukupno utiče na kvalitet procesa supervizije, koja se u većini slučajeva svodi samo na zadovoljenje forme za njegovo učešć</w:t>
      </w:r>
      <w:r>
        <w:rPr>
          <w:rStyle w:val="None"/>
          <w:rFonts w:ascii="Times New Roman" w:hAnsi="Times New Roman"/>
          <w:lang w:val="pt-PT"/>
        </w:rPr>
        <w:t>e;</w:t>
      </w:r>
    </w:p>
    <w:p w:rsidR="00DE1E20" w:rsidRDefault="002A34BD">
      <w:pPr>
        <w:pStyle w:val="Default"/>
        <w:shd w:val="clear" w:color="auto" w:fill="FFFFFF"/>
        <w:spacing w:before="180" w:after="180"/>
        <w:jc w:val="both"/>
        <w:rPr>
          <w:rStyle w:val="None"/>
          <w:rFonts w:ascii="Times New Roman" w:hAnsi="Times New Roman"/>
        </w:rPr>
      </w:pPr>
      <w:r>
        <w:rPr>
          <w:rStyle w:val="None"/>
          <w:rFonts w:ascii="Times New Roman" w:eastAsia="Times New Roman" w:hAnsi="Times New Roman" w:cs="Times New Roman"/>
        </w:rPr>
        <w:tab/>
      </w:r>
      <w:r>
        <w:rPr>
          <w:rStyle w:val="None"/>
          <w:rFonts w:ascii="Times New Roman" w:eastAsia="Times New Roman" w:hAnsi="Times New Roman" w:cs="Times New Roman"/>
        </w:rPr>
        <w:tab/>
      </w:r>
      <w:r>
        <w:rPr>
          <w:rStyle w:val="None"/>
          <w:rFonts w:ascii="Times New Roman" w:hAnsi="Times New Roman"/>
          <w:lang w:val="ru-RU"/>
        </w:rPr>
        <w:t xml:space="preserve">- </w:t>
      </w:r>
      <w:r>
        <w:rPr>
          <w:rStyle w:val="None"/>
          <w:rFonts w:ascii="Times New Roman" w:hAnsi="Times New Roman"/>
        </w:rPr>
        <w:t> voditelji slučaja obavljaju i poslove koji su nadležnost stručnog radnika radnika na pravnim poslovima.</w:t>
      </w:r>
    </w:p>
    <w:p w:rsidR="00C40833" w:rsidRDefault="00C40833">
      <w:pPr>
        <w:pStyle w:val="Default"/>
        <w:shd w:val="clear" w:color="auto" w:fill="FFFFFF"/>
        <w:spacing w:before="180" w:after="180"/>
        <w:jc w:val="both"/>
        <w:rPr>
          <w:rStyle w:val="None"/>
          <w:rFonts w:ascii="Times New Roman" w:hAnsi="Times New Roman"/>
        </w:rPr>
      </w:pPr>
    </w:p>
    <w:p w:rsidR="00C40833" w:rsidRDefault="00C40833" w:rsidP="00C40833">
      <w:pPr>
        <w:pStyle w:val="Default"/>
        <w:shd w:val="clear" w:color="auto" w:fill="FFFFFF"/>
        <w:spacing w:before="180" w:after="180"/>
        <w:jc w:val="center"/>
        <w:rPr>
          <w:rStyle w:val="None"/>
          <w:rFonts w:ascii="Times New Roman" w:eastAsia="Times New Roman" w:hAnsi="Times New Roman" w:cs="Times New Roman"/>
        </w:rPr>
      </w:pPr>
      <w:r>
        <w:rPr>
          <w:rStyle w:val="None"/>
          <w:rFonts w:ascii="Times New Roman" w:hAnsi="Times New Roman"/>
          <w:u w:color="0433FF"/>
        </w:rPr>
        <w:lastRenderedPageBreak/>
        <w:t>***</w:t>
      </w:r>
    </w:p>
    <w:p w:rsidR="00C40833" w:rsidRDefault="00C40833" w:rsidP="00C40833">
      <w:pPr>
        <w:pStyle w:val="BodyB"/>
        <w:spacing w:line="288" w:lineRule="auto"/>
        <w:jc w:val="both"/>
        <w:rPr>
          <w:rStyle w:val="NoneA"/>
        </w:rPr>
      </w:pPr>
      <w:r>
        <w:rPr>
          <w:rStyle w:val="NoneA"/>
        </w:rPr>
        <w:tab/>
        <w:t>Sistemske promjene u vezi sa centrima treba da budu zasnovane na: 1) društvenom konsenzusu o temeljnim društvenim vrijednostima; 2) principima liberalne parlamentarne demokratije, podjeli vlasti, nezavisnim mehanizmima kontrole, ali i društvenoj solidarnosti; 3) viziji; 4) dugoročnom političkom oprijedeljenju da se promjene realizuju; 5) instrumentima za realizaciju (finansijskim, tehnološkim, ljudskim resursima, znanju, organizaciji, upravljanju i dr.).</w:t>
      </w:r>
    </w:p>
    <w:p w:rsidR="00C40833" w:rsidRDefault="00C40833" w:rsidP="00C40833">
      <w:pPr>
        <w:pStyle w:val="BodyB"/>
        <w:spacing w:line="288" w:lineRule="auto"/>
        <w:jc w:val="both"/>
        <w:rPr>
          <w:rStyle w:val="NoneA"/>
        </w:rPr>
      </w:pPr>
    </w:p>
    <w:p w:rsidR="00C40833" w:rsidRDefault="00C40833" w:rsidP="00C40833">
      <w:pPr>
        <w:pStyle w:val="BodyB"/>
        <w:spacing w:line="288" w:lineRule="auto"/>
        <w:jc w:val="both"/>
        <w:rPr>
          <w:rStyle w:val="NoneA"/>
        </w:rPr>
      </w:pPr>
      <w:r>
        <w:rPr>
          <w:rStyle w:val="NoneA"/>
        </w:rPr>
        <w:tab/>
        <w:t>Krucijalni preduslov za sistemske, duboke i dugoročno održive intervencije u centru i socijalnoj i dječjoj zaštiti kakve se ovom analizom zagovaraju na duži rok, mnogo je obuhvatniji od same socijalne i dječje zaštite: nalazi se u prirodi društvenog i državnog uređenja. Drugim riječima, principijelno govoreći, potrebne intervencije moguće su u sistemu parlamentarne i participativne demokratije sa funkcionalnim institucijama, podjelom vlasti i mehanizmima državne ali i nezavisne kontrole. Ako bi dugoročne promjene koje se ovdje zagovaraju i bile sprovedene u neodgovarajućem širem sistemskom, državnom i društvenom okruženju, veliki su izgledi da bi pretrpjele inverziju, a željene ciljeve obrnule u svoju suprotnost.</w:t>
      </w:r>
    </w:p>
    <w:p w:rsidR="00C40833" w:rsidRDefault="00C40833">
      <w:pPr>
        <w:pStyle w:val="Default"/>
        <w:shd w:val="clear" w:color="auto" w:fill="FFFFFF"/>
        <w:spacing w:before="180" w:after="180"/>
        <w:jc w:val="both"/>
      </w:pPr>
    </w:p>
    <w:sectPr w:rsidR="00C40833">
      <w:headerReference w:type="default" r:id="rId6"/>
      <w:footerReference w:type="default" r:id="rId7"/>
      <w:pgSz w:w="11900" w:h="16840"/>
      <w:pgMar w:top="1800" w:right="1800" w:bottom="1800" w:left="1800"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832" w:rsidRDefault="00826832">
      <w:r>
        <w:separator/>
      </w:r>
    </w:p>
  </w:endnote>
  <w:endnote w:type="continuationSeparator" w:id="0">
    <w:p w:rsidR="00826832" w:rsidRDefault="0082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837" w:rsidRDefault="00BD3837">
    <w:pPr>
      <w:pStyle w:val="HeaderFooterA"/>
      <w:tabs>
        <w:tab w:val="clear" w:pos="9020"/>
        <w:tab w:val="center" w:pos="4153"/>
        <w:tab w:val="right" w:pos="8280"/>
      </w:tabs>
    </w:pPr>
    <w:r>
      <w:rPr>
        <w:rStyle w:val="NoneA"/>
      </w:rPr>
      <w:tab/>
    </w:r>
    <w:r>
      <w:rPr>
        <w:rStyle w:val="NoneA"/>
      </w:rPr>
      <w:tab/>
    </w:r>
    <w:r>
      <w:rPr>
        <w:rStyle w:val="NoneA"/>
      </w:rPr>
      <w:fldChar w:fldCharType="begin"/>
    </w:r>
    <w:r>
      <w:rPr>
        <w:rStyle w:val="NoneA"/>
      </w:rPr>
      <w:instrText xml:space="preserve"> PAGE </w:instrText>
    </w:r>
    <w:r>
      <w:rPr>
        <w:rStyle w:val="NoneA"/>
      </w:rPr>
      <w:fldChar w:fldCharType="separate"/>
    </w:r>
    <w:r w:rsidR="00332B4E">
      <w:rPr>
        <w:rStyle w:val="NoneA"/>
        <w:rFonts w:hint="eastAsia"/>
        <w:noProof/>
      </w:rPr>
      <w:t>2</w:t>
    </w:r>
    <w:r>
      <w:rPr>
        <w:rStyle w:val="NoneA"/>
      </w:rPr>
      <w:fldChar w:fldCharType="end"/>
    </w:r>
    <w:r>
      <w:rPr>
        <w:rStyle w:val="NoneA"/>
      </w:rPr>
      <w:t xml:space="preserve"> of </w:t>
    </w:r>
    <w:r>
      <w:rPr>
        <w:rStyle w:val="NoneA"/>
      </w:rPr>
      <w:fldChar w:fldCharType="begin"/>
    </w:r>
    <w:r>
      <w:rPr>
        <w:rStyle w:val="NoneA"/>
      </w:rPr>
      <w:instrText xml:space="preserve"> NUMPAGES </w:instrText>
    </w:r>
    <w:r>
      <w:rPr>
        <w:rStyle w:val="NoneA"/>
      </w:rPr>
      <w:fldChar w:fldCharType="separate"/>
    </w:r>
    <w:r w:rsidR="00332B4E">
      <w:rPr>
        <w:rStyle w:val="NoneA"/>
        <w:rFonts w:hint="eastAsia"/>
        <w:noProof/>
      </w:rPr>
      <w:t>58</w:t>
    </w:r>
    <w:r>
      <w:rPr>
        <w:rStyle w:val="None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832" w:rsidRDefault="00826832">
      <w:r>
        <w:separator/>
      </w:r>
    </w:p>
  </w:footnote>
  <w:footnote w:type="continuationSeparator" w:id="0">
    <w:p w:rsidR="00826832" w:rsidRDefault="00826832">
      <w:r>
        <w:continuationSeparator/>
      </w:r>
    </w:p>
  </w:footnote>
  <w:footnote w:type="continuationNotice" w:id="1">
    <w:p w:rsidR="00826832" w:rsidRDefault="00826832"/>
  </w:footnote>
  <w:footnote w:id="2">
    <w:p w:rsidR="00BD3837" w:rsidRDefault="00BD3837">
      <w:pPr>
        <w:pStyle w:val="Footnote"/>
        <w:jc w:val="both"/>
      </w:pPr>
      <w:r>
        <w:rPr>
          <w:rFonts w:ascii="Times New Roman" w:eastAsia="Times New Roman" w:hAnsi="Times New Roman" w:cs="Times New Roman"/>
          <w:sz w:val="24"/>
          <w:szCs w:val="24"/>
          <w:vertAlign w:val="superscript"/>
        </w:rPr>
        <w:footnoteRef/>
      </w:r>
      <w:r>
        <w:rPr>
          <w:rStyle w:val="NoneA"/>
        </w:rPr>
        <w:t xml:space="preserve"> </w:t>
      </w:r>
      <w:r w:rsidR="006D38C1">
        <w:rPr>
          <w:rFonts w:ascii="Times New Roman" w:hAnsi="Times New Roman"/>
        </w:rPr>
        <w:t>Ovaj segment realizovao je</w:t>
      </w:r>
      <w:r>
        <w:rPr>
          <w:rFonts w:ascii="Times New Roman" w:hAnsi="Times New Roman"/>
        </w:rPr>
        <w:t xml:space="preserve"> Zavod po Programu rada za 2024. godinu. U ovoj analizi radnih procesa u cen</w:t>
      </w:r>
      <w:r w:rsidR="002D3024">
        <w:rPr>
          <w:rFonts w:ascii="Times New Roman" w:hAnsi="Times New Roman"/>
        </w:rPr>
        <w:t>trima za socijalni rad koriste</w:t>
      </w:r>
      <w:r>
        <w:rPr>
          <w:rFonts w:ascii="Times New Roman" w:hAnsi="Times New Roman"/>
        </w:rPr>
        <w:t xml:space="preserve"> se rezultati predmetne analize Zavoda u dijelu zaključaka i preporuka.</w:t>
      </w:r>
    </w:p>
  </w:footnote>
  <w:footnote w:id="3">
    <w:p w:rsidR="00BD3837" w:rsidRDefault="00BD3837">
      <w:pPr>
        <w:pStyle w:val="Footnote"/>
        <w:jc w:val="both"/>
      </w:pPr>
      <w:r>
        <w:rPr>
          <w:rFonts w:ascii="Times New Roman" w:eastAsia="Times New Roman" w:hAnsi="Times New Roman" w:cs="Times New Roman"/>
          <w:sz w:val="24"/>
          <w:szCs w:val="24"/>
          <w:vertAlign w:val="superscript"/>
        </w:rPr>
        <w:footnoteRef/>
      </w:r>
      <w:r>
        <w:t xml:space="preserve"> </w:t>
      </w:r>
      <w:r>
        <w:rPr>
          <w:rFonts w:ascii="Times New Roman" w:hAnsi="Times New Roman"/>
        </w:rPr>
        <w:t>A</w:t>
      </w:r>
      <w:r>
        <w:rPr>
          <w:rFonts w:ascii="Times New Roman" w:hAnsi="Times New Roman"/>
          <w:lang w:val="it-IT"/>
        </w:rPr>
        <w:t>naliz</w:t>
      </w:r>
      <w:r>
        <w:rPr>
          <w:rFonts w:ascii="Times New Roman" w:hAnsi="Times New Roman"/>
        </w:rPr>
        <w:t xml:space="preserve">a je već realizovana, vidjeti je  na </w:t>
      </w:r>
      <w:hyperlink r:id="rId1" w:history="1">
        <w:r>
          <w:rPr>
            <w:rStyle w:val="Hyperlink0"/>
            <w:rFonts w:eastAsia="Helvetica Neue"/>
          </w:rPr>
          <w:t>https://www.undp.org/sites/g/files/zskgke326/files/2023-10/ISSS%20Doc%20istrazivanje.pdf</w:t>
        </w:r>
      </w:hyperlink>
      <w:r>
        <w:rPr>
          <w:rStyle w:val="None"/>
          <w:rFonts w:ascii="Times New Roman" w:hAnsi="Times New Roman"/>
        </w:rPr>
        <w:t>, a u ovoj analizi radnih procesa u cen</w:t>
      </w:r>
      <w:r w:rsidR="003C1096">
        <w:rPr>
          <w:rStyle w:val="None"/>
          <w:rFonts w:ascii="Times New Roman" w:hAnsi="Times New Roman"/>
        </w:rPr>
        <w:t>trima za socijalni rad koristi</w:t>
      </w:r>
      <w:r>
        <w:rPr>
          <w:rStyle w:val="None"/>
          <w:rFonts w:ascii="Times New Roman" w:hAnsi="Times New Roman"/>
        </w:rPr>
        <w:t xml:space="preserve"> se kao resurs za potrebe s fokusom na korišćenje informacionog sistema i kako ga percipiraju voditelji slučaja, a kako stručni radnici koji rade na materijalnim davanjima.</w:t>
      </w:r>
      <w:r>
        <w:rPr>
          <w:rStyle w:val="None"/>
        </w:rPr>
        <w:t xml:space="preserve"> </w:t>
      </w:r>
    </w:p>
  </w:footnote>
  <w:footnote w:id="4">
    <w:p w:rsidR="00BD3837" w:rsidRDefault="00BD3837">
      <w:pPr>
        <w:pStyle w:val="Footnote"/>
        <w:jc w:val="both"/>
      </w:pPr>
      <w:r>
        <w:rPr>
          <w:rStyle w:val="None"/>
          <w:rFonts w:ascii="Times New Roman" w:eastAsia="Times New Roman" w:hAnsi="Times New Roman" w:cs="Times New Roman"/>
          <w:b/>
          <w:bCs/>
          <w:kern w:val="2"/>
          <w:vertAlign w:val="superscript"/>
        </w:rPr>
        <w:footnoteRef/>
      </w:r>
      <w:r>
        <w:rPr>
          <w:rStyle w:val="NoneA"/>
        </w:rPr>
        <w:t xml:space="preserve"> </w:t>
      </w:r>
      <w:r>
        <w:rPr>
          <w:rStyle w:val="None"/>
          <w:rFonts w:ascii="Times New Roman" w:hAnsi="Times New Roman"/>
        </w:rPr>
        <w:t>Anketa se, sa svoje strane, sastoji od: kreiranja upitnika i njegovo usaglašavanje sa predstavnicima Zavoda; distribuiranja upitnika u elektronskoj formi svim centrima za socijalni rad, preko Zavoda; prikupljanja popunjenih upitnika (preko Zavoda) tokom juna 2024. godine; obrade rezultata (analiza i sinteza dobijenih odgovora). U anketi su učestvovali svi centri za socijalni rad i njihove područne jedinice</w:t>
      </w:r>
      <w:r>
        <w:rPr>
          <w:rStyle w:val="None"/>
          <w:rFonts w:ascii="Times New Roman" w:hAnsi="Times New Roman"/>
          <w:shd w:val="clear" w:color="auto" w:fill="FEFFFF"/>
        </w:rPr>
        <w:t>.</w:t>
      </w:r>
    </w:p>
  </w:footnote>
  <w:footnote w:id="5">
    <w:p w:rsidR="00BD3837" w:rsidRDefault="00BD3837">
      <w:pPr>
        <w:pStyle w:val="Footnote"/>
        <w:jc w:val="both"/>
      </w:pPr>
      <w:r>
        <w:rPr>
          <w:rStyle w:val="None"/>
          <w:rFonts w:ascii="Times New Roman" w:eastAsia="Times New Roman" w:hAnsi="Times New Roman" w:cs="Times New Roman"/>
          <w:b/>
          <w:bCs/>
          <w:kern w:val="2"/>
          <w:vertAlign w:val="superscript"/>
        </w:rPr>
        <w:footnoteRef/>
      </w:r>
      <w:r>
        <w:rPr>
          <w:rStyle w:val="NoneA"/>
        </w:rPr>
        <w:t xml:space="preserve"> </w:t>
      </w:r>
      <w:r>
        <w:rPr>
          <w:rStyle w:val="None"/>
          <w:rFonts w:ascii="Times New Roman" w:hAnsi="Times New Roman"/>
        </w:rPr>
        <w:t>Fokus grupe su održane tokom septembra 2024. godine u prostorijama Zavoda, s ciljem dubljih razmatranja konkretnih pitanja, sa predstavnicima svih centara za socijalni rad i njihovih područnih jedinica, kao i sa predstavnicima licenciranih pružalaca usluga uključujući i NVO sektor. Realizovane su dvije fokus grupe: jedna sa predstavnicima centara za socijalni rad i njihovim područnim jedinicama, a druga sa predstavnicima pružalaca usluga socijalne i dječje zaštite uključujući predstavnike civilnog sektora.</w:t>
      </w:r>
    </w:p>
  </w:footnote>
  <w:footnote w:id="6">
    <w:p w:rsidR="00BD3837" w:rsidRDefault="00BD3837">
      <w:pPr>
        <w:pStyle w:val="Footnote"/>
        <w:jc w:val="both"/>
      </w:pPr>
      <w:r>
        <w:rPr>
          <w:rStyle w:val="None"/>
          <w:kern w:val="2"/>
          <w:vertAlign w:val="superscript"/>
        </w:rPr>
        <w:footnoteRef/>
      </w:r>
      <w:r>
        <w:rPr>
          <w:rStyle w:val="None"/>
        </w:rPr>
        <w:t xml:space="preserve"> </w:t>
      </w:r>
      <w:r>
        <w:rPr>
          <w:rStyle w:val="None"/>
          <w:rFonts w:ascii="Times New Roman" w:hAnsi="Times New Roman"/>
        </w:rPr>
        <w:t xml:space="preserve">Sastanak je realizovan u septembru 2024. godine sa predstavnicima Ministarstva socijalnog staranja, brige o porodici i demografije i Zavoda za socijalnu i dječju zaštitu Crne Gore. </w:t>
      </w:r>
      <w:r>
        <w:rPr>
          <w:rStyle w:val="None"/>
          <w:rFonts w:ascii="Times New Roman" w:hAnsi="Times New Roman"/>
          <w:u w:color="FF0000"/>
        </w:rPr>
        <w:t>Direkcija za nadzor nad stručnim radom javnih ustanova i pružalaca usluga socijalne i dječje zaš</w:t>
      </w:r>
      <w:r>
        <w:rPr>
          <w:rStyle w:val="None"/>
          <w:rFonts w:ascii="Times New Roman" w:hAnsi="Times New Roman"/>
          <w:u w:color="FF0000"/>
          <w:lang w:val="nl-NL"/>
        </w:rPr>
        <w:t>tite</w:t>
      </w:r>
      <w:r>
        <w:rPr>
          <w:rStyle w:val="None"/>
          <w:rFonts w:ascii="Times New Roman" w:hAnsi="Times New Roman"/>
          <w:u w:color="FF0000"/>
        </w:rPr>
        <w:t> Ministarstva socijalnog staranja, brige o porodici i demografije, poslala je svoja pisana zapažanja o funkcionisanju centara za socijalni rad, prikupljena tokom stručnih nadzora</w:t>
      </w:r>
      <w:r>
        <w:rPr>
          <w:rStyle w:val="None"/>
          <w:rFonts w:ascii="Times New Roman" w:hAnsi="Times New Roman"/>
          <w:color w:val="FF0000"/>
          <w:u w:color="FF0000"/>
        </w:rPr>
        <w:t xml:space="preserve">,  </w:t>
      </w:r>
      <w:r>
        <w:rPr>
          <w:rStyle w:val="None"/>
          <w:rFonts w:ascii="Times New Roman" w:hAnsi="Times New Roman"/>
        </w:rPr>
        <w:t xml:space="preserve">koja su data kao prilog uz ovu analizu, a korišćena su (kao i rezultati ankete i fokus grupa) prilikom formulisanja zaključaka i peporuka.   </w:t>
      </w:r>
    </w:p>
  </w:footnote>
  <w:footnote w:id="7">
    <w:p w:rsidR="00BD3837" w:rsidRDefault="00BD3837">
      <w:pPr>
        <w:pStyle w:val="Footnote"/>
        <w:jc w:val="both"/>
      </w:pPr>
      <w:r>
        <w:rPr>
          <w:rStyle w:val="None"/>
          <w:u w:color="0433FF"/>
          <w:vertAlign w:val="superscript"/>
        </w:rPr>
        <w:footnoteRef/>
      </w:r>
      <w:r>
        <w:rPr>
          <w:rStyle w:val="None"/>
        </w:rPr>
        <w:t xml:space="preserve"> </w:t>
      </w:r>
      <w:r>
        <w:rPr>
          <w:rStyle w:val="None"/>
          <w:rtl/>
          <w:lang w:val="ar-SA"/>
        </w:rPr>
        <w:t>“</w:t>
      </w:r>
      <w:r>
        <w:rPr>
          <w:rStyle w:val="None"/>
          <w:rFonts w:ascii="Times New Roman" w:hAnsi="Times New Roman"/>
        </w:rPr>
        <w:t xml:space="preserve">Bezobalna tranzicija - perspektiva socijalne zaštite u Srbiji”, Vladan Jovanović, Fakultet za medije i komunikaciju, Beograd, 2020. </w:t>
      </w:r>
    </w:p>
  </w:footnote>
  <w:footnote w:id="8">
    <w:p w:rsidR="00BD3837" w:rsidRDefault="00BD3837">
      <w:pPr>
        <w:pStyle w:val="Footnote"/>
        <w:jc w:val="both"/>
      </w:pPr>
      <w:r>
        <w:rPr>
          <w:rStyle w:val="None"/>
          <w:u w:color="0433FF"/>
          <w:vertAlign w:val="superscript"/>
        </w:rPr>
        <w:footnoteRef/>
      </w:r>
      <w:r>
        <w:rPr>
          <w:rStyle w:val="None"/>
          <w:rFonts w:ascii="Times New Roman" w:hAnsi="Times New Roman"/>
        </w:rPr>
        <w:t>„Centri za socijalni rad - nastanak, praksa, perspektiva</w:t>
      </w:r>
      <w:r>
        <w:rPr>
          <w:rStyle w:val="None"/>
          <w:rtl/>
          <w:lang w:val="ar-SA"/>
        </w:rPr>
        <w:t>“</w:t>
      </w:r>
      <w:r>
        <w:rPr>
          <w:rStyle w:val="None"/>
          <w:rFonts w:ascii="Times New Roman" w:hAnsi="Times New Roman"/>
        </w:rPr>
        <w:t>, dr Tomislav Кrgović, dr Milorad Milovanović, Udruženje stručnih radnika socijalne zaštite Republike Srbije i Fakultet političkih nauka, Beograd, 2003.</w:t>
      </w:r>
    </w:p>
  </w:footnote>
  <w:footnote w:id="9">
    <w:p w:rsidR="00BD3837" w:rsidRDefault="00BD3837">
      <w:pPr>
        <w:pStyle w:val="Footnote"/>
        <w:jc w:val="both"/>
      </w:pPr>
      <w:r>
        <w:rPr>
          <w:rStyle w:val="None"/>
          <w:sz w:val="26"/>
          <w:szCs w:val="26"/>
          <w:u w:color="0433FF"/>
          <w:vertAlign w:val="superscript"/>
        </w:rPr>
        <w:footnoteRef/>
      </w:r>
      <w:r>
        <w:rPr>
          <w:rStyle w:val="NoneA"/>
        </w:rPr>
        <w:t xml:space="preserve"> </w:t>
      </w:r>
      <w:r>
        <w:rPr>
          <w:rStyle w:val="None"/>
          <w:rFonts w:ascii="Times New Roman" w:hAnsi="Times New Roman"/>
        </w:rPr>
        <w:t>Izvor: Izvještaj - Predlog mera za unapređenje normativnog okvira upravljanja ljudskim i socijalnim resursima u centrima za socijalni rad, Vladan Jovanović, 2018.</w:t>
      </w:r>
      <w:r>
        <w:rPr>
          <w:rStyle w:val="NoneA"/>
        </w:rPr>
        <w:t xml:space="preserve"> </w:t>
      </w:r>
    </w:p>
  </w:footnote>
  <w:footnote w:id="10">
    <w:p w:rsidR="00BD3837" w:rsidRDefault="00BD3837">
      <w:pPr>
        <w:pStyle w:val="Footnote"/>
        <w:jc w:val="both"/>
      </w:pPr>
      <w:r>
        <w:rPr>
          <w:rStyle w:val="None"/>
          <w:u w:color="0433FF"/>
          <w:vertAlign w:val="superscript"/>
        </w:rPr>
        <w:footnoteRef/>
      </w:r>
      <w:r>
        <w:rPr>
          <w:rStyle w:val="NoneA"/>
        </w:rPr>
        <w:t xml:space="preserve"> </w:t>
      </w:r>
      <w:r>
        <w:rPr>
          <w:rStyle w:val="None"/>
          <w:rFonts w:ascii="Times New Roman" w:hAnsi="Times New Roman"/>
        </w:rPr>
        <w:t>Prema Monstatu, očekivano trajanje života u Crnoj Gori na rođenju u 2019. godini je 76,7 godina.</w:t>
      </w:r>
    </w:p>
  </w:footnote>
  <w:footnote w:id="11">
    <w:p w:rsidR="00BD3837" w:rsidRDefault="00BD3837">
      <w:pPr>
        <w:pStyle w:val="Footnote"/>
        <w:jc w:val="both"/>
      </w:pPr>
      <w:r>
        <w:rPr>
          <w:rStyle w:val="None"/>
          <w:vertAlign w:val="superscript"/>
        </w:rPr>
        <w:footnoteRef/>
      </w:r>
      <w:r>
        <w:rPr>
          <w:rStyle w:val="NoneA"/>
        </w:rPr>
        <w:t xml:space="preserve"> </w:t>
      </w:r>
      <w:r>
        <w:rPr>
          <w:rStyle w:val="None"/>
          <w:rFonts w:ascii="Times New Roman" w:hAnsi="Times New Roman"/>
        </w:rPr>
        <w:t>"Službeni list Crne Gore", br. 027/13 od 11.06.2013, 001/15 od 05.01.2015, 042/15 od 29.07.2015, 047/15 od 18.08.2015, 056/16 od 23.08.2016, 066/16 od 20.10.2016, 001/17 od 09.01.2017, 031/17 od 12.05.2017, 042/17 od 30.06.2017, 050/17 od 31.07.2017, 059/21 od 04.06.2021, 145/21 od 31.12.2021, 145/21 od 31.12.2021</w:t>
      </w:r>
      <w:r>
        <w:rPr>
          <w:rStyle w:val="NoneA"/>
        </w:rPr>
        <w:t xml:space="preserve"> </w:t>
      </w:r>
    </w:p>
  </w:footnote>
  <w:footnote w:id="12">
    <w:p w:rsidR="00BD3837" w:rsidRDefault="00BD3837">
      <w:pPr>
        <w:pStyle w:val="Footnote"/>
        <w:jc w:val="both"/>
      </w:pPr>
      <w:r>
        <w:rPr>
          <w:rStyle w:val="None"/>
          <w:vertAlign w:val="superscript"/>
        </w:rPr>
        <w:footnoteRef/>
      </w:r>
      <w:r>
        <w:rPr>
          <w:rStyle w:val="NoneA"/>
        </w:rPr>
        <w:t xml:space="preserve"> </w:t>
      </w:r>
      <w:r>
        <w:rPr>
          <w:rStyle w:val="None"/>
          <w:rFonts w:ascii="Times New Roman" w:hAnsi="Times New Roman"/>
        </w:rPr>
        <w:t>"Službeni list Crne Gore", br. 058/13 od 20.12.2013, 030/15 od 12.06.2015, 017/16 od 11.03.2016, 043/19 od 31.07.2019</w:t>
      </w:r>
    </w:p>
  </w:footnote>
  <w:footnote w:id="13">
    <w:p w:rsidR="00BD3837" w:rsidRDefault="00BD3837">
      <w:pPr>
        <w:pStyle w:val="Footnote"/>
        <w:jc w:val="both"/>
      </w:pPr>
      <w:r>
        <w:rPr>
          <w:rStyle w:val="None"/>
          <w:vertAlign w:val="superscript"/>
        </w:rPr>
        <w:footnoteRef/>
      </w:r>
      <w:r>
        <w:rPr>
          <w:rStyle w:val="None"/>
        </w:rPr>
        <w:t xml:space="preserve"> </w:t>
      </w:r>
      <w:r>
        <w:rPr>
          <w:rStyle w:val="None"/>
          <w:rFonts w:ascii="Times New Roman" w:hAnsi="Times New Roman"/>
          <w:sz w:val="20"/>
          <w:szCs w:val="20"/>
        </w:rPr>
        <w:t>Administrativni poslovi stručnih radnika, koje u značajnom dijelu č</w:t>
      </w:r>
      <w:r>
        <w:rPr>
          <w:rStyle w:val="None"/>
          <w:rFonts w:ascii="Times New Roman" w:hAnsi="Times New Roman"/>
          <w:sz w:val="20"/>
          <w:szCs w:val="20"/>
          <w:lang w:val="it-IT"/>
        </w:rPr>
        <w:t>ini uno</w:t>
      </w:r>
      <w:r>
        <w:rPr>
          <w:rStyle w:val="None"/>
          <w:rFonts w:ascii="Times New Roman" w:hAnsi="Times New Roman"/>
          <w:sz w:val="20"/>
          <w:szCs w:val="20"/>
        </w:rPr>
        <w:t>šenje podataka i popunjavanje obrazaca, ne smiju biti sami sebi svrha, a ovakav način trošenja stručnih resursa ne može se opravdati izgradnjom baza podataka za potrebe analiza i kreiranja politika. Stručni rad u centrima mora ostati minimalno opterećen administracijom, kao i obrascima i podacima koji se koriste u svrhe izvan rada sa klijentom i mora ostati prvenstveno usmjeren ka klijentima, kako radom u kancelariji, tako i na terenu.</w:t>
      </w:r>
    </w:p>
  </w:footnote>
  <w:footnote w:id="14">
    <w:p w:rsidR="00BD3837" w:rsidRDefault="00BD3837">
      <w:pPr>
        <w:pStyle w:val="Footnote"/>
        <w:jc w:val="both"/>
      </w:pPr>
      <w:r>
        <w:rPr>
          <w:rStyle w:val="None"/>
          <w:rFonts w:ascii="Times New Roman" w:eastAsia="Times New Roman" w:hAnsi="Times New Roman" w:cs="Times New Roman"/>
          <w:vertAlign w:val="superscript"/>
        </w:rPr>
        <w:footnoteRef/>
      </w:r>
      <w:r>
        <w:rPr>
          <w:rStyle w:val="NoneA"/>
        </w:rPr>
        <w:t xml:space="preserve"> </w:t>
      </w:r>
      <w:r>
        <w:rPr>
          <w:rStyle w:val="None"/>
          <w:rFonts w:ascii="Times New Roman" w:hAnsi="Times New Roman"/>
        </w:rPr>
        <w:t>Analiza rada centara za socijalni rad u Crnoj Gori, IDEAS, UNICEF u Crnoj Gori, Podgorica, 2019</w:t>
      </w:r>
    </w:p>
  </w:footnote>
  <w:footnote w:id="15">
    <w:p w:rsidR="00BD3837" w:rsidRDefault="00BD3837">
      <w:pPr>
        <w:pStyle w:val="Footnote"/>
        <w:jc w:val="both"/>
      </w:pPr>
      <w:r>
        <w:rPr>
          <w:rStyle w:val="None"/>
          <w:rFonts w:ascii="Times New Roman" w:eastAsia="Times New Roman" w:hAnsi="Times New Roman" w:cs="Times New Roman"/>
          <w:shd w:val="clear" w:color="auto" w:fill="FFFFFF"/>
          <w:vertAlign w:val="superscript"/>
        </w:rPr>
        <w:footnoteRef/>
      </w:r>
      <w:r>
        <w:rPr>
          <w:rStyle w:val="None"/>
        </w:rPr>
        <w:t xml:space="preserve"> </w:t>
      </w:r>
      <w:r>
        <w:rPr>
          <w:rStyle w:val="None"/>
          <w:rFonts w:ascii="Times New Roman" w:hAnsi="Times New Roman"/>
        </w:rPr>
        <w:t>U analizi iz 2019. godine o početnoj procjeni stoji i sljedeće: “</w:t>
      </w:r>
      <w:r>
        <w:rPr>
          <w:rStyle w:val="None"/>
          <w:rFonts w:ascii="Times New Roman" w:hAnsi="Times New Roman"/>
          <w:shd w:val="clear" w:color="auto" w:fill="FFFFFF"/>
        </w:rPr>
        <w:t>Voditelji slučaja smatraju da bi im za kvalitetnu početnu procjenu, koja podrazumijeva i uključivanje drugih bliskih osoba korisnika i zajednice, trebalo sigurno 3‒4 dana, a pošto to vrijeme nemaju na raspolaganju na početnu procjenu troše oko jedan dan. Duže vrijeme pos</w:t>
      </w:r>
      <w:r w:rsidR="007E43A6">
        <w:rPr>
          <w:rStyle w:val="None"/>
          <w:rFonts w:ascii="Times New Roman" w:hAnsi="Times New Roman"/>
          <w:shd w:val="clear" w:color="auto" w:fill="FFFFFF"/>
        </w:rPr>
        <w:t>v</w:t>
      </w:r>
      <w:r>
        <w:rPr>
          <w:rStyle w:val="None"/>
          <w:rFonts w:ascii="Times New Roman" w:hAnsi="Times New Roman"/>
          <w:shd w:val="clear" w:color="auto" w:fill="FFFFFF"/>
        </w:rPr>
        <w:t>ećeno početnoj procjeni u praksi n</w:t>
      </w:r>
      <w:r w:rsidR="007E43A6">
        <w:rPr>
          <w:rStyle w:val="None"/>
          <w:rFonts w:ascii="Times New Roman" w:hAnsi="Times New Roman"/>
          <w:shd w:val="clear" w:color="auto" w:fill="FFFFFF"/>
        </w:rPr>
        <w:t>i</w:t>
      </w:r>
      <w:r>
        <w:rPr>
          <w:rStyle w:val="None"/>
          <w:rFonts w:ascii="Times New Roman" w:hAnsi="Times New Roman"/>
          <w:shd w:val="clear" w:color="auto" w:fill="FFFFFF"/>
        </w:rPr>
        <w:t>je moguće zbog velikog broja novih predmeta na mjesečnom nivou. Sadržaj procjene uglavnom obuhvata većinu propisanih oblasti, iz samih procjena ne može se zaključiti da su korisnici u većoj mjeri imali učešće u procjeni, a što se tiče konferencije sluča</w:t>
      </w:r>
      <w:r w:rsidR="007E43A6">
        <w:rPr>
          <w:rStyle w:val="None"/>
          <w:rFonts w:ascii="Times New Roman" w:hAnsi="Times New Roman"/>
          <w:shd w:val="clear" w:color="auto" w:fill="FFFFFF"/>
        </w:rPr>
        <w:t>ja, u istraživanju iz 2019. ni</w:t>
      </w:r>
      <w:r>
        <w:rPr>
          <w:rStyle w:val="None"/>
          <w:rFonts w:ascii="Times New Roman" w:hAnsi="Times New Roman"/>
          <w:shd w:val="clear" w:color="auto" w:fill="FFFFFF"/>
        </w:rPr>
        <w:t>su zabilježeni primjeri korišćenja ovog metoda. Najbolji interes korisnika najčešće se sagledava usko, kao osiguranje bezbjednosti i očuvanje zdravlja. O rezultatima početne procjene izvještava se samo korisnik, a ukoliko se radi o djetetu, najčešć</w:t>
      </w:r>
      <w:r>
        <w:rPr>
          <w:rStyle w:val="None"/>
          <w:rFonts w:ascii="Times New Roman" w:hAnsi="Times New Roman"/>
          <w:shd w:val="clear" w:color="auto" w:fill="FEFFFF"/>
          <w:lang w:val="es-ES_tradnl"/>
        </w:rPr>
        <w:t>e se izvje</w:t>
      </w:r>
      <w:r>
        <w:rPr>
          <w:rStyle w:val="None"/>
          <w:rFonts w:ascii="Times New Roman" w:hAnsi="Times New Roman"/>
          <w:shd w:val="clear" w:color="auto" w:fill="FFFFFF"/>
        </w:rPr>
        <w:t xml:space="preserve">štavaju roditelji djeteta, ne i samo dijete. Iako je propisano da je potrebno da supervizor odnosno rukovodilac da odobrenje o načinu i izvještavanju o početnoj procjeni, to se u praksi </w:t>
      </w:r>
      <w:r>
        <w:rPr>
          <w:rStyle w:val="None"/>
          <w:rFonts w:ascii="Times New Roman" w:hAnsi="Times New Roman"/>
          <w:shd w:val="clear" w:color="auto" w:fill="FEFFFF"/>
          <w:lang w:val="it-IT"/>
        </w:rPr>
        <w:t>ne de</w:t>
      </w:r>
      <w:r>
        <w:rPr>
          <w:rStyle w:val="None"/>
          <w:rFonts w:ascii="Times New Roman" w:hAnsi="Times New Roman"/>
          <w:shd w:val="clear" w:color="auto" w:fill="FFFFFF"/>
        </w:rPr>
        <w:t xml:space="preserve">šava. Tokom početne procjene preduzimaju se mjere zaštite i podrške korisnika, ukoliko su indikovane. Stručni radnici, prema rezultatima navedene analize, ne razlikuju formalno proces početne procjene i proces </w:t>
      </w:r>
      <w:r>
        <w:rPr>
          <w:rStyle w:val="None"/>
          <w:rFonts w:ascii="Times New Roman" w:hAnsi="Times New Roman"/>
          <w:b/>
          <w:bCs/>
          <w:shd w:val="clear" w:color="auto" w:fill="FEFFFF"/>
        </w:rPr>
        <w:t>usmjerene procjene</w:t>
      </w:r>
      <w:r>
        <w:rPr>
          <w:rStyle w:val="None"/>
          <w:rFonts w:ascii="Times New Roman" w:hAnsi="Times New Roman"/>
          <w:shd w:val="clear" w:color="auto" w:fill="FFFFFF"/>
        </w:rPr>
        <w:t>, voditelji slučaja smatraju da usmjerena procjena ili nije potrebna, ili je planirana ali nije započeta.”</w:t>
      </w:r>
    </w:p>
  </w:footnote>
  <w:footnote w:id="16">
    <w:p w:rsidR="00BD3837" w:rsidRDefault="00BD3837">
      <w:pPr>
        <w:pStyle w:val="Footnote"/>
        <w:jc w:val="both"/>
      </w:pPr>
      <w:r>
        <w:rPr>
          <w:rStyle w:val="None"/>
          <w:rFonts w:ascii="Times New Roman" w:eastAsia="Times New Roman" w:hAnsi="Times New Roman" w:cs="Times New Roman"/>
          <w:vertAlign w:val="superscript"/>
        </w:rPr>
        <w:footnoteRef/>
      </w:r>
      <w:r>
        <w:rPr>
          <w:rStyle w:val="NoneA"/>
        </w:rPr>
        <w:t xml:space="preserve"> </w:t>
      </w:r>
      <w:r>
        <w:rPr>
          <w:rStyle w:val="None"/>
          <w:rFonts w:ascii="Times New Roman" w:hAnsi="Times New Roman"/>
        </w:rPr>
        <w:t xml:space="preserve">Izmjenjen član 33 predmetnog pravilnika. </w:t>
      </w:r>
    </w:p>
  </w:footnote>
  <w:footnote w:id="17">
    <w:p w:rsidR="00BD3837" w:rsidRDefault="00BD3837">
      <w:pPr>
        <w:pStyle w:val="Footnote"/>
        <w:jc w:val="both"/>
      </w:pPr>
      <w:r>
        <w:rPr>
          <w:rStyle w:val="None"/>
          <w:rFonts w:ascii="Times New Roman" w:eastAsia="Times New Roman" w:hAnsi="Times New Roman" w:cs="Times New Roman"/>
          <w:b/>
          <w:bCs/>
          <w:vertAlign w:val="superscript"/>
        </w:rPr>
        <w:footnoteRef/>
      </w:r>
      <w:r>
        <w:rPr>
          <w:rStyle w:val="None"/>
          <w:rFonts w:ascii="Times New Roman" w:hAnsi="Times New Roman"/>
        </w:rPr>
        <w:t xml:space="preserve"> Izmjenjen član 34 predmetnog pravilnika. </w:t>
      </w:r>
    </w:p>
  </w:footnote>
  <w:footnote w:id="18">
    <w:p w:rsidR="00BD3837" w:rsidRDefault="00BD3837">
      <w:pPr>
        <w:pStyle w:val="Footnote"/>
        <w:jc w:val="both"/>
      </w:pPr>
      <w:r>
        <w:rPr>
          <w:rStyle w:val="None"/>
          <w:rFonts w:ascii="Times New Roman" w:eastAsia="Times New Roman" w:hAnsi="Times New Roman" w:cs="Times New Roman"/>
          <w:vertAlign w:val="superscript"/>
        </w:rPr>
        <w:footnoteRef/>
      </w:r>
      <w:r>
        <w:rPr>
          <w:rStyle w:val="None"/>
          <w:rFonts w:ascii="Times New Roman" w:hAnsi="Times New Roman"/>
        </w:rPr>
        <w:t xml:space="preserve"> Izmjenjen član 35 predmetng pravilnika. </w:t>
      </w:r>
    </w:p>
  </w:footnote>
  <w:footnote w:id="19">
    <w:p w:rsidR="00BD3837" w:rsidRDefault="00BD3837">
      <w:pPr>
        <w:pStyle w:val="Footnote"/>
        <w:jc w:val="both"/>
      </w:pPr>
      <w:r>
        <w:rPr>
          <w:rStyle w:val="None"/>
          <w:rFonts w:ascii="Times New Roman" w:eastAsia="Times New Roman" w:hAnsi="Times New Roman" w:cs="Times New Roman"/>
          <w:vertAlign w:val="superscript"/>
        </w:rPr>
        <w:footnoteRef/>
      </w:r>
      <w:r>
        <w:rPr>
          <w:rStyle w:val="None"/>
          <w:rFonts w:ascii="Times New Roman" w:hAnsi="Times New Roman"/>
          <w:sz w:val="20"/>
          <w:szCs w:val="20"/>
        </w:rPr>
        <w:t xml:space="preserve"> Izmjenjen član 36 predmetnog pravilnika. </w:t>
      </w:r>
    </w:p>
  </w:footnote>
  <w:footnote w:id="20">
    <w:p w:rsidR="00BD3837" w:rsidRDefault="00BD3837">
      <w:pPr>
        <w:pStyle w:val="Footnote"/>
        <w:jc w:val="both"/>
      </w:pPr>
      <w:r>
        <w:rPr>
          <w:rStyle w:val="None"/>
          <w:rFonts w:ascii="Times New Roman" w:eastAsia="Times New Roman" w:hAnsi="Times New Roman" w:cs="Times New Roman"/>
          <w:vertAlign w:val="superscript"/>
        </w:rPr>
        <w:footnoteRef/>
      </w:r>
      <w:r>
        <w:rPr>
          <w:rStyle w:val="NoneA"/>
        </w:rPr>
        <w:t xml:space="preserve"> </w:t>
      </w:r>
      <w:r>
        <w:rPr>
          <w:rStyle w:val="None"/>
          <w:rFonts w:ascii="Times New Roman" w:hAnsi="Times New Roman"/>
        </w:rPr>
        <w:t xml:space="preserve">Izmjenjen član 37 predmetnog pravilnika. </w:t>
      </w:r>
    </w:p>
  </w:footnote>
  <w:footnote w:id="21">
    <w:p w:rsidR="00BD3837" w:rsidRDefault="00BD3837">
      <w:pPr>
        <w:pStyle w:val="Footnote"/>
        <w:jc w:val="both"/>
      </w:pPr>
      <w:r>
        <w:rPr>
          <w:rStyle w:val="None"/>
          <w:rFonts w:ascii="Times New Roman" w:eastAsia="Times New Roman" w:hAnsi="Times New Roman" w:cs="Times New Roman"/>
          <w:b/>
          <w:bCs/>
          <w:vertAlign w:val="superscript"/>
        </w:rPr>
        <w:footnoteRef/>
      </w:r>
      <w:r>
        <w:rPr>
          <w:rStyle w:val="NoneA"/>
        </w:rPr>
        <w:t xml:space="preserve"> </w:t>
      </w:r>
      <w:r>
        <w:rPr>
          <w:rStyle w:val="None"/>
          <w:rFonts w:ascii="Times New Roman" w:hAnsi="Times New Roman"/>
        </w:rPr>
        <w:t xml:space="preserve">Izmjenjen član 38 predmetnog pravilnika. </w:t>
      </w:r>
    </w:p>
  </w:footnote>
  <w:footnote w:id="22">
    <w:p w:rsidR="00BD3837" w:rsidRDefault="00BD3837">
      <w:pPr>
        <w:pStyle w:val="Footnote"/>
        <w:jc w:val="both"/>
      </w:pPr>
      <w:r>
        <w:rPr>
          <w:rStyle w:val="None"/>
          <w:rFonts w:ascii="Times New Roman" w:eastAsia="Times New Roman" w:hAnsi="Times New Roman" w:cs="Times New Roman"/>
          <w:vertAlign w:val="superscript"/>
        </w:rPr>
        <w:footnoteRef/>
      </w:r>
      <w:r>
        <w:rPr>
          <w:rStyle w:val="NoneA"/>
        </w:rPr>
        <w:t xml:space="preserve"> </w:t>
      </w:r>
      <w:r>
        <w:rPr>
          <w:rStyle w:val="None"/>
          <w:rFonts w:ascii="Times New Roman" w:hAnsi="Times New Roman"/>
        </w:rPr>
        <w:t>Brisani članovi 39 i 40 predmetnog pravilnika.</w:t>
      </w:r>
    </w:p>
  </w:footnote>
  <w:footnote w:id="23">
    <w:p w:rsidR="00BD3837" w:rsidRDefault="00BD3837">
      <w:pPr>
        <w:pStyle w:val="Footnote"/>
        <w:jc w:val="both"/>
      </w:pPr>
      <w:r>
        <w:rPr>
          <w:rStyle w:val="None"/>
          <w:rFonts w:ascii="Times New Roman" w:eastAsia="Times New Roman" w:hAnsi="Times New Roman" w:cs="Times New Roman"/>
          <w:u w:color="0433FF"/>
          <w:vertAlign w:val="superscript"/>
        </w:rPr>
        <w:footnoteRef/>
      </w:r>
      <w:r>
        <w:rPr>
          <w:rStyle w:val="None"/>
          <w:rFonts w:ascii="Times New Roman" w:hAnsi="Times New Roman"/>
        </w:rPr>
        <w:t xml:space="preserve"> Izmjenjeni članovi 43-48 predmetnog pravilnika.  </w:t>
      </w:r>
    </w:p>
  </w:footnote>
  <w:footnote w:id="24">
    <w:p w:rsidR="00BD3837" w:rsidRDefault="00BD3837">
      <w:pPr>
        <w:pStyle w:val="Footnote"/>
        <w:jc w:val="both"/>
      </w:pPr>
      <w:r>
        <w:rPr>
          <w:rStyle w:val="None"/>
          <w:rFonts w:ascii="Times New Roman" w:eastAsia="Times New Roman" w:hAnsi="Times New Roman" w:cs="Times New Roman"/>
          <w:u w:color="0433FF"/>
          <w:vertAlign w:val="superscript"/>
        </w:rPr>
        <w:footnoteRef/>
      </w:r>
      <w:r>
        <w:rPr>
          <w:rStyle w:val="NoneA"/>
        </w:rPr>
        <w:t xml:space="preserve"> </w:t>
      </w:r>
      <w:r>
        <w:rPr>
          <w:rStyle w:val="None"/>
          <w:rFonts w:ascii="Times New Roman" w:hAnsi="Times New Roman"/>
        </w:rPr>
        <w:t>Anketa je realizovana tokom juna, a fokus grupe u septembru 2024. godine.</w:t>
      </w:r>
    </w:p>
  </w:footnote>
  <w:footnote w:id="25">
    <w:p w:rsidR="00BD3837" w:rsidRDefault="00BD3837">
      <w:pPr>
        <w:pStyle w:val="Footnote"/>
        <w:jc w:val="both"/>
      </w:pPr>
      <w:r>
        <w:rPr>
          <w:rStyle w:val="None"/>
          <w:rFonts w:ascii="Times New Roman" w:eastAsia="Times New Roman" w:hAnsi="Times New Roman" w:cs="Times New Roman"/>
          <w:b/>
          <w:bCs/>
          <w:vertAlign w:val="superscript"/>
        </w:rPr>
        <w:footnoteRef/>
      </w:r>
      <w:r>
        <w:rPr>
          <w:rStyle w:val="NoneA"/>
        </w:rPr>
        <w:t xml:space="preserve"> </w:t>
      </w:r>
      <w:r>
        <w:rPr>
          <w:rStyle w:val="None"/>
          <w:rFonts w:ascii="Times New Roman" w:hAnsi="Times New Roman"/>
        </w:rPr>
        <w:t>Analiza rada centara za socijalni rad u Crnoj Gori, IDEAS, UNICEF u Crnoj Gori, Podgorica, 2019</w:t>
      </w:r>
    </w:p>
  </w:footnote>
  <w:footnote w:id="26">
    <w:p w:rsidR="00BD3837" w:rsidRDefault="00BD3837">
      <w:pPr>
        <w:pStyle w:val="Footnote"/>
        <w:jc w:val="both"/>
      </w:pPr>
      <w:r>
        <w:rPr>
          <w:rStyle w:val="None"/>
          <w:rFonts w:ascii="Times New Roman" w:eastAsia="Times New Roman" w:hAnsi="Times New Roman" w:cs="Times New Roman"/>
          <w:vertAlign w:val="superscript"/>
        </w:rPr>
        <w:footnoteRef/>
      </w:r>
      <w:r>
        <w:rPr>
          <w:rStyle w:val="NoneA"/>
        </w:rPr>
        <w:t xml:space="preserve"> </w:t>
      </w:r>
      <w:r>
        <w:rPr>
          <w:rStyle w:val="None"/>
          <w:rFonts w:ascii="Times New Roman" w:hAnsi="Times New Roman"/>
        </w:rPr>
        <w:t>Vidjeti više u Pravilniku o bližim uslovima i standardima za obavljanјe stručnih poslova u socijalnoj i dječjoj zaštiti (2013)</w:t>
      </w:r>
    </w:p>
  </w:footnote>
  <w:footnote w:id="27">
    <w:p w:rsidR="00BD3837" w:rsidRDefault="00BD3837">
      <w:pPr>
        <w:pStyle w:val="Footnote"/>
        <w:jc w:val="both"/>
      </w:pPr>
      <w:r>
        <w:rPr>
          <w:rStyle w:val="None"/>
          <w:rFonts w:ascii="Times New Roman" w:eastAsia="Times New Roman" w:hAnsi="Times New Roman" w:cs="Times New Roman"/>
          <w:vertAlign w:val="superscript"/>
        </w:rPr>
        <w:footnoteRef/>
      </w:r>
      <w:r>
        <w:rPr>
          <w:rStyle w:val="None"/>
        </w:rPr>
        <w:t xml:space="preserve"> </w:t>
      </w:r>
      <w:r>
        <w:rPr>
          <w:rStyle w:val="None"/>
          <w:rFonts w:ascii="Times New Roman" w:hAnsi="Times New Roman"/>
        </w:rPr>
        <w:t>Prema članu 12 Pravilnika o organizaciji, normativima, standardima i načinu rada centra za socijalni rad ("Službeni list Crne Gore", br. 058/13 od 20.12.2013, 030/15 od 12.06.2015, 017/16 od 11.03.2016, 043/19 od 31.07.2019), voditej slučaja: 1) upoznaje korisnika sa njegovim pravima; 2)  organizuje i realizuje ostvarivanje prava, pružanje usluga i obezbjeđenje mjera zaštite korisniku u svim fazama stručnog rada; 3) u saradnji sa rukovodiocem stručne službe ili supervizorom započinje rad na slučaju i planira početnu procjenu, o potrebi rada na usmjerenoj procjeni stanja i potrebi korisnika i planira njenu realizaciju; 4) u saradji sa rukovodiocem stručne službe ili supervizorom sačinjava predlog planova usluga i mjera, kao i dinamiku, realizaciju i rokove za evaluaciju; 5) prati i koordinira realizaciju predloženih usluga i mjera i pruža neposrednu podršku korisniku; 6) sagledava, zajedno sa rukovodiocem stručne službe ili supervizorom, rezultate evaluacije i donosi odluku o potrebi za ponovnom procjenom; 7) vodi evidenciju i dokumentaciju o korisniku i radu sa korisnikom; 8) sačinjava posebne izvještaje, odnosno nalaz i mišljenje organa starateljstva (u daljem tekstu: nalaz i mišljenje); 9) u postupcima pred drugim organima obrazlaže nalaz i struč</w:t>
      </w:r>
      <w:r>
        <w:rPr>
          <w:rStyle w:val="None"/>
          <w:rFonts w:ascii="Times New Roman" w:hAnsi="Times New Roman"/>
          <w:lang w:val="it-IT"/>
        </w:rPr>
        <w:t>no mi</w:t>
      </w:r>
      <w:r w:rsidR="001B704F">
        <w:rPr>
          <w:rStyle w:val="None"/>
          <w:rFonts w:ascii="Times New Roman" w:hAnsi="Times New Roman"/>
        </w:rPr>
        <w:t>šljenje c</w:t>
      </w:r>
      <w:r>
        <w:rPr>
          <w:rStyle w:val="None"/>
          <w:rFonts w:ascii="Times New Roman" w:hAnsi="Times New Roman"/>
        </w:rPr>
        <w:t>entra, odnosno organa starateljstva o potrebama, pravima i interesima korisnika; 9a) evidentira kontakte sa korisnikom i značajnim licima za korisnika; i 10) obavlja i druge poslove u skladu sa aktom o unutrašnjoj organizaciji i sistemat</w:t>
      </w:r>
      <w:r w:rsidR="001B704F">
        <w:rPr>
          <w:rStyle w:val="None"/>
          <w:rFonts w:ascii="Times New Roman" w:hAnsi="Times New Roman"/>
        </w:rPr>
        <w:t>izaciji c</w:t>
      </w:r>
      <w:r>
        <w:rPr>
          <w:rStyle w:val="None"/>
          <w:rFonts w:ascii="Times New Roman" w:hAnsi="Times New Roman"/>
        </w:rPr>
        <w:t xml:space="preserve">entra. Voditelj slučaja, koji ispunjava propisane uslove, može da obavlja i specijalizovane stručne poslove. Voditelj slučaja ne može da bude staralac u postupcima za koje je zadužen niti da pruža usluge medijacije korisniku čijim je slučajem zadužen. </w:t>
      </w:r>
    </w:p>
  </w:footnote>
  <w:footnote w:id="28">
    <w:p w:rsidR="00BD3837" w:rsidRDefault="00BD3837">
      <w:pPr>
        <w:pStyle w:val="Footnote"/>
        <w:jc w:val="both"/>
      </w:pPr>
      <w:r>
        <w:rPr>
          <w:rStyle w:val="None"/>
          <w:rFonts w:ascii="Times New Roman" w:eastAsia="Times New Roman" w:hAnsi="Times New Roman" w:cs="Times New Roman"/>
          <w:vertAlign w:val="superscript"/>
        </w:rPr>
        <w:footnoteRef/>
      </w:r>
      <w:r>
        <w:rPr>
          <w:rStyle w:val="None"/>
        </w:rPr>
        <w:t xml:space="preserve"> </w:t>
      </w:r>
      <w:r>
        <w:rPr>
          <w:rStyle w:val="None"/>
          <w:rFonts w:ascii="Times New Roman" w:hAnsi="Times New Roman"/>
        </w:rPr>
        <w:t>Specijalizovani stručni poslovi, su: 1) individualno i grupno savjetovanje i terapija; 2) medijacija; 3) procjena usvojilaca i pružalaca usluge porodičnog smještaja-hraniteljstva i porodičnog smještaja, i 4) drugi poslovi koji zahtjevaju specijalizovana znanja i vještine u cilju prevazilaženja kriznih situacija i unapređivanja porodičnih odnosa. (član 8 Pravilnika o bližim uslovima i standardima za obavljanјe stručnih poslova u socijalnoj i dječjoj zaš</w:t>
      </w:r>
      <w:r>
        <w:rPr>
          <w:rStyle w:val="None"/>
          <w:rFonts w:ascii="Times New Roman" w:hAnsi="Times New Roman"/>
          <w:lang w:val="it-IT"/>
        </w:rPr>
        <w:t>titi)</w:t>
      </w:r>
    </w:p>
  </w:footnote>
  <w:footnote w:id="29">
    <w:p w:rsidR="00BD3837" w:rsidRDefault="00BD3837">
      <w:pPr>
        <w:pStyle w:val="Footnote"/>
        <w:jc w:val="both"/>
      </w:pPr>
      <w:r>
        <w:rPr>
          <w:rStyle w:val="None"/>
          <w:rFonts w:ascii="Times New Roman" w:eastAsia="Times New Roman" w:hAnsi="Times New Roman" w:cs="Times New Roman"/>
          <w:vertAlign w:val="superscript"/>
        </w:rPr>
        <w:footnoteRef/>
      </w:r>
      <w:r>
        <w:rPr>
          <w:rStyle w:val="None"/>
        </w:rPr>
        <w:t xml:space="preserve"> </w:t>
      </w:r>
      <w:r>
        <w:rPr>
          <w:rStyle w:val="None"/>
          <w:rFonts w:ascii="Times New Roman" w:hAnsi="Times New Roman"/>
        </w:rPr>
        <w:t>(član 11 Pravilnika o bližim uslovima i standardima za obavljanјe stručnih poslova u socijalnoj i dječjoj zaš</w:t>
      </w:r>
      <w:r>
        <w:rPr>
          <w:rStyle w:val="None"/>
          <w:rFonts w:ascii="Times New Roman" w:hAnsi="Times New Roman"/>
          <w:lang w:val="it-IT"/>
        </w:rPr>
        <w:t>titi)</w:t>
      </w:r>
    </w:p>
  </w:footnote>
  <w:footnote w:id="30">
    <w:p w:rsidR="00BD3837" w:rsidRDefault="00BD3837">
      <w:pPr>
        <w:pStyle w:val="Footnote"/>
        <w:jc w:val="both"/>
      </w:pPr>
      <w:r>
        <w:rPr>
          <w:rStyle w:val="None"/>
          <w:rFonts w:ascii="Times New Roman" w:eastAsia="Times New Roman" w:hAnsi="Times New Roman" w:cs="Times New Roman"/>
          <w:vertAlign w:val="superscript"/>
        </w:rPr>
        <w:footnoteRef/>
      </w:r>
      <w:r>
        <w:rPr>
          <w:rStyle w:val="NoneA"/>
        </w:rPr>
        <w:t xml:space="preserve"> </w:t>
      </w:r>
      <w:r>
        <w:rPr>
          <w:rStyle w:val="None"/>
          <w:rFonts w:ascii="Times New Roman" w:hAnsi="Times New Roman"/>
        </w:rPr>
        <w:t>(član 10 Pravilnika o organizaciji, normativima, standardima i načinu rada centra za socijalni rad)</w:t>
      </w:r>
    </w:p>
  </w:footnote>
  <w:footnote w:id="31">
    <w:p w:rsidR="00BD3837" w:rsidRDefault="00BD3837">
      <w:pPr>
        <w:pStyle w:val="Footnote"/>
        <w:jc w:val="both"/>
      </w:pPr>
      <w:r>
        <w:rPr>
          <w:rStyle w:val="None"/>
          <w:rFonts w:ascii="Times New Roman" w:eastAsia="Times New Roman" w:hAnsi="Times New Roman" w:cs="Times New Roman"/>
          <w:shd w:val="clear" w:color="auto" w:fill="FFFFFF"/>
          <w:vertAlign w:val="superscript"/>
        </w:rPr>
        <w:footnoteRef/>
      </w:r>
      <w:r>
        <w:rPr>
          <w:rStyle w:val="NoneA"/>
        </w:rPr>
        <w:t xml:space="preserve"> </w:t>
      </w:r>
      <w:r>
        <w:rPr>
          <w:rStyle w:val="None"/>
          <w:rFonts w:ascii="Times New Roman" w:hAnsi="Times New Roman"/>
        </w:rPr>
        <w:t>(član 11 Pravilnika o organizaciji, normativima, standardima i načinu rada centra za socijalni rad)</w:t>
      </w:r>
    </w:p>
  </w:footnote>
  <w:footnote w:id="32">
    <w:p w:rsidR="00BD3837" w:rsidRDefault="00BD3837">
      <w:pPr>
        <w:pStyle w:val="Footnote"/>
        <w:jc w:val="both"/>
      </w:pPr>
      <w:r>
        <w:rPr>
          <w:rStyle w:val="None"/>
          <w:rFonts w:ascii="Times New Roman" w:eastAsia="Times New Roman" w:hAnsi="Times New Roman" w:cs="Times New Roman"/>
          <w:shd w:val="clear" w:color="auto" w:fill="FFFFFF"/>
          <w:vertAlign w:val="superscript"/>
        </w:rPr>
        <w:footnoteRef/>
      </w:r>
      <w:r>
        <w:rPr>
          <w:rStyle w:val="NoneA"/>
        </w:rPr>
        <w:t xml:space="preserve"> </w:t>
      </w:r>
      <w:r>
        <w:rPr>
          <w:rStyle w:val="None"/>
          <w:rFonts w:ascii="Times New Roman" w:hAnsi="Times New Roman"/>
        </w:rPr>
        <w:t>“Procjena funkcionisanja supervizije u sistemu</w:t>
      </w:r>
      <w:r w:rsidR="00B26382">
        <w:rPr>
          <w:rStyle w:val="None"/>
          <w:rFonts w:ascii="Times New Roman" w:hAnsi="Times New Roman"/>
        </w:rPr>
        <w:t xml:space="preserve"> socijalne i dječje zaštite u Crnoj G</w:t>
      </w:r>
      <w:r>
        <w:rPr>
          <w:rStyle w:val="None"/>
          <w:rFonts w:ascii="Times New Roman" w:hAnsi="Times New Roman"/>
        </w:rPr>
        <w:t xml:space="preserve">ori”, prof. dr Nevenka Žegarac, jul 2020. godine. </w:t>
      </w:r>
    </w:p>
  </w:footnote>
  <w:footnote w:id="33">
    <w:p w:rsidR="00BD3837" w:rsidRDefault="00BD3837">
      <w:pPr>
        <w:pStyle w:val="Footnote"/>
        <w:jc w:val="both"/>
      </w:pPr>
      <w:r>
        <w:rPr>
          <w:rStyle w:val="None"/>
          <w:rFonts w:ascii="Times New Roman" w:eastAsia="Times New Roman" w:hAnsi="Times New Roman" w:cs="Times New Roman"/>
          <w:vertAlign w:val="superscript"/>
        </w:rPr>
        <w:footnoteRef/>
      </w:r>
      <w:r>
        <w:rPr>
          <w:rStyle w:val="None"/>
        </w:rPr>
        <w:t xml:space="preserve"> </w:t>
      </w:r>
      <w:r>
        <w:rPr>
          <w:rStyle w:val="None"/>
          <w:rFonts w:ascii="Times New Roman" w:hAnsi="Times New Roman"/>
        </w:rPr>
        <w:t xml:space="preserve">Vidjeti više u publikaciji </w:t>
      </w:r>
      <w:r>
        <w:rPr>
          <w:rStyle w:val="None"/>
          <w:rtl/>
          <w:lang w:val="ar-SA"/>
        </w:rPr>
        <w:t>“</w:t>
      </w:r>
      <w:r>
        <w:rPr>
          <w:rStyle w:val="None"/>
          <w:rFonts w:ascii="Times New Roman" w:hAnsi="Times New Roman"/>
        </w:rPr>
        <w:t>Supervizija u centru za socijalni rad - priručnik za supervizore”, Iva Branković,</w:t>
      </w:r>
      <w:r>
        <w:rPr>
          <w:rStyle w:val="None"/>
          <w:rFonts w:ascii="Times New Roman" w:hAnsi="Times New Roman"/>
          <w:lang w:val="pt-PT"/>
        </w:rPr>
        <w:t xml:space="preserve"> Nada S</w:t>
      </w:r>
      <w:r>
        <w:rPr>
          <w:rStyle w:val="None"/>
          <w:rFonts w:ascii="Times New Roman" w:hAnsi="Times New Roman"/>
        </w:rPr>
        <w:t>̌arac i Svetlana Živanić, Zavod za socijalnu i dječju zaštitu, Podgorica, 2017.</w:t>
      </w:r>
    </w:p>
  </w:footnote>
  <w:footnote w:id="34">
    <w:p w:rsidR="00BD3837" w:rsidRDefault="00BD3837">
      <w:pPr>
        <w:pStyle w:val="Footnote"/>
        <w:jc w:val="both"/>
      </w:pPr>
      <w:r>
        <w:rPr>
          <w:rStyle w:val="None"/>
          <w:rFonts w:ascii="Times New Roman" w:eastAsia="Times New Roman" w:hAnsi="Times New Roman" w:cs="Times New Roman"/>
          <w:vertAlign w:val="superscript"/>
        </w:rPr>
        <w:footnoteRef/>
      </w:r>
      <w:r>
        <w:rPr>
          <w:rStyle w:val="None"/>
          <w:rFonts w:ascii="Times New Roman" w:hAnsi="Times New Roman"/>
          <w:lang w:val="da-DK"/>
        </w:rPr>
        <w:t xml:space="preserve"> Ibid. </w:t>
      </w:r>
    </w:p>
  </w:footnote>
  <w:footnote w:id="35">
    <w:p w:rsidR="00BD3837" w:rsidRDefault="00BD3837">
      <w:pPr>
        <w:pStyle w:val="Footnote"/>
        <w:jc w:val="both"/>
      </w:pPr>
      <w:r>
        <w:rPr>
          <w:rStyle w:val="None"/>
          <w:rFonts w:ascii="Times New Roman" w:eastAsia="Times New Roman" w:hAnsi="Times New Roman" w:cs="Times New Roman"/>
          <w:vertAlign w:val="superscript"/>
        </w:rPr>
        <w:footnoteRef/>
      </w:r>
      <w:r>
        <w:rPr>
          <w:rStyle w:val="None"/>
        </w:rPr>
        <w:t xml:space="preserve"> </w:t>
      </w:r>
      <w:r>
        <w:rPr>
          <w:rStyle w:val="None"/>
          <w:rFonts w:ascii="Times New Roman" w:hAnsi="Times New Roman"/>
        </w:rPr>
        <w:t xml:space="preserve">Janković Uglješa, Miletić Bojana, Gospić </w:t>
      </w:r>
      <w:r>
        <w:rPr>
          <w:rStyle w:val="None"/>
          <w:rFonts w:ascii="Times New Roman" w:hAnsi="Times New Roman"/>
          <w:lang w:val="it-IT"/>
        </w:rPr>
        <w:t>Nata</w:t>
      </w:r>
      <w:r>
        <w:rPr>
          <w:rStyle w:val="None"/>
          <w:rFonts w:ascii="Times New Roman" w:hAnsi="Times New Roman"/>
        </w:rPr>
        <w:t>ša, Mrkić Violeta, Analiza funkcionisanja supervizije u centrima za socijalni rad. Zavod za socijalnu i dječiju zaštitu, Podgorica, 2018. godine</w:t>
      </w:r>
    </w:p>
  </w:footnote>
  <w:footnote w:id="36">
    <w:p w:rsidR="00BD3837" w:rsidRDefault="00BD3837">
      <w:pPr>
        <w:pStyle w:val="Footnote"/>
        <w:jc w:val="both"/>
      </w:pPr>
      <w:r>
        <w:rPr>
          <w:rStyle w:val="None"/>
          <w:rFonts w:ascii="Times New Roman" w:eastAsia="Times New Roman" w:hAnsi="Times New Roman" w:cs="Times New Roman"/>
          <w:vertAlign w:val="superscript"/>
        </w:rPr>
        <w:footnoteRef/>
      </w:r>
      <w:r>
        <w:rPr>
          <w:rStyle w:val="None"/>
        </w:rPr>
        <w:t xml:space="preserve"> </w:t>
      </w:r>
      <w:r>
        <w:rPr>
          <w:rStyle w:val="None"/>
          <w:rFonts w:ascii="Times New Roman" w:hAnsi="Times New Roman"/>
        </w:rPr>
        <w:t xml:space="preserve">Vidjeti više u </w:t>
      </w:r>
      <w:r>
        <w:rPr>
          <w:rStyle w:val="None"/>
          <w:rFonts w:ascii="Times New Roman" w:hAnsi="Times New Roman"/>
          <w:lang w:val="it-IT"/>
        </w:rPr>
        <w:t>Analiz</w:t>
      </w:r>
      <w:r>
        <w:rPr>
          <w:rStyle w:val="None"/>
          <w:rFonts w:ascii="Times New Roman" w:hAnsi="Times New Roman"/>
        </w:rPr>
        <w:t>i rada centara za socijalni rad u Crnoj Gori, IDEAS, UNICEF u Crnoj Gori, Podgorica, 2019</w:t>
      </w:r>
    </w:p>
  </w:footnote>
  <w:footnote w:id="37">
    <w:p w:rsidR="00BD3837" w:rsidRDefault="00BD3837">
      <w:pPr>
        <w:pStyle w:val="Footnote"/>
        <w:jc w:val="both"/>
      </w:pPr>
      <w:r>
        <w:rPr>
          <w:rStyle w:val="None"/>
          <w:rFonts w:ascii="Times New Roman" w:eastAsia="Times New Roman" w:hAnsi="Times New Roman" w:cs="Times New Roman"/>
          <w:b/>
          <w:bCs/>
          <w:u w:color="0433FF"/>
          <w:vertAlign w:val="superscript"/>
        </w:rPr>
        <w:footnoteRef/>
      </w:r>
      <w:r>
        <w:rPr>
          <w:rStyle w:val="None"/>
        </w:rPr>
        <w:t xml:space="preserve"> </w:t>
      </w:r>
      <w:r>
        <w:rPr>
          <w:rStyle w:val="None"/>
          <w:rFonts w:ascii="Times New Roman" w:hAnsi="Times New Roman"/>
        </w:rPr>
        <w:t xml:space="preserve">Izvor za navode u ovom odeljku u vezi sa terenskim radom, uz odgovarajuća prilagođavanja, nalazi se u knjizi </w:t>
      </w:r>
      <w:r>
        <w:rPr>
          <w:rStyle w:val="None"/>
          <w:rtl/>
          <w:lang w:val="ar-SA"/>
        </w:rPr>
        <w:t>“</w:t>
      </w:r>
      <w:r>
        <w:rPr>
          <w:rStyle w:val="None"/>
          <w:rFonts w:ascii="Times New Roman" w:hAnsi="Times New Roman"/>
        </w:rPr>
        <w:t xml:space="preserve">Bezobalna tranzicija - perspektiva socijalne zaštite u Srbiji”, Vladan Jovanović, Fakultet za medije i komunikaciju, Beograd, 2020. </w:t>
      </w:r>
    </w:p>
  </w:footnote>
  <w:footnote w:id="38">
    <w:p w:rsidR="00F35D30" w:rsidRDefault="00F35D30" w:rsidP="00F35D30">
      <w:pPr>
        <w:pStyle w:val="Footnote"/>
        <w:jc w:val="both"/>
      </w:pPr>
      <w:r>
        <w:rPr>
          <w:rStyle w:val="None"/>
          <w:rFonts w:ascii="Times New Roman" w:eastAsia="Times New Roman" w:hAnsi="Times New Roman" w:cs="Times New Roman"/>
          <w:vertAlign w:val="superscript"/>
        </w:rPr>
        <w:footnoteRef/>
      </w:r>
      <w:r>
        <w:rPr>
          <w:rStyle w:val="None"/>
          <w:rFonts w:ascii="Times New Roman" w:hAnsi="Times New Roman"/>
        </w:rPr>
        <w:t>„International guide of the methodology of the street work through the world</w:t>
      </w:r>
      <w:r>
        <w:rPr>
          <w:rStyle w:val="None"/>
          <w:rtl/>
          <w:lang w:val="ar-SA"/>
        </w:rPr>
        <w:t>“</w:t>
      </w:r>
      <w:r>
        <w:rPr>
          <w:rStyle w:val="None"/>
          <w:rFonts w:ascii="Times New Roman" w:hAnsi="Times New Roman"/>
        </w:rPr>
        <w:t>, Dinamo International, Brisel, 2009</w:t>
      </w:r>
    </w:p>
  </w:footnote>
  <w:footnote w:id="39">
    <w:p w:rsidR="00273976" w:rsidRDefault="00273976" w:rsidP="00273976">
      <w:pPr>
        <w:pStyle w:val="Footnote"/>
        <w:jc w:val="both"/>
      </w:pPr>
      <w:r>
        <w:rPr>
          <w:rStyle w:val="None"/>
          <w:color w:val="0433FF"/>
          <w:u w:color="0433FF"/>
          <w:vertAlign w:val="superscript"/>
        </w:rPr>
        <w:footnoteRef/>
      </w:r>
      <w:r>
        <w:rPr>
          <w:rStyle w:val="NoneA"/>
        </w:rPr>
        <w:t xml:space="preserve"> </w:t>
      </w:r>
      <w:r>
        <w:rPr>
          <w:rStyle w:val="None"/>
          <w:rFonts w:ascii="Times New Roman" w:hAnsi="Times New Roman"/>
        </w:rPr>
        <w:t xml:space="preserve">Popis je u Crnoj Gori sproveden od 3. do 28. decembra 2023. godine. </w:t>
      </w:r>
    </w:p>
  </w:footnote>
  <w:footnote w:id="40">
    <w:p w:rsidR="00BC4619" w:rsidRDefault="00BC4619" w:rsidP="00BC4619">
      <w:pPr>
        <w:pStyle w:val="Footnote"/>
        <w:jc w:val="both"/>
      </w:pPr>
      <w:r>
        <w:rPr>
          <w:rStyle w:val="None"/>
          <w:color w:val="0433FF"/>
          <w:u w:color="0433FF"/>
          <w:vertAlign w:val="superscript"/>
        </w:rPr>
        <w:footnoteRef/>
      </w:r>
      <w:r>
        <w:rPr>
          <w:rStyle w:val="NoneA"/>
        </w:rPr>
        <w:t xml:space="preserve"> </w:t>
      </w:r>
      <w:r>
        <w:rPr>
          <w:rStyle w:val="None"/>
          <w:rFonts w:ascii="Times New Roman" w:hAnsi="Times New Roman"/>
        </w:rPr>
        <w:t>Pregled promjene broja stanovnika po opštinama 2011. - 2023. godina: u Andrijevci je 2011. godine živjelo 5.071, a sada živi 3.978; u Baru je 2011. 2011. godine živjelo 42.048, a sada živi 46.171; u Beranama je 2011. godine živjelo 28.488, a sada živi 25.162; u Bijelom Polju je 2011. godine živjelo 46.051, a sada živi 39.710, u Budvi je 2011. godine živjelo 19.218, a sada živi 26.667; u Cetinju je 2011. godine živjelo 16.657, a sada živi 14.465; u Danilovgradu je 2011. godine živjelo 18.472, a sada živi 18.832; u Herceg Novom je 2011. godine živjelo 30.864, a sada živi 31.471; u Kolašinu je 2011. godine živjelo 8.380, a sada živi 6.765; Kotoru je 2011. godine živjelo 22.601, a sada živi 21.916; u Mojkovcu je 2011. godine živjelo 8.662, a sada živi 6.824; u Nikšiću je 2011. godine živjelo 72.443, a sada živi 66.725.; u Plavu je 2011. godine živjelo 9.081, a sada živi 10.378, u Pljevljima je 2011. godine živjelo 30.786, a sada živi 24.542, Plužinama je 2011. godine živjelo 3.246, a sada živi 2.232, u Podgorici je 2011. godine živjelo 158.327, a sada živi 180.186; u Rožajama je 2011. godine živjelo 22.964, a sada živi 25.247; u Šavniku je 2011. godine živjelo 2.070, a sada živi 1.588; u Tivtu je 2011. godine živjelo 14.032, a sada živi 16.340; u Ulcinju je 2011. godine živjelo 19.921, a sada živi 21.395; na Žabljaku je 2011. godine živjelo 3.569, a sada živi 3.002; u Gusinju je 2011. godine živjelo 4.027, a sada živi 4.662; u Petnjici je 2011. godine živjelo 5.482, a sada živi 5.552; u Zeti je 2011. godine živjelo 16.231, a sada živi 16.206; Tuzima je 2011. godine živjelo 11.379, a sada živi 13.142 stanovnika.</w:t>
      </w:r>
    </w:p>
  </w:footnote>
  <w:footnote w:id="41">
    <w:p w:rsidR="00E367CA" w:rsidRDefault="00E367CA" w:rsidP="00E367CA">
      <w:pPr>
        <w:pStyle w:val="Footnote"/>
        <w:jc w:val="both"/>
      </w:pPr>
      <w:r>
        <w:rPr>
          <w:rStyle w:val="None"/>
          <w:vertAlign w:val="superscript"/>
        </w:rPr>
        <w:footnoteRef/>
      </w:r>
      <w:r>
        <w:rPr>
          <w:rStyle w:val="NoneA"/>
        </w:rPr>
        <w:t xml:space="preserve"> </w:t>
      </w:r>
      <w:r>
        <w:rPr>
          <w:rStyle w:val="None"/>
          <w:rFonts w:ascii="Times New Roman" w:hAnsi="Times New Roman"/>
        </w:rPr>
        <w:t>“Socijalna zaštita u Crnoj Gori - Situaciona analiza”, dokument zaposlenih Svjetske banke sa doprinosima od strane Predstavništva UNICEF-a u Crnoj Gori, 2022.</w:t>
      </w:r>
    </w:p>
  </w:footnote>
  <w:footnote w:id="42">
    <w:p w:rsidR="00BD3837" w:rsidRDefault="00BD3837">
      <w:pPr>
        <w:pStyle w:val="Footnote"/>
        <w:jc w:val="both"/>
      </w:pPr>
      <w:r>
        <w:rPr>
          <w:rStyle w:val="None"/>
          <w:vertAlign w:val="superscript"/>
        </w:rPr>
        <w:footnoteRef/>
      </w:r>
      <w:r>
        <w:rPr>
          <w:rStyle w:val="NoneA"/>
        </w:rPr>
        <w:t xml:space="preserve"> </w:t>
      </w:r>
      <w:r>
        <w:rPr>
          <w:rStyle w:val="None"/>
          <w:rFonts w:ascii="Times New Roman" w:hAnsi="Times New Roman"/>
        </w:rPr>
        <w:t>Analiza rada centara za socijalni rad u Crnoj Gori, IDEAS, UNICEF u Crnoj Gori, Podgorica, 2019</w:t>
      </w:r>
    </w:p>
  </w:footnote>
  <w:footnote w:id="43">
    <w:p w:rsidR="00BD3837" w:rsidRDefault="00BD3837">
      <w:pPr>
        <w:pStyle w:val="Footnote"/>
        <w:jc w:val="both"/>
      </w:pPr>
      <w:r>
        <w:rPr>
          <w:rStyle w:val="None"/>
          <w:vertAlign w:val="superscript"/>
        </w:rPr>
        <w:footnoteRef/>
      </w:r>
      <w:r>
        <w:rPr>
          <w:rStyle w:val="NoneA"/>
        </w:rPr>
        <w:t xml:space="preserve"> </w:t>
      </w:r>
      <w:r>
        <w:rPr>
          <w:rStyle w:val="None"/>
          <w:rFonts w:ascii="Times New Roman" w:hAnsi="Times New Roman"/>
        </w:rPr>
        <w:t>Analiza rada centara za socijalni rad u Crnoj Gori, IDEAS, UNICEF u Crnoj Gori, Podgorica, 2019</w:t>
      </w:r>
    </w:p>
  </w:footnote>
  <w:footnote w:id="44">
    <w:p w:rsidR="00BD3837" w:rsidRDefault="00BD3837">
      <w:pPr>
        <w:pStyle w:val="Footnote"/>
        <w:jc w:val="both"/>
      </w:pPr>
      <w:r>
        <w:rPr>
          <w:rStyle w:val="None"/>
          <w:vertAlign w:val="superscript"/>
        </w:rPr>
        <w:footnoteRef/>
      </w:r>
      <w:r>
        <w:rPr>
          <w:rStyle w:val="NoneA"/>
        </w:rPr>
        <w:t xml:space="preserve"> </w:t>
      </w:r>
      <w:r>
        <w:rPr>
          <w:rStyle w:val="None"/>
          <w:rFonts w:ascii="Times New Roman" w:hAnsi="Times New Roman"/>
        </w:rPr>
        <w:t xml:space="preserve">“Mapiranje usluga </w:t>
      </w:r>
      <w:r w:rsidR="00C533AE">
        <w:rPr>
          <w:rStyle w:val="None"/>
          <w:rFonts w:ascii="Times New Roman" w:hAnsi="Times New Roman"/>
        </w:rPr>
        <w:t>socijalne i dječje zaštite u Crnoj G</w:t>
      </w:r>
      <w:r>
        <w:rPr>
          <w:rStyle w:val="None"/>
          <w:rFonts w:ascii="Times New Roman" w:hAnsi="Times New Roman"/>
        </w:rPr>
        <w:t>ori”, Zavod za socijalnu i dječju zaštitu (2019)</w:t>
      </w:r>
    </w:p>
  </w:footnote>
  <w:footnote w:id="45">
    <w:p w:rsidR="00BD3837" w:rsidRDefault="00BD3837">
      <w:pPr>
        <w:pStyle w:val="Footnote"/>
        <w:jc w:val="both"/>
      </w:pPr>
      <w:r>
        <w:rPr>
          <w:rStyle w:val="None"/>
          <w:vertAlign w:val="superscript"/>
        </w:rPr>
        <w:footnoteRef/>
      </w:r>
      <w:r>
        <w:rPr>
          <w:rStyle w:val="NoneA"/>
        </w:rPr>
        <w:t xml:space="preserve"> </w:t>
      </w:r>
      <w:r>
        <w:rPr>
          <w:rStyle w:val="None"/>
          <w:rFonts w:ascii="Times New Roman" w:hAnsi="Times New Roman"/>
        </w:rPr>
        <w:t>Vid</w:t>
      </w:r>
      <w:r w:rsidR="00BA60D8">
        <w:rPr>
          <w:rStyle w:val="None"/>
          <w:rFonts w:ascii="Times New Roman" w:hAnsi="Times New Roman"/>
        </w:rPr>
        <w:t>j</w:t>
      </w:r>
      <w:r>
        <w:rPr>
          <w:rStyle w:val="None"/>
          <w:rFonts w:ascii="Times New Roman" w:hAnsi="Times New Roman"/>
        </w:rPr>
        <w:t>eti više u Tabeli 4 Prikaz centara za socijalni rad i usluga koje pružaju u dokumentu “Mapiranje usluga socijalne i dječje za</w:t>
      </w:r>
      <w:r w:rsidR="00BA60D8">
        <w:rPr>
          <w:rStyle w:val="None"/>
          <w:rFonts w:ascii="Times New Roman" w:hAnsi="Times New Roman"/>
        </w:rPr>
        <w:t>štite u Crnoj G</w:t>
      </w:r>
      <w:r>
        <w:rPr>
          <w:rStyle w:val="None"/>
          <w:rFonts w:ascii="Times New Roman" w:hAnsi="Times New Roman"/>
        </w:rPr>
        <w:t>or</w:t>
      </w:r>
      <w:r w:rsidR="00BA60D8">
        <w:rPr>
          <w:rStyle w:val="None"/>
          <w:rFonts w:ascii="Times New Roman" w:hAnsi="Times New Roman"/>
        </w:rPr>
        <w:t>i”, Zavod za socijalnu i dječju</w:t>
      </w:r>
      <w:r>
        <w:rPr>
          <w:rStyle w:val="None"/>
          <w:rFonts w:ascii="Times New Roman" w:hAnsi="Times New Roman"/>
        </w:rPr>
        <w:t xml:space="preserve"> zaštitu (2019)</w:t>
      </w:r>
    </w:p>
  </w:footnote>
  <w:footnote w:id="46">
    <w:p w:rsidR="00BD3837" w:rsidRDefault="00BD3837">
      <w:pPr>
        <w:pStyle w:val="Footnote"/>
        <w:jc w:val="both"/>
        <w:rPr>
          <w:rStyle w:val="None"/>
          <w:rFonts w:ascii="Times New Roman" w:eastAsia="Times New Roman" w:hAnsi="Times New Roman" w:cs="Times New Roman"/>
        </w:rPr>
      </w:pPr>
      <w:r>
        <w:rPr>
          <w:rStyle w:val="None"/>
          <w:rFonts w:ascii="Times New Roman" w:eastAsia="Times New Roman" w:hAnsi="Times New Roman" w:cs="Times New Roman"/>
          <w:color w:val="FF2600"/>
          <w:u w:color="FF2600"/>
          <w:vertAlign w:val="superscript"/>
        </w:rPr>
        <w:footnoteRef/>
      </w:r>
      <w:r>
        <w:rPr>
          <w:rStyle w:val="NoneA"/>
        </w:rPr>
        <w:t xml:space="preserve"> </w:t>
      </w:r>
      <w:r>
        <w:rPr>
          <w:rStyle w:val="None"/>
          <w:rFonts w:ascii="Times New Roman" w:hAnsi="Times New Roman"/>
        </w:rPr>
        <w:t>“Informacioni sistem socijalnog staranja ISSS (Socijalni karton) u službi unapređenja socijalne i dječje zaštite Crne Gore”, dr Ida Kolinović, dipl. socijalna radnica, samostalna savjetnica Vesna Vujošević, dipl. inž. elektrotehnike, načelnica Biljana Bulatović, dipl. inž. elektronike, samostalna savjetnica Direkcija za informatiku Ministarstvo rada i socijalnog staranj</w:t>
      </w:r>
      <w:r w:rsidR="00591DDC">
        <w:rPr>
          <w:rStyle w:val="None"/>
          <w:rFonts w:ascii="Times New Roman" w:hAnsi="Times New Roman"/>
        </w:rPr>
        <w:t xml:space="preserve">a Crne Gore. U ovom dokumentu </w:t>
      </w:r>
      <w:r>
        <w:rPr>
          <w:rStyle w:val="None"/>
          <w:rFonts w:ascii="Times New Roman" w:hAnsi="Times New Roman"/>
        </w:rPr>
        <w:t xml:space="preserve">iznosi se da je Informacioni sistem socijalnog staranja – ISSS (Socijalni karton) kapitalni projekat Vlade Crne Gore, koji je omogućio sprovođenje reforme sistema socijalne i dječje zaštite sa ciljem da se siromašnima i socijalno ugroženima obezbijedi što kvalitetnija socijalna zaštita. Od januara 2015. godine ISSS je u operativnom radu u svim centrima za socijalni rad i sada obuhvata gotovo sve poslovne procese u socijalnoj i dječjoj zaštiti (materijalna davanja, usluge, e-registre, bazu za porodično nasilje, ustanove za smještaj, itd.). </w:t>
      </w:r>
    </w:p>
    <w:p w:rsidR="00BD3837" w:rsidRDefault="00BD3837">
      <w:pPr>
        <w:pStyle w:val="Footnote"/>
        <w:jc w:val="both"/>
        <w:rPr>
          <w:rStyle w:val="None"/>
          <w:rFonts w:ascii="Times New Roman" w:eastAsia="Times New Roman" w:hAnsi="Times New Roman" w:cs="Times New Roman"/>
        </w:rPr>
      </w:pPr>
    </w:p>
    <w:p w:rsidR="00BD3837" w:rsidRDefault="00BD3837">
      <w:pPr>
        <w:pStyle w:val="Footnote"/>
        <w:jc w:val="both"/>
      </w:pPr>
      <w:r>
        <w:rPr>
          <w:rStyle w:val="None"/>
          <w:rFonts w:ascii="Times New Roman" w:hAnsi="Times New Roman"/>
        </w:rPr>
        <w:t xml:space="preserve"> </w:t>
      </w:r>
    </w:p>
  </w:footnote>
  <w:footnote w:id="47">
    <w:p w:rsidR="00BD3837" w:rsidRDefault="00BD3837">
      <w:pPr>
        <w:pStyle w:val="Footnote"/>
        <w:jc w:val="both"/>
      </w:pPr>
      <w:r>
        <w:rPr>
          <w:rStyle w:val="None"/>
          <w:rFonts w:ascii="Times New Roman" w:eastAsia="Times New Roman" w:hAnsi="Times New Roman" w:cs="Times New Roman"/>
          <w:b/>
          <w:bCs/>
          <w:color w:val="0433FF"/>
          <w:u w:color="0433FF"/>
          <w:vertAlign w:val="superscript"/>
        </w:rPr>
        <w:footnoteRef/>
      </w:r>
      <w:r>
        <w:rPr>
          <w:rStyle w:val="None"/>
        </w:rPr>
        <w:t xml:space="preserve"> </w:t>
      </w:r>
      <w:r>
        <w:rPr>
          <w:rStyle w:val="None"/>
          <w:rFonts w:ascii="Times New Roman" w:hAnsi="Times New Roman"/>
        </w:rPr>
        <w:t xml:space="preserve">O nezavisnosti supervizora vidjeti više u publikaciji </w:t>
      </w:r>
      <w:r>
        <w:rPr>
          <w:rStyle w:val="None"/>
          <w:rtl/>
          <w:lang w:val="ar-SA"/>
        </w:rPr>
        <w:t>“</w:t>
      </w:r>
      <w:r>
        <w:rPr>
          <w:rStyle w:val="None"/>
          <w:rFonts w:ascii="Times New Roman" w:hAnsi="Times New Roman"/>
        </w:rPr>
        <w:t>Supervizija u centru za socijalni rad - priručnik za supervizore”, Iva Branković,</w:t>
      </w:r>
      <w:r>
        <w:rPr>
          <w:rStyle w:val="None"/>
          <w:rFonts w:ascii="Times New Roman" w:hAnsi="Times New Roman"/>
          <w:lang w:val="pt-PT"/>
        </w:rPr>
        <w:t xml:space="preserve"> Nada S</w:t>
      </w:r>
      <w:r>
        <w:rPr>
          <w:rStyle w:val="None"/>
          <w:rFonts w:ascii="Times New Roman" w:hAnsi="Times New Roman"/>
        </w:rPr>
        <w:t>̌arac i Svetlana Živanić, Zavod za socijalnu i dječju zaštitu, Podgorica,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837" w:rsidRDefault="00BD383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20"/>
    <w:rsid w:val="00001FEB"/>
    <w:rsid w:val="0000738D"/>
    <w:rsid w:val="00015C28"/>
    <w:rsid w:val="00031D15"/>
    <w:rsid w:val="000351A3"/>
    <w:rsid w:val="000419CD"/>
    <w:rsid w:val="000608B2"/>
    <w:rsid w:val="000750BB"/>
    <w:rsid w:val="00085042"/>
    <w:rsid w:val="00091493"/>
    <w:rsid w:val="0009596B"/>
    <w:rsid w:val="000C7ABA"/>
    <w:rsid w:val="00101D18"/>
    <w:rsid w:val="001064E1"/>
    <w:rsid w:val="001102AC"/>
    <w:rsid w:val="00125CA0"/>
    <w:rsid w:val="001351E0"/>
    <w:rsid w:val="00143A80"/>
    <w:rsid w:val="00190BE9"/>
    <w:rsid w:val="001A4BF4"/>
    <w:rsid w:val="001B704F"/>
    <w:rsid w:val="001C3F5B"/>
    <w:rsid w:val="001F7AE0"/>
    <w:rsid w:val="00203094"/>
    <w:rsid w:val="002054A0"/>
    <w:rsid w:val="00240D3C"/>
    <w:rsid w:val="00253A19"/>
    <w:rsid w:val="00270A5F"/>
    <w:rsid w:val="00270CAE"/>
    <w:rsid w:val="00273976"/>
    <w:rsid w:val="00295FBE"/>
    <w:rsid w:val="002A34BD"/>
    <w:rsid w:val="002B7EB7"/>
    <w:rsid w:val="002D17C6"/>
    <w:rsid w:val="002D3024"/>
    <w:rsid w:val="002E6FE7"/>
    <w:rsid w:val="003073F6"/>
    <w:rsid w:val="0031784B"/>
    <w:rsid w:val="00317E59"/>
    <w:rsid w:val="00332B4E"/>
    <w:rsid w:val="00335590"/>
    <w:rsid w:val="00336BFD"/>
    <w:rsid w:val="0034605C"/>
    <w:rsid w:val="00351489"/>
    <w:rsid w:val="00356C92"/>
    <w:rsid w:val="00363404"/>
    <w:rsid w:val="00370889"/>
    <w:rsid w:val="0037218D"/>
    <w:rsid w:val="00381B85"/>
    <w:rsid w:val="003915E1"/>
    <w:rsid w:val="00392481"/>
    <w:rsid w:val="003B2565"/>
    <w:rsid w:val="003B4C63"/>
    <w:rsid w:val="003C1096"/>
    <w:rsid w:val="003F1F4D"/>
    <w:rsid w:val="003F5F2B"/>
    <w:rsid w:val="00412E3D"/>
    <w:rsid w:val="0042179D"/>
    <w:rsid w:val="004231AD"/>
    <w:rsid w:val="00423EEC"/>
    <w:rsid w:val="0042678F"/>
    <w:rsid w:val="0043606A"/>
    <w:rsid w:val="0044535C"/>
    <w:rsid w:val="004470CF"/>
    <w:rsid w:val="00452618"/>
    <w:rsid w:val="004826B0"/>
    <w:rsid w:val="00483245"/>
    <w:rsid w:val="004A005C"/>
    <w:rsid w:val="004A4301"/>
    <w:rsid w:val="004D0922"/>
    <w:rsid w:val="004D360A"/>
    <w:rsid w:val="004D5604"/>
    <w:rsid w:val="004E1C4B"/>
    <w:rsid w:val="00500C2B"/>
    <w:rsid w:val="005147C3"/>
    <w:rsid w:val="005153A1"/>
    <w:rsid w:val="00535551"/>
    <w:rsid w:val="00535B7D"/>
    <w:rsid w:val="00536348"/>
    <w:rsid w:val="00562297"/>
    <w:rsid w:val="00563A7E"/>
    <w:rsid w:val="00566A99"/>
    <w:rsid w:val="00573396"/>
    <w:rsid w:val="00591DDC"/>
    <w:rsid w:val="005A213B"/>
    <w:rsid w:val="005C0B43"/>
    <w:rsid w:val="005D21A4"/>
    <w:rsid w:val="005D4781"/>
    <w:rsid w:val="005F1E02"/>
    <w:rsid w:val="005F2203"/>
    <w:rsid w:val="00605008"/>
    <w:rsid w:val="00630D9C"/>
    <w:rsid w:val="00635171"/>
    <w:rsid w:val="006433D1"/>
    <w:rsid w:val="006638AB"/>
    <w:rsid w:val="00666011"/>
    <w:rsid w:val="0067615B"/>
    <w:rsid w:val="00677BA2"/>
    <w:rsid w:val="006911FB"/>
    <w:rsid w:val="006C67C5"/>
    <w:rsid w:val="006D1870"/>
    <w:rsid w:val="006D38C1"/>
    <w:rsid w:val="006E1917"/>
    <w:rsid w:val="006F086A"/>
    <w:rsid w:val="00704FF9"/>
    <w:rsid w:val="007153B3"/>
    <w:rsid w:val="00737021"/>
    <w:rsid w:val="00744E24"/>
    <w:rsid w:val="00751B71"/>
    <w:rsid w:val="00755A40"/>
    <w:rsid w:val="00760B51"/>
    <w:rsid w:val="00771507"/>
    <w:rsid w:val="00774504"/>
    <w:rsid w:val="00786502"/>
    <w:rsid w:val="0079514C"/>
    <w:rsid w:val="007B7DAC"/>
    <w:rsid w:val="007C0ABF"/>
    <w:rsid w:val="007C6A11"/>
    <w:rsid w:val="007D1B3F"/>
    <w:rsid w:val="007E43A6"/>
    <w:rsid w:val="007E6B36"/>
    <w:rsid w:val="00812764"/>
    <w:rsid w:val="00822E9D"/>
    <w:rsid w:val="00826832"/>
    <w:rsid w:val="00842EFE"/>
    <w:rsid w:val="0086041E"/>
    <w:rsid w:val="008606B6"/>
    <w:rsid w:val="00860A8D"/>
    <w:rsid w:val="008668C9"/>
    <w:rsid w:val="00893F1F"/>
    <w:rsid w:val="008A0F43"/>
    <w:rsid w:val="008A279E"/>
    <w:rsid w:val="008A2A1D"/>
    <w:rsid w:val="008A7AB7"/>
    <w:rsid w:val="008C0BB6"/>
    <w:rsid w:val="008C12F7"/>
    <w:rsid w:val="008C19F3"/>
    <w:rsid w:val="008D0C74"/>
    <w:rsid w:val="008D5746"/>
    <w:rsid w:val="008E4A26"/>
    <w:rsid w:val="008F2296"/>
    <w:rsid w:val="00912872"/>
    <w:rsid w:val="009178AC"/>
    <w:rsid w:val="00933DD0"/>
    <w:rsid w:val="009424F5"/>
    <w:rsid w:val="009A5D81"/>
    <w:rsid w:val="009D3D54"/>
    <w:rsid w:val="009E08D3"/>
    <w:rsid w:val="009E0BDB"/>
    <w:rsid w:val="00A02A83"/>
    <w:rsid w:val="00A1128D"/>
    <w:rsid w:val="00A241DF"/>
    <w:rsid w:val="00A334B1"/>
    <w:rsid w:val="00A551E6"/>
    <w:rsid w:val="00A6701A"/>
    <w:rsid w:val="00A81544"/>
    <w:rsid w:val="00A829F1"/>
    <w:rsid w:val="00A84B7D"/>
    <w:rsid w:val="00A9013E"/>
    <w:rsid w:val="00A934F9"/>
    <w:rsid w:val="00AA3143"/>
    <w:rsid w:val="00AB66EA"/>
    <w:rsid w:val="00AB7448"/>
    <w:rsid w:val="00AC00BE"/>
    <w:rsid w:val="00AF77AC"/>
    <w:rsid w:val="00B02879"/>
    <w:rsid w:val="00B13A68"/>
    <w:rsid w:val="00B24816"/>
    <w:rsid w:val="00B26382"/>
    <w:rsid w:val="00B330D3"/>
    <w:rsid w:val="00B55363"/>
    <w:rsid w:val="00B9307F"/>
    <w:rsid w:val="00B931B1"/>
    <w:rsid w:val="00BA60D8"/>
    <w:rsid w:val="00BA7AA8"/>
    <w:rsid w:val="00BB5B73"/>
    <w:rsid w:val="00BC44A3"/>
    <w:rsid w:val="00BC4619"/>
    <w:rsid w:val="00BC79FD"/>
    <w:rsid w:val="00BD3837"/>
    <w:rsid w:val="00BE75D7"/>
    <w:rsid w:val="00BE7650"/>
    <w:rsid w:val="00BF1D90"/>
    <w:rsid w:val="00C03A4A"/>
    <w:rsid w:val="00C16962"/>
    <w:rsid w:val="00C40833"/>
    <w:rsid w:val="00C46E1C"/>
    <w:rsid w:val="00C5326A"/>
    <w:rsid w:val="00C533AE"/>
    <w:rsid w:val="00C93A45"/>
    <w:rsid w:val="00CA7B75"/>
    <w:rsid w:val="00CC1192"/>
    <w:rsid w:val="00CC5BFB"/>
    <w:rsid w:val="00CD35B6"/>
    <w:rsid w:val="00CF257B"/>
    <w:rsid w:val="00CF78F6"/>
    <w:rsid w:val="00D1448B"/>
    <w:rsid w:val="00D24C68"/>
    <w:rsid w:val="00D31CEC"/>
    <w:rsid w:val="00D3271F"/>
    <w:rsid w:val="00D355D8"/>
    <w:rsid w:val="00D51517"/>
    <w:rsid w:val="00D553DE"/>
    <w:rsid w:val="00D57EDE"/>
    <w:rsid w:val="00D64595"/>
    <w:rsid w:val="00D85014"/>
    <w:rsid w:val="00DB5597"/>
    <w:rsid w:val="00DD536B"/>
    <w:rsid w:val="00DD5454"/>
    <w:rsid w:val="00DE0445"/>
    <w:rsid w:val="00DE1E20"/>
    <w:rsid w:val="00DE4F7C"/>
    <w:rsid w:val="00DE69ED"/>
    <w:rsid w:val="00DF052B"/>
    <w:rsid w:val="00DF3437"/>
    <w:rsid w:val="00DF5A0A"/>
    <w:rsid w:val="00DF72EF"/>
    <w:rsid w:val="00E11BDC"/>
    <w:rsid w:val="00E17153"/>
    <w:rsid w:val="00E27F61"/>
    <w:rsid w:val="00E30F6A"/>
    <w:rsid w:val="00E353F3"/>
    <w:rsid w:val="00E367CA"/>
    <w:rsid w:val="00E45B74"/>
    <w:rsid w:val="00E50B02"/>
    <w:rsid w:val="00E51DA4"/>
    <w:rsid w:val="00E677E0"/>
    <w:rsid w:val="00E753BC"/>
    <w:rsid w:val="00EB107C"/>
    <w:rsid w:val="00EC7A6B"/>
    <w:rsid w:val="00ED5AE8"/>
    <w:rsid w:val="00F035FA"/>
    <w:rsid w:val="00F13D8B"/>
    <w:rsid w:val="00F35D30"/>
    <w:rsid w:val="00F40E58"/>
    <w:rsid w:val="00F53682"/>
    <w:rsid w:val="00F70300"/>
    <w:rsid w:val="00F72DF9"/>
    <w:rsid w:val="00F871A5"/>
    <w:rsid w:val="00FA2AEC"/>
    <w:rsid w:val="00FB19A0"/>
    <w:rsid w:val="00FC58C5"/>
    <w:rsid w:val="00FC75AF"/>
    <w:rsid w:val="00FD0B05"/>
    <w:rsid w:val="00FF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C0BCE-26C7-47F6-9362-6C244CAB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style>
  <w:style w:type="paragraph" w:customStyle="1" w:styleId="BodyA">
    <w:name w:val="Body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Footnote">
    <w:name w:val="Footnote"/>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color="0000FF"/>
      <w:lang w:val="en-US"/>
    </w:rPr>
  </w:style>
  <w:style w:type="paragraph" w:customStyle="1" w:styleId="BodyC">
    <w:name w:val="Body C"/>
    <w:rPr>
      <w:rFonts w:eastAsia="Times New Roman"/>
      <w:color w:val="000000"/>
      <w:sz w:val="24"/>
      <w:szCs w:val="24"/>
      <w:u w:color="000000"/>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dp.org/sites/g/files/zskgke326/files/2023-10/ISSS%2525252525252525252525252525252525252525252525252525252525252525252525252525252525252525252520Doc%2525252525252525252525252525252525252525252525252525252525252525252525252525252525252525252520istrazivanje.pdf"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21276</Words>
  <Characters>121274</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PGSZ13</dc:creator>
  <cp:lastModifiedBy>PGSZ13</cp:lastModifiedBy>
  <cp:revision>3</cp:revision>
  <dcterms:created xsi:type="dcterms:W3CDTF">2025-02-12T08:00:00Z</dcterms:created>
  <dcterms:modified xsi:type="dcterms:W3CDTF">2025-02-12T08:00:00Z</dcterms:modified>
</cp:coreProperties>
</file>