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E2" w:rsidRDefault="00FF66A9" w:rsidP="001C3F2E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 </w:t>
      </w:r>
    </w:p>
    <w:p w:rsidR="008A712C" w:rsidRDefault="008A712C" w:rsidP="001C3F2E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8A0DD3" w:rsidRPr="006767B2" w:rsidRDefault="008A0DD3" w:rsidP="001C3F2E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14AB9" w:rsidRDefault="00414AB9" w:rsidP="00F745C7">
      <w:pPr>
        <w:tabs>
          <w:tab w:val="left" w:pos="3049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F66A9" w:rsidRPr="006767B2" w:rsidRDefault="00FF66A9" w:rsidP="00F745C7">
      <w:pPr>
        <w:tabs>
          <w:tab w:val="left" w:pos="3049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C3F2E" w:rsidRPr="002448CB" w:rsidRDefault="001C3F2E" w:rsidP="001C3F2E">
      <w:pPr>
        <w:tabs>
          <w:tab w:val="left" w:pos="3049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2448CB">
        <w:rPr>
          <w:rFonts w:ascii="Arial" w:hAnsi="Arial" w:cs="Arial"/>
          <w:b/>
          <w:sz w:val="28"/>
          <w:szCs w:val="28"/>
          <w:lang w:val="sr-Latn-ME"/>
        </w:rPr>
        <w:t xml:space="preserve"> IZVJEŠTAJ </w:t>
      </w:r>
    </w:p>
    <w:p w:rsidR="001C3F2E" w:rsidRPr="002448CB" w:rsidRDefault="001C3F2E" w:rsidP="001C3F2E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</w:rPr>
      </w:pPr>
      <w:r w:rsidRPr="002448CB">
        <w:rPr>
          <w:rFonts w:ascii="Arial" w:hAnsi="Arial" w:cs="Arial"/>
          <w:b/>
          <w:sz w:val="28"/>
          <w:szCs w:val="28"/>
        </w:rPr>
        <w:t xml:space="preserve">O RADU DNEVNIH </w:t>
      </w:r>
      <w:r w:rsidR="00FE163D" w:rsidRPr="002448CB">
        <w:rPr>
          <w:rFonts w:ascii="Arial" w:hAnsi="Arial" w:cs="Arial"/>
          <w:b/>
          <w:sz w:val="28"/>
          <w:szCs w:val="28"/>
        </w:rPr>
        <w:t xml:space="preserve">CENTARA (BORAVAKA) </w:t>
      </w:r>
      <w:r w:rsidRPr="002448CB">
        <w:rPr>
          <w:rFonts w:ascii="Arial" w:hAnsi="Arial" w:cs="Arial"/>
          <w:b/>
          <w:sz w:val="28"/>
          <w:szCs w:val="28"/>
        </w:rPr>
        <w:t>ZA DJECU I</w:t>
      </w:r>
      <w:r w:rsidR="00D74106">
        <w:rPr>
          <w:rFonts w:ascii="Arial" w:hAnsi="Arial" w:cs="Arial"/>
          <w:b/>
          <w:sz w:val="28"/>
          <w:szCs w:val="28"/>
        </w:rPr>
        <w:t xml:space="preserve"> MLADE SA SMETNJAMA I TEŠKOĆAMA </w:t>
      </w:r>
      <w:r w:rsidRPr="002448CB">
        <w:rPr>
          <w:rFonts w:ascii="Arial" w:hAnsi="Arial" w:cs="Arial"/>
          <w:b/>
          <w:sz w:val="28"/>
          <w:szCs w:val="28"/>
        </w:rPr>
        <w:t>U RAZVOJU</w:t>
      </w:r>
      <w:r w:rsidR="00414AB9" w:rsidRPr="002448CB">
        <w:rPr>
          <w:rFonts w:ascii="Arial" w:hAnsi="Arial" w:cs="Arial"/>
          <w:b/>
          <w:sz w:val="28"/>
          <w:szCs w:val="28"/>
        </w:rPr>
        <w:t xml:space="preserve"> U CRNOJ GORI</w:t>
      </w:r>
      <w:r w:rsidR="00804CF2">
        <w:rPr>
          <w:rFonts w:ascii="Arial" w:hAnsi="Arial" w:cs="Arial"/>
          <w:b/>
          <w:sz w:val="28"/>
          <w:szCs w:val="28"/>
        </w:rPr>
        <w:t xml:space="preserve"> ZA 2021</w:t>
      </w:r>
      <w:r w:rsidR="00E44407">
        <w:rPr>
          <w:rFonts w:ascii="Arial" w:hAnsi="Arial" w:cs="Arial"/>
          <w:b/>
          <w:sz w:val="28"/>
          <w:szCs w:val="28"/>
        </w:rPr>
        <w:t>. GODINU</w:t>
      </w:r>
    </w:p>
    <w:p w:rsidR="001C3F2E" w:rsidRPr="002448CB" w:rsidRDefault="001C3F2E" w:rsidP="001C3F2E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C3F2E" w:rsidRPr="006767B2" w:rsidRDefault="001C3F2E" w:rsidP="001C3F2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C3F2E" w:rsidRPr="006767B2" w:rsidRDefault="001C3F2E" w:rsidP="001C3F2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C3F2E" w:rsidRDefault="001C3F2E" w:rsidP="001C3F2E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C3F2E" w:rsidRDefault="001C3F2E" w:rsidP="001C3F2E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C3F2E" w:rsidRDefault="001C3F2E" w:rsidP="001C3F2E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C3F2E" w:rsidRDefault="001C3F2E" w:rsidP="001C3F2E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D56A8B" w:rsidRDefault="00D56A8B" w:rsidP="00600D2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00D2A" w:rsidRDefault="00BE1A76" w:rsidP="00F869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Podgorica, april</w:t>
      </w:r>
      <w:r w:rsidR="00FF66A9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2022</w:t>
      </w:r>
      <w:r w:rsidR="001C3F2E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. </w:t>
      </w:r>
      <w:r w:rsidR="00D41A09">
        <w:rPr>
          <w:rFonts w:ascii="Times New Roman" w:hAnsi="Times New Roman" w:cs="Times New Roman"/>
          <w:b/>
          <w:sz w:val="28"/>
          <w:szCs w:val="28"/>
          <w:lang w:val="sr-Latn-ME"/>
        </w:rPr>
        <w:t>g</w:t>
      </w:r>
      <w:r w:rsidR="001C3F2E">
        <w:rPr>
          <w:rFonts w:ascii="Times New Roman" w:hAnsi="Times New Roman" w:cs="Times New Roman"/>
          <w:b/>
          <w:sz w:val="28"/>
          <w:szCs w:val="28"/>
          <w:lang w:val="sr-Latn-ME"/>
        </w:rPr>
        <w:t>odine</w:t>
      </w:r>
    </w:p>
    <w:p w:rsidR="00D56A8B" w:rsidRDefault="00D56A8B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F86919" w:rsidRDefault="00F86919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FF66A9" w:rsidRDefault="00FF66A9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70D17" w:rsidRDefault="004C6B7F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2448CB">
        <w:rPr>
          <w:rFonts w:ascii="Arial" w:hAnsi="Arial" w:cs="Arial"/>
          <w:b/>
          <w:sz w:val="28"/>
          <w:szCs w:val="28"/>
          <w:lang w:val="sr-Latn-ME"/>
        </w:rPr>
        <w:t>Sadržaj</w:t>
      </w:r>
    </w:p>
    <w:p w:rsidR="00072014" w:rsidRDefault="00072014" w:rsidP="00543ED0">
      <w:pPr>
        <w:tabs>
          <w:tab w:val="left" w:pos="3720"/>
        </w:tabs>
        <w:jc w:val="right"/>
        <w:rPr>
          <w:rFonts w:ascii="Arial" w:hAnsi="Arial" w:cs="Arial"/>
          <w:b/>
          <w:sz w:val="28"/>
          <w:szCs w:val="28"/>
          <w:lang w:val="sr-Latn-ME"/>
        </w:rPr>
      </w:pPr>
    </w:p>
    <w:p w:rsidR="00072014" w:rsidRP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 w:rsidRPr="00072014">
        <w:rPr>
          <w:rFonts w:ascii="Arial" w:hAnsi="Arial" w:cs="Arial"/>
          <w:sz w:val="24"/>
          <w:szCs w:val="24"/>
          <w:lang w:val="sr-Latn-ME"/>
        </w:rPr>
        <w:t>Uvod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72014">
        <w:rPr>
          <w:rFonts w:ascii="Arial" w:hAnsi="Arial" w:cs="Arial"/>
          <w:sz w:val="24"/>
          <w:szCs w:val="24"/>
          <w:lang w:val="sr-Latn-ME"/>
        </w:rPr>
        <w:t>..............................................................................................................</w:t>
      </w:r>
      <w:r w:rsidR="00910085">
        <w:rPr>
          <w:rFonts w:ascii="Arial" w:hAnsi="Arial" w:cs="Arial"/>
          <w:sz w:val="24"/>
          <w:szCs w:val="24"/>
          <w:lang w:val="sr-Latn-ME"/>
        </w:rPr>
        <w:t>.................</w:t>
      </w:r>
      <w:r w:rsidRPr="00072014">
        <w:rPr>
          <w:rFonts w:ascii="Arial" w:hAnsi="Arial" w:cs="Arial"/>
          <w:sz w:val="24"/>
          <w:szCs w:val="24"/>
          <w:lang w:val="sr-Latn-ME"/>
        </w:rPr>
        <w:t>3</w:t>
      </w:r>
    </w:p>
    <w:p w:rsid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Normativni okvir ..............................................................................................................4</w:t>
      </w:r>
    </w:p>
    <w:p w:rsid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Metodološki okvir ............................................................................................................5</w:t>
      </w:r>
    </w:p>
    <w:p w:rsid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Ljudski resursi u dnevnim centrima .................................................</w:t>
      </w:r>
      <w:r w:rsidR="00910085">
        <w:rPr>
          <w:rFonts w:ascii="Arial" w:hAnsi="Arial" w:cs="Arial"/>
          <w:sz w:val="24"/>
          <w:szCs w:val="24"/>
          <w:lang w:val="sr-Latn-ME"/>
        </w:rPr>
        <w:t>...............................</w:t>
      </w:r>
      <w:r w:rsidR="00684D1C">
        <w:rPr>
          <w:rFonts w:ascii="Arial" w:hAnsi="Arial" w:cs="Arial"/>
          <w:sz w:val="24"/>
          <w:szCs w:val="24"/>
          <w:lang w:val="sr-Latn-ME"/>
        </w:rPr>
        <w:t>5</w:t>
      </w:r>
    </w:p>
    <w:p w:rsid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Smještajni kapacitet ustanove ......................................................................................</w:t>
      </w:r>
      <w:r w:rsidR="00223D12">
        <w:rPr>
          <w:rFonts w:ascii="Arial" w:hAnsi="Arial" w:cs="Arial"/>
          <w:sz w:val="24"/>
          <w:szCs w:val="24"/>
          <w:lang w:val="sr-Latn-ME"/>
        </w:rPr>
        <w:t>13</w:t>
      </w:r>
    </w:p>
    <w:p w:rsidR="00285EE9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Licencirane ustanove i stručni radnici ...........................................................................</w:t>
      </w:r>
      <w:r w:rsidR="0062470A">
        <w:rPr>
          <w:rFonts w:ascii="Arial" w:hAnsi="Arial" w:cs="Arial"/>
          <w:sz w:val="24"/>
          <w:szCs w:val="24"/>
          <w:lang w:val="sr-Latn-ME"/>
        </w:rPr>
        <w:t>15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285EE9" w:rsidRDefault="00285EE9" w:rsidP="00285EE9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Korisnici prava i usluga u dnevnim centrima</w:t>
      </w:r>
      <w:r w:rsidR="00684D1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................................................................</w:t>
      </w:r>
      <w:r w:rsidR="002446A6">
        <w:rPr>
          <w:rFonts w:ascii="Arial" w:hAnsi="Arial" w:cs="Arial"/>
          <w:sz w:val="24"/>
          <w:szCs w:val="24"/>
          <w:lang w:val="sr-Latn-ME"/>
        </w:rPr>
        <w:t>.</w:t>
      </w:r>
      <w:r w:rsidR="0062470A">
        <w:rPr>
          <w:rFonts w:ascii="Arial" w:hAnsi="Arial" w:cs="Arial"/>
          <w:sz w:val="24"/>
          <w:szCs w:val="24"/>
          <w:lang w:val="sr-Latn-ME"/>
        </w:rPr>
        <w:t>17</w:t>
      </w:r>
    </w:p>
    <w:p w:rsidR="00285EE9" w:rsidRDefault="0075532F" w:rsidP="00285EE9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Faktori za unaprjeđenje rada u ustanovama..............................</w:t>
      </w:r>
      <w:r w:rsidR="00285EE9">
        <w:rPr>
          <w:rFonts w:ascii="Arial" w:hAnsi="Arial" w:cs="Arial"/>
          <w:sz w:val="24"/>
          <w:szCs w:val="24"/>
          <w:lang w:val="sr-Latn-ME"/>
        </w:rPr>
        <w:t>....</w:t>
      </w:r>
      <w:r w:rsidR="00910085">
        <w:rPr>
          <w:rFonts w:ascii="Arial" w:hAnsi="Arial" w:cs="Arial"/>
          <w:sz w:val="24"/>
          <w:szCs w:val="24"/>
          <w:lang w:val="sr-Latn-ME"/>
        </w:rPr>
        <w:t>...............................</w:t>
      </w:r>
      <w:r w:rsidR="006F180B">
        <w:rPr>
          <w:rFonts w:ascii="Arial" w:hAnsi="Arial" w:cs="Arial"/>
          <w:sz w:val="24"/>
          <w:szCs w:val="24"/>
          <w:lang w:val="sr-Latn-ME"/>
        </w:rPr>
        <w:t>.23</w:t>
      </w:r>
    </w:p>
    <w:p w:rsidR="00051067" w:rsidRDefault="00051067" w:rsidP="00285EE9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Uslovi rada u dnevnim centrima ..................................................................................</w:t>
      </w:r>
      <w:r w:rsidR="006F180B">
        <w:rPr>
          <w:rFonts w:ascii="Arial" w:hAnsi="Arial" w:cs="Arial"/>
          <w:sz w:val="24"/>
          <w:szCs w:val="24"/>
          <w:lang w:val="sr-Latn-ME"/>
        </w:rPr>
        <w:t>..25</w:t>
      </w:r>
    </w:p>
    <w:p w:rsidR="00051067" w:rsidRDefault="00051067" w:rsidP="00285EE9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Zaključak ......................................................................................................................</w:t>
      </w:r>
      <w:r w:rsidR="00127DAE">
        <w:rPr>
          <w:rFonts w:ascii="Arial" w:hAnsi="Arial" w:cs="Arial"/>
          <w:sz w:val="24"/>
          <w:szCs w:val="24"/>
          <w:lang w:val="sr-Latn-ME"/>
        </w:rPr>
        <w:t>.</w:t>
      </w:r>
      <w:r w:rsidR="006F180B">
        <w:rPr>
          <w:rFonts w:ascii="Arial" w:hAnsi="Arial" w:cs="Arial"/>
          <w:sz w:val="24"/>
          <w:szCs w:val="24"/>
          <w:lang w:val="sr-Latn-ME"/>
        </w:rPr>
        <w:t>26</w:t>
      </w:r>
    </w:p>
    <w:p w:rsidR="00285EE9" w:rsidRDefault="00285EE9" w:rsidP="00285EE9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</w:p>
    <w:p w:rsid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</w:p>
    <w:p w:rsidR="00072014" w:rsidRPr="00072014" w:rsidRDefault="00072014" w:rsidP="00072014">
      <w:pPr>
        <w:tabs>
          <w:tab w:val="left" w:pos="3720"/>
        </w:tabs>
        <w:rPr>
          <w:rFonts w:ascii="Arial" w:hAnsi="Arial" w:cs="Arial"/>
          <w:sz w:val="24"/>
          <w:szCs w:val="24"/>
          <w:lang w:val="sr-Latn-ME"/>
        </w:rPr>
      </w:pPr>
    </w:p>
    <w:p w:rsidR="00170D17" w:rsidRDefault="00170D17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70D17" w:rsidRDefault="00170D17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70D17" w:rsidRDefault="00170D17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70D17" w:rsidRDefault="00170D17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70D17" w:rsidRDefault="00170D17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C14746" w:rsidRDefault="00C14746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C14746" w:rsidRDefault="00C14746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BA6014" w:rsidRDefault="00BA6014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BA6014">
        <w:rPr>
          <w:rFonts w:ascii="Arial" w:hAnsi="Arial" w:cs="Arial"/>
          <w:b/>
          <w:sz w:val="28"/>
          <w:szCs w:val="28"/>
          <w:lang w:val="sr-Latn-ME"/>
        </w:rPr>
        <w:lastRenderedPageBreak/>
        <w:t>UVOD</w:t>
      </w:r>
    </w:p>
    <w:p w:rsidR="00BF2BC4" w:rsidRDefault="00BF2BC4" w:rsidP="001B2F88">
      <w:pPr>
        <w:tabs>
          <w:tab w:val="left" w:pos="3720"/>
        </w:tabs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BF6261" w:rsidRDefault="005550E7" w:rsidP="00BF6261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Predmet ovog izvještaja je rad </w:t>
      </w:r>
      <w:r w:rsidR="000B40D5">
        <w:rPr>
          <w:rFonts w:ascii="Arial" w:hAnsi="Arial" w:cs="Arial"/>
          <w:color w:val="000000" w:themeColor="text1"/>
          <w:sz w:val="24"/>
          <w:szCs w:val="24"/>
          <w:lang w:val="sr-Latn-ME"/>
        </w:rPr>
        <w:t>17</w:t>
      </w:r>
      <w:r>
        <w:rPr>
          <w:rFonts w:ascii="Arial" w:hAnsi="Arial" w:cs="Arial"/>
          <w:sz w:val="24"/>
          <w:szCs w:val="24"/>
          <w:lang w:val="sr-Latn-ME"/>
        </w:rPr>
        <w:t xml:space="preserve"> dnevnih centara za djecu, mlade i odrasle sa smetnjama i teškoćam</w:t>
      </w:r>
      <w:r w:rsidR="000B40D5">
        <w:rPr>
          <w:rFonts w:ascii="Arial" w:hAnsi="Arial" w:cs="Arial"/>
          <w:sz w:val="24"/>
          <w:szCs w:val="24"/>
          <w:lang w:val="sr-Latn-ME"/>
        </w:rPr>
        <w:t>a u razvoju u Crnoj Gor</w:t>
      </w:r>
      <w:r w:rsidR="00384E45">
        <w:rPr>
          <w:rFonts w:ascii="Arial" w:hAnsi="Arial" w:cs="Arial"/>
          <w:sz w:val="24"/>
          <w:szCs w:val="24"/>
          <w:lang w:val="sr-Latn-ME"/>
        </w:rPr>
        <w:t>i za 2021</w:t>
      </w:r>
      <w:r w:rsidR="00857577">
        <w:rPr>
          <w:rFonts w:ascii="Arial" w:hAnsi="Arial" w:cs="Arial"/>
          <w:sz w:val="24"/>
          <w:szCs w:val="24"/>
          <w:lang w:val="sr-Latn-ME"/>
        </w:rPr>
        <w:t xml:space="preserve">. godinu, </w:t>
      </w:r>
      <w:r w:rsidR="00857577" w:rsidRPr="00BA6014">
        <w:rPr>
          <w:rFonts w:ascii="Arial" w:hAnsi="Arial" w:cs="Arial"/>
          <w:sz w:val="24"/>
          <w:szCs w:val="24"/>
          <w:lang w:val="sr-Latn-ME"/>
        </w:rPr>
        <w:t>p</w:t>
      </w:r>
      <w:r w:rsidR="00857577">
        <w:rPr>
          <w:rFonts w:ascii="Arial" w:hAnsi="Arial" w:cs="Arial"/>
          <w:sz w:val="24"/>
          <w:szCs w:val="24"/>
          <w:lang w:val="sr-Latn-ME"/>
        </w:rPr>
        <w:t>et</w:t>
      </w:r>
      <w:r w:rsidR="00105EF9">
        <w:rPr>
          <w:rFonts w:ascii="Arial" w:hAnsi="Arial" w:cs="Arial"/>
          <w:sz w:val="24"/>
          <w:szCs w:val="24"/>
          <w:lang w:val="sr-Latn-ME"/>
        </w:rPr>
        <w:t xml:space="preserve"> iz centralnog regiona i</w:t>
      </w:r>
      <w:r w:rsidR="00857577" w:rsidRPr="0085757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57577">
        <w:rPr>
          <w:rFonts w:ascii="Arial" w:hAnsi="Arial" w:cs="Arial"/>
          <w:sz w:val="24"/>
          <w:szCs w:val="24"/>
          <w:lang w:val="sr-Latn-ME"/>
        </w:rPr>
        <w:t xml:space="preserve">po šest iz </w:t>
      </w:r>
      <w:r w:rsidR="00105EF9" w:rsidRPr="00BA6014">
        <w:rPr>
          <w:rFonts w:ascii="Arial" w:hAnsi="Arial" w:cs="Arial"/>
          <w:sz w:val="24"/>
          <w:szCs w:val="24"/>
          <w:lang w:val="sr-Latn-ME"/>
        </w:rPr>
        <w:t>p</w:t>
      </w:r>
      <w:r w:rsidR="00105EF9">
        <w:rPr>
          <w:rFonts w:ascii="Arial" w:hAnsi="Arial" w:cs="Arial"/>
          <w:sz w:val="24"/>
          <w:szCs w:val="24"/>
          <w:lang w:val="sr-Latn-ME"/>
        </w:rPr>
        <w:t xml:space="preserve">rimorskog </w:t>
      </w:r>
      <w:r w:rsidR="00C247B9">
        <w:rPr>
          <w:rFonts w:ascii="Arial" w:hAnsi="Arial" w:cs="Arial"/>
          <w:sz w:val="24"/>
          <w:szCs w:val="24"/>
          <w:lang w:val="sr-Latn-ME"/>
        </w:rPr>
        <w:t>i sjevernog</w:t>
      </w:r>
      <w:r w:rsidR="00857577">
        <w:rPr>
          <w:rFonts w:ascii="Arial" w:hAnsi="Arial" w:cs="Arial"/>
          <w:sz w:val="24"/>
          <w:szCs w:val="24"/>
          <w:lang w:val="sr-Latn-ME"/>
        </w:rPr>
        <w:t>.</w:t>
      </w:r>
      <w:r w:rsidR="00C247B9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03BA7" w:rsidRDefault="00BA6014" w:rsidP="00D03BA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BA6014">
        <w:rPr>
          <w:rFonts w:ascii="Arial" w:hAnsi="Arial" w:cs="Arial"/>
          <w:sz w:val="24"/>
          <w:szCs w:val="24"/>
          <w:lang w:val="sr-Latn-ME"/>
        </w:rPr>
        <w:t>U okviru izvještaja prikazano je nekoliko aspekata funkcionisanja dnevnih centara: broj, status i profil zaposlenih (stručnih radnika, stručnih saradnika i saradnika), broj korisnika kojima zaposleni pružaju usluge, kapacitet dnevnih centara</w:t>
      </w:r>
      <w:r w:rsidR="001B2F88">
        <w:rPr>
          <w:rFonts w:ascii="Arial" w:hAnsi="Arial" w:cs="Arial"/>
          <w:sz w:val="24"/>
          <w:szCs w:val="24"/>
          <w:lang w:val="sr-Latn-ME"/>
        </w:rPr>
        <w:t>,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 kao i aktivnosti koje su</w:t>
      </w:r>
      <w:r w:rsidR="00D03BA7">
        <w:rPr>
          <w:rFonts w:ascii="Arial" w:hAnsi="Arial" w:cs="Arial"/>
          <w:sz w:val="24"/>
          <w:szCs w:val="24"/>
          <w:lang w:val="sr-Latn-ME"/>
        </w:rPr>
        <w:t xml:space="preserve"> u nadležnosti dnevnih centara.</w:t>
      </w:r>
    </w:p>
    <w:p w:rsidR="0060344C" w:rsidRPr="00BA6014" w:rsidRDefault="00A74DCF" w:rsidP="00D03BA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Izvještaj o radu</w:t>
      </w:r>
      <w:r w:rsidR="00081F5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>dnevnih centara odnosi se na period od</w:t>
      </w:r>
      <w:r w:rsidR="00477203">
        <w:rPr>
          <w:rFonts w:ascii="Arial" w:hAnsi="Arial" w:cs="Arial"/>
          <w:sz w:val="24"/>
          <w:szCs w:val="24"/>
          <w:lang w:val="sr-Latn-ME"/>
        </w:rPr>
        <w:t xml:space="preserve"> 1. januara do 31. decembra</w:t>
      </w:r>
      <w:r w:rsidR="00384E45">
        <w:rPr>
          <w:rFonts w:ascii="Arial" w:hAnsi="Arial" w:cs="Arial"/>
          <w:sz w:val="24"/>
          <w:szCs w:val="24"/>
          <w:lang w:val="sr-Latn-ME"/>
        </w:rPr>
        <w:t xml:space="preserve"> 2021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>. godine.</w:t>
      </w:r>
    </w:p>
    <w:p w:rsidR="0060344C" w:rsidRPr="00BA6014" w:rsidRDefault="00BA6014" w:rsidP="0060344C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BA6014">
        <w:rPr>
          <w:rFonts w:ascii="Arial" w:hAnsi="Arial" w:cs="Arial"/>
          <w:sz w:val="24"/>
          <w:szCs w:val="24"/>
          <w:lang w:val="sr-Latn-ME"/>
        </w:rPr>
        <w:t>Dnevni boravak je jedna od uslug</w:t>
      </w:r>
      <w:r w:rsidR="00E46647">
        <w:rPr>
          <w:rFonts w:ascii="Arial" w:hAnsi="Arial" w:cs="Arial"/>
          <w:sz w:val="24"/>
          <w:szCs w:val="24"/>
          <w:lang w:val="sr-Latn-ME"/>
        </w:rPr>
        <w:t>a podrške za život u zajednici.</w:t>
      </w:r>
      <w:r w:rsidR="007870C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C1066">
        <w:rPr>
          <w:rFonts w:ascii="Arial" w:hAnsi="Arial" w:cs="Arial"/>
          <w:sz w:val="24"/>
          <w:szCs w:val="24"/>
          <w:lang w:val="sr-Latn-ME"/>
        </w:rPr>
        <w:t xml:space="preserve"> Ovaj socijalni servis za djecu i mlade sa smetnjama u razvoju i lica sa invaliditetom, utemeljen je na intersektorskom pristupu u kome se pruža široka lepeza usluga. 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U okviru ove </w:t>
      </w:r>
      <w:r w:rsidR="00B42C07">
        <w:rPr>
          <w:rFonts w:ascii="Arial" w:hAnsi="Arial" w:cs="Arial"/>
          <w:sz w:val="24"/>
          <w:szCs w:val="24"/>
          <w:lang w:val="sr-Latn-ME"/>
        </w:rPr>
        <w:t>usluge</w:t>
      </w:r>
      <w:r w:rsidR="006C1066">
        <w:rPr>
          <w:rFonts w:ascii="Arial" w:hAnsi="Arial" w:cs="Arial"/>
          <w:sz w:val="24"/>
          <w:szCs w:val="24"/>
          <w:lang w:val="sr-Latn-ME"/>
        </w:rPr>
        <w:t xml:space="preserve"> dnevni boravak,</w:t>
      </w:r>
      <w:r w:rsidR="00B42C07">
        <w:rPr>
          <w:rFonts w:ascii="Arial" w:hAnsi="Arial" w:cs="Arial"/>
          <w:sz w:val="24"/>
          <w:szCs w:val="24"/>
          <w:lang w:val="sr-Latn-ME"/>
        </w:rPr>
        <w:t xml:space="preserve"> sprovode </w:t>
      </w:r>
      <w:r w:rsidRPr="00BA6014">
        <w:rPr>
          <w:rFonts w:ascii="Arial" w:hAnsi="Arial" w:cs="Arial"/>
          <w:sz w:val="24"/>
          <w:szCs w:val="24"/>
          <w:lang w:val="sr-Latn-ME"/>
        </w:rPr>
        <w:t>se aktivnosti koje podržavaju boravak korisnika u porodici ili neposrednom okruženju jer predstavljaju pozitivno i konstruktivno iskustvo boravka izvan porodice, a u isto vrijeme porodici obezbjeđuju slobodno vrijeme za obavljanje drugih aktivnosti.</w:t>
      </w:r>
    </w:p>
    <w:p w:rsidR="00BA6014" w:rsidRPr="00C611EE" w:rsidRDefault="00BA6014" w:rsidP="00C611EE">
      <w:pPr>
        <w:ind w:firstLine="7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</w:pPr>
      <w:r w:rsidRPr="00BA6014">
        <w:rPr>
          <w:rFonts w:ascii="Arial" w:hAnsi="Arial" w:cs="Arial"/>
          <w:sz w:val="24"/>
          <w:szCs w:val="24"/>
          <w:lang w:val="sr-Latn-ME"/>
        </w:rPr>
        <w:t xml:space="preserve">Osim materijalnih i tehničkih uslova (smještaja, ishrane, prevoza, održavanja higijene, sigurno okruženje itd.), pružalac usluge dnevnog boravka korisnicima obezbjeđuje i osmočasovnu njegu, psihosocijalnu i medicinsku rehabilitaciju, </w:t>
      </w:r>
      <w:r w:rsidRPr="00BA60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vaspitno - obrazovni rad sa ciljem sticanja vještina n</w:t>
      </w:r>
      <w:r w:rsidR="0084436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 xml:space="preserve">eophodnih za svakodnevni život, </w:t>
      </w:r>
      <w:r w:rsidRPr="00BA60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 xml:space="preserve">radno okupacioni tretman, socijalizaciju, individualni i grupni rad, edukaciju roditelja za samopomoć i pomoć svojoj djeci, slobodne aktivnosti i druge usluge u skladu sa </w:t>
      </w:r>
      <w:r w:rsidR="008360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Statutom i zakonom. Pružanjem</w:t>
      </w:r>
      <w:r w:rsidRPr="00BA60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 xml:space="preserve"> </w:t>
      </w:r>
      <w:r w:rsidR="001528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ovih usluga doprinosi se unapr</w:t>
      </w:r>
      <w:r w:rsidRPr="00BA60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eđenju kvaliteta života korisnika, korisnici su os</w:t>
      </w:r>
      <w:r w:rsidR="0084436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 xml:space="preserve">posobljeni za samostalan život, </w:t>
      </w:r>
      <w:r w:rsidRPr="00BA60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zadovoljene su njihove razvojne potrebe, razvijena l</w:t>
      </w:r>
      <w:r w:rsidR="002457D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ična i društvena odgovornost</w:t>
      </w:r>
      <w:r w:rsidRPr="00BA60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r-Latn-ME" w:eastAsia="sr-Latn-ME"/>
        </w:rPr>
        <w:t>.</w:t>
      </w:r>
    </w:p>
    <w:p w:rsidR="009149A3" w:rsidRDefault="00E82F8B" w:rsidP="009149A3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Pored </w:t>
      </w:r>
      <w:r w:rsidR="009054EA">
        <w:rPr>
          <w:rFonts w:ascii="Arial" w:hAnsi="Arial" w:cs="Arial"/>
          <w:sz w:val="24"/>
          <w:szCs w:val="24"/>
          <w:lang w:val="sr-Latn-ME"/>
        </w:rPr>
        <w:t>prezentovanja</w:t>
      </w:r>
      <w:r w:rsidR="00012C5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55457">
        <w:rPr>
          <w:rFonts w:ascii="Arial" w:hAnsi="Arial" w:cs="Arial"/>
          <w:sz w:val="24"/>
          <w:szCs w:val="24"/>
          <w:lang w:val="sr-Latn-ME"/>
        </w:rPr>
        <w:t xml:space="preserve">rada </w:t>
      </w:r>
      <w:r w:rsidR="009054EA">
        <w:rPr>
          <w:rFonts w:ascii="Arial" w:hAnsi="Arial" w:cs="Arial"/>
          <w:color w:val="000000" w:themeColor="text1"/>
          <w:sz w:val="24"/>
          <w:szCs w:val="24"/>
          <w:lang w:val="sr-Latn-ME"/>
        </w:rPr>
        <w:t>17</w:t>
      </w:r>
      <w:r w:rsidR="001132D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>dnevnih ce</w:t>
      </w:r>
      <w:r w:rsidR="00FB1C92">
        <w:rPr>
          <w:rFonts w:ascii="Arial" w:hAnsi="Arial" w:cs="Arial"/>
          <w:sz w:val="24"/>
          <w:szCs w:val="24"/>
          <w:lang w:val="sr-Latn-ME"/>
        </w:rPr>
        <w:t>ntara,</w:t>
      </w:r>
      <w:r w:rsidR="00A104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 xml:space="preserve">ovaj izvještaj pruža važne informacije </w:t>
      </w:r>
      <w:r w:rsidR="00522FF4">
        <w:rPr>
          <w:rFonts w:ascii="Arial" w:hAnsi="Arial" w:cs="Arial"/>
          <w:sz w:val="24"/>
          <w:szCs w:val="24"/>
          <w:lang w:val="sr-Latn-ME"/>
        </w:rPr>
        <w:t>za sagledavanje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 xml:space="preserve"> ispunjenosti pojed</w:t>
      </w:r>
      <w:r w:rsidR="001D3C8A">
        <w:rPr>
          <w:rFonts w:ascii="Arial" w:hAnsi="Arial" w:cs="Arial"/>
          <w:sz w:val="24"/>
          <w:szCs w:val="24"/>
          <w:lang w:val="sr-Latn-ME"/>
        </w:rPr>
        <w:t>inih standarda kao i definisanje</w:t>
      </w:r>
      <w:r w:rsidR="00126114">
        <w:rPr>
          <w:rFonts w:ascii="Arial" w:hAnsi="Arial" w:cs="Arial"/>
          <w:sz w:val="24"/>
          <w:szCs w:val="24"/>
          <w:lang w:val="sr-Latn-ME"/>
        </w:rPr>
        <w:t xml:space="preserve"> prioriteta u pogledu unapr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>eđenja rada u dnevnim centrima. Za potrebe ovog izvještaja su, pored podataka dobijenih od pružaoca usluga, razmatrani i relevantni propisi, analize i izvještaji.</w:t>
      </w:r>
    </w:p>
    <w:p w:rsidR="00BA6014" w:rsidRPr="00BA6014" w:rsidRDefault="00BA6014" w:rsidP="00462AEF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BA6014">
        <w:rPr>
          <w:rFonts w:ascii="Arial" w:hAnsi="Arial" w:cs="Arial"/>
          <w:sz w:val="24"/>
          <w:szCs w:val="24"/>
          <w:lang w:val="sr-Latn-ME"/>
        </w:rPr>
        <w:t>U uvodnom dijelu izvještaja prikazane su osnovne informacije o normativnom okviru kojim se uređuje djelatnost dnevnih centara i metodološkom pristupu u</w:t>
      </w:r>
      <w:r w:rsidR="007D0589">
        <w:rPr>
          <w:rFonts w:ascii="Arial" w:hAnsi="Arial" w:cs="Arial"/>
          <w:sz w:val="24"/>
          <w:szCs w:val="24"/>
          <w:lang w:val="sr-Latn-ME"/>
        </w:rPr>
        <w:t xml:space="preserve"> procesu prikupljanja podataka. </w:t>
      </w:r>
      <w:r w:rsidR="000C7569">
        <w:rPr>
          <w:rFonts w:ascii="Arial" w:hAnsi="Arial" w:cs="Arial"/>
          <w:sz w:val="24"/>
          <w:szCs w:val="24"/>
          <w:lang w:val="sr-Latn-ME"/>
        </w:rPr>
        <w:t>Nakon uvodnog dijela,</w:t>
      </w:r>
      <w:r w:rsidR="006C64C1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izvještaj sadrži podatke o ljudskim </w:t>
      </w:r>
      <w:r w:rsidRPr="00BA6014">
        <w:rPr>
          <w:rFonts w:ascii="Arial" w:hAnsi="Arial" w:cs="Arial"/>
          <w:sz w:val="24"/>
          <w:szCs w:val="24"/>
          <w:lang w:val="sr-Latn-ME"/>
        </w:rPr>
        <w:lastRenderedPageBreak/>
        <w:t xml:space="preserve">resursima, smještajnom kapacitetu ustanove, licenciranim </w:t>
      </w:r>
      <w:r w:rsidRPr="00D1553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ustanovama </w:t>
      </w:r>
      <w:r w:rsidR="00D1553A" w:rsidRPr="00D1553A">
        <w:rPr>
          <w:rFonts w:ascii="Arial" w:hAnsi="Arial" w:cs="Arial"/>
          <w:color w:val="000000" w:themeColor="text1"/>
          <w:sz w:val="24"/>
          <w:szCs w:val="24"/>
          <w:lang w:val="sr-Latn-ME"/>
        </w:rPr>
        <w:t>i stručnim</w:t>
      </w:r>
      <w:r w:rsidR="00D1553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radnicima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, korisnicima prava i usluga u dnevnim centrima, </w:t>
      </w:r>
      <w:r w:rsidR="00285486">
        <w:rPr>
          <w:rFonts w:ascii="Arial" w:hAnsi="Arial" w:cs="Arial"/>
          <w:sz w:val="24"/>
          <w:szCs w:val="24"/>
          <w:lang w:val="sr-Latn-ME"/>
        </w:rPr>
        <w:t>faktorima za una</w:t>
      </w:r>
      <w:r w:rsidR="00F92EF1">
        <w:rPr>
          <w:rFonts w:ascii="Arial" w:hAnsi="Arial" w:cs="Arial"/>
          <w:sz w:val="24"/>
          <w:szCs w:val="24"/>
          <w:lang w:val="sr-Latn-ME"/>
        </w:rPr>
        <w:t>pr</w:t>
      </w:r>
      <w:r w:rsidR="00106611">
        <w:rPr>
          <w:rFonts w:ascii="Arial" w:hAnsi="Arial" w:cs="Arial"/>
          <w:sz w:val="24"/>
          <w:szCs w:val="24"/>
          <w:lang w:val="sr-Latn-ME"/>
        </w:rPr>
        <w:t>eđenje rada</w:t>
      </w:r>
      <w:r w:rsidR="00285486">
        <w:rPr>
          <w:rFonts w:ascii="Arial" w:hAnsi="Arial" w:cs="Arial"/>
          <w:sz w:val="24"/>
          <w:szCs w:val="24"/>
          <w:lang w:val="sr-Latn-ME"/>
        </w:rPr>
        <w:t>, uslovi</w:t>
      </w:r>
      <w:r w:rsidRPr="00BA6014">
        <w:rPr>
          <w:rFonts w:ascii="Arial" w:hAnsi="Arial" w:cs="Arial"/>
          <w:sz w:val="24"/>
          <w:szCs w:val="24"/>
          <w:lang w:val="sr-Latn-ME"/>
        </w:rPr>
        <w:t>ma rada u dnevnim centrima.</w:t>
      </w:r>
    </w:p>
    <w:p w:rsidR="00C14746" w:rsidRDefault="00C14746" w:rsidP="00D93151">
      <w:pPr>
        <w:rPr>
          <w:rFonts w:ascii="Arial" w:hAnsi="Arial" w:cs="Arial"/>
          <w:b/>
          <w:sz w:val="28"/>
          <w:szCs w:val="28"/>
          <w:lang w:val="sr-Latn-ME"/>
        </w:rPr>
      </w:pPr>
    </w:p>
    <w:p w:rsidR="00322833" w:rsidRDefault="00BA6014" w:rsidP="00322833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BA6014">
        <w:rPr>
          <w:rFonts w:ascii="Arial" w:hAnsi="Arial" w:cs="Arial"/>
          <w:b/>
          <w:sz w:val="28"/>
          <w:szCs w:val="28"/>
          <w:lang w:val="sr-Latn-ME"/>
        </w:rPr>
        <w:t>Normativni okvir</w:t>
      </w:r>
    </w:p>
    <w:p w:rsidR="00C14746" w:rsidRDefault="00C14746" w:rsidP="00322833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322833" w:rsidRDefault="00970890" w:rsidP="00322833">
      <w:pPr>
        <w:ind w:firstLine="720"/>
        <w:jc w:val="both"/>
        <w:rPr>
          <w:rFonts w:ascii="Arial" w:hAnsi="Arial" w:cs="Arial"/>
          <w:b/>
          <w:sz w:val="28"/>
          <w:szCs w:val="28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Djelatnost</w:t>
      </w:r>
      <w:r w:rsidR="00B21572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sz w:val="24"/>
          <w:szCs w:val="24"/>
          <w:lang w:val="sr-Latn-ME"/>
        </w:rPr>
        <w:t xml:space="preserve">odgovornost i principi rada dnevnih centara uređeni su normativnim aktima od kojih su najznačajniji Zakon o socijalnoj i dječjoj zaštiti,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Pravilnik o bližim uslovima za pružanje i korišćenje, normativima i minimalnim standardima usluga podrške za život u zajednici („S</w:t>
      </w:r>
      <w:r w:rsidR="00235CDC">
        <w:rPr>
          <w:rFonts w:ascii="Arial" w:hAnsi="Arial" w:cs="Arial"/>
          <w:color w:val="000000" w:themeColor="text1"/>
          <w:sz w:val="24"/>
          <w:szCs w:val="24"/>
          <w:lang w:val="sr-Latn-ME"/>
        </w:rPr>
        <w:t>lužbeni list Crne Gore“, br,</w:t>
      </w:r>
      <w:r w:rsidR="00F92EF1">
        <w:rPr>
          <w:rFonts w:ascii="Arial" w:hAnsi="Arial" w:cs="Arial"/>
          <w:color w:val="000000" w:themeColor="text1"/>
          <w:sz w:val="24"/>
          <w:szCs w:val="24"/>
          <w:lang w:val="sr-Latn-ME"/>
        </w:rPr>
        <w:t>063/19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) i Pravilniku o bližim uslovima i standardima</w:t>
      </w:r>
      <w:r w:rsidR="00BA6014" w:rsidRPr="00BA6014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 obavljanje stručnih poslova u socijalnoj i dječjoj zaštiti </w:t>
      </w:r>
      <w:r w:rsidR="00EC0977">
        <w:rPr>
          <w:rFonts w:ascii="Arial" w:hAnsi="Arial" w:cs="Arial"/>
          <w:sz w:val="24"/>
          <w:szCs w:val="24"/>
        </w:rPr>
        <w:t>(„Službeni list CG“ broj</w:t>
      </w:r>
      <w:r w:rsidR="00235CDC">
        <w:rPr>
          <w:rFonts w:ascii="Arial" w:hAnsi="Arial" w:cs="Arial"/>
          <w:sz w:val="24"/>
          <w:szCs w:val="24"/>
        </w:rPr>
        <w:t xml:space="preserve"> </w:t>
      </w:r>
      <w:r w:rsidR="00235CDC">
        <w:rPr>
          <w:rFonts w:ascii="Arial" w:hAnsi="Arial" w:cs="Arial"/>
          <w:color w:val="000000" w:themeColor="text1"/>
          <w:sz w:val="24"/>
          <w:szCs w:val="24"/>
          <w:lang w:val="sr-Latn-ME"/>
        </w:rPr>
        <w:t>056/13, 014/14,</w:t>
      </w:r>
      <w:r w:rsidR="00EC0977">
        <w:rPr>
          <w:rFonts w:ascii="Arial" w:hAnsi="Arial" w:cs="Arial"/>
          <w:sz w:val="24"/>
          <w:szCs w:val="24"/>
        </w:rPr>
        <w:t xml:space="preserve"> 073//19</w:t>
      </w:r>
      <w:r w:rsidR="00BA6014" w:rsidRPr="00BA6014">
        <w:rPr>
          <w:rFonts w:ascii="Arial" w:hAnsi="Arial" w:cs="Arial"/>
          <w:sz w:val="24"/>
          <w:szCs w:val="24"/>
        </w:rPr>
        <w:t>)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32283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1F7C93" w:rsidRDefault="00BA6014" w:rsidP="001F7C9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Dnevni boravak, prema Zakonu o socijalnoj i dječjo</w:t>
      </w:r>
      <w:r w:rsidR="00D7621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j zaštiti, obezbjeđuje se djeci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sa smetnjama i teškoćama u raz</w:t>
      </w:r>
      <w:r w:rsidR="00D76219">
        <w:rPr>
          <w:rFonts w:ascii="Arial" w:hAnsi="Arial" w:cs="Arial"/>
          <w:color w:val="000000" w:themeColor="text1"/>
          <w:sz w:val="24"/>
          <w:szCs w:val="24"/>
          <w:lang w:val="sr-Latn-ME"/>
        </w:rPr>
        <w:t>voju,</w:t>
      </w:r>
      <w:r w:rsidR="00143B7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D76219">
        <w:rPr>
          <w:rFonts w:ascii="Arial" w:hAnsi="Arial" w:cs="Arial"/>
          <w:color w:val="000000" w:themeColor="text1"/>
          <w:sz w:val="24"/>
          <w:szCs w:val="24"/>
          <w:lang w:val="sr-Latn-ME"/>
        </w:rPr>
        <w:t>mladim licima sa smetnjama i teškoćama u razvoju, djeci sa problemima u ponašanju, odraslom i starom licu i odraslom i starom licu sa invaliditetom.</w:t>
      </w:r>
    </w:p>
    <w:p w:rsidR="00BA6014" w:rsidRPr="001F7C93" w:rsidRDefault="00BA6014" w:rsidP="001F7C9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Pružalac usluge dnevnog boravka i stanovanja uz podršku, dužan je da korisniku obezbijedi</w:t>
      </w:r>
      <w:r w:rsidR="008624B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usluge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: </w:t>
      </w:r>
      <w:r w:rsidR="008624BD">
        <w:rPr>
          <w:rFonts w:ascii="Arial" w:hAnsi="Arial" w:cs="Arial"/>
          <w:color w:val="000000" w:themeColor="text1"/>
          <w:sz w:val="24"/>
          <w:szCs w:val="24"/>
          <w:lang w:val="sr-Latn-ME"/>
        </w:rPr>
        <w:t>podrška razvoju socijalne inkluzije, rad okupaciju i terapiju, socijalne vještine, kognitivne sposobnosti i motoričke vještine, podršku porodici, životne vještine.</w:t>
      </w:r>
    </w:p>
    <w:p w:rsidR="00FF1633" w:rsidRDefault="00651B59" w:rsidP="00BA601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Rješenje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o korišćenju usluge podrške za život u zajednici, pružaocu usluge dostavlja Centar za socijalni rad. Ukoliko je ova usluga pružena bez rješenja, pružalac usluge dužan</w:t>
      </w:r>
      <w:r w:rsidR="00800D3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je da odmah obavijesti centar.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Pružalac usluge, prema pomenutom pravilniku, izrađuje individualni plan rada sa korisnikom na osnovu individualnog plana usluga centra, u rok</w:t>
      </w:r>
      <w:r w:rsidR="000B7268">
        <w:rPr>
          <w:rFonts w:ascii="Arial" w:hAnsi="Arial" w:cs="Arial"/>
          <w:color w:val="000000" w:themeColor="text1"/>
          <w:sz w:val="24"/>
          <w:szCs w:val="24"/>
          <w:lang w:val="sr-Latn-ME"/>
        </w:rPr>
        <w:t>u od 15</w:t>
      </w:r>
      <w:r w:rsidR="0014387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dana od prijema korisnika.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U izradi individualnog plana učestvuje centar, pružalac usluge, korisnik odnosno njegov zakonski zastupnik, članovi njegove porodice i</w:t>
      </w:r>
      <w:r w:rsidR="00F81B5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druga lica važna za korisnika, ukoliko se ova usluga koristi na osnovu rješenja centra.</w:t>
      </w:r>
      <w:r w:rsidR="0082065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Kada korisnik uslugu dne</w:t>
      </w:r>
      <w:r w:rsidR="00AC263A">
        <w:rPr>
          <w:rFonts w:ascii="Arial" w:hAnsi="Arial" w:cs="Arial"/>
          <w:color w:val="000000" w:themeColor="text1"/>
          <w:sz w:val="24"/>
          <w:szCs w:val="24"/>
          <w:lang w:val="sr-Latn-ME"/>
        </w:rPr>
        <w:t>vnog boravka koristi na osnovu ugovora o korišćenju usluge, u izradi individualnog plana učestvuje pružalac usluge, korisnik, odnosno njegov zakonski zastupnik, članovi njegove porodice i druga lica važna za korisnika.</w:t>
      </w:r>
    </w:p>
    <w:p w:rsidR="00BA6014" w:rsidRPr="00BA6014" w:rsidRDefault="00BA6014" w:rsidP="00BA601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Prema Pravilniku o bližim uslovima za pružanje i korišćenje, normativima i minimalnim standardima usluga podrške za život u zajednici, pružalac usluge dužan je da jed</w:t>
      </w:r>
      <w:r w:rsidR="00EB49B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nom godišnje sprovodi </w:t>
      </w:r>
      <w:r w:rsidR="00B76557">
        <w:rPr>
          <w:rFonts w:ascii="Arial" w:hAnsi="Arial" w:cs="Arial"/>
          <w:color w:val="000000" w:themeColor="text1"/>
          <w:sz w:val="24"/>
          <w:szCs w:val="24"/>
          <w:lang w:val="sr-Latn-ME"/>
        </w:rPr>
        <w:t>evaluaciju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kvaliteta pruženih usluga koja uključuje ispitivanje korisnika, članova njegove porodice i drugih lica važnih za korisnika.</w:t>
      </w:r>
    </w:p>
    <w:p w:rsidR="0047605B" w:rsidRDefault="00667E5D" w:rsidP="0047605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 xml:space="preserve">Shodno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Zakonu o socijalnoj i dječjoj zaštiti i Pravilniku o bližim uslovima i standardima</w:t>
      </w:r>
      <w:r w:rsidR="00BA6014" w:rsidRPr="00BA6014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 obavljanje stručnih poslova u socijalnoj i dječjoj zaštiti, osnovne stručne poslove kod pružaoca usluge podrške za život u zajednici obavljaju socijalni radnik, psiholog, pedagog, specijalni pedagog, andragog i defektolog. </w:t>
      </w:r>
    </w:p>
    <w:p w:rsidR="00C14746" w:rsidRPr="00C049C1" w:rsidRDefault="00C14746" w:rsidP="0047605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47605B" w:rsidRDefault="00BA6014" w:rsidP="0047605B">
      <w:pPr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  <w:r w:rsidRPr="00BA6014"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  <w:t>Metodološki okvir</w:t>
      </w:r>
    </w:p>
    <w:p w:rsidR="00C14746" w:rsidRDefault="00C14746" w:rsidP="0047605B">
      <w:pPr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934FED" w:rsidRDefault="00965814" w:rsidP="00934FE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Izvještaj o radu </w:t>
      </w:r>
      <w:r w:rsidR="006F67D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ustanova socijalne i dječje zaštite - </w:t>
      </w:r>
      <w:r w:rsidR="001B2F88">
        <w:rPr>
          <w:rFonts w:ascii="Arial" w:hAnsi="Arial" w:cs="Arial"/>
          <w:color w:val="000000" w:themeColor="text1"/>
          <w:sz w:val="24"/>
          <w:szCs w:val="24"/>
          <w:lang w:val="sr-Latn-ME"/>
        </w:rPr>
        <w:t>dnevnih centa</w:t>
      </w:r>
      <w:r w:rsidR="00766A84" w:rsidRPr="00BC4913">
        <w:rPr>
          <w:rFonts w:ascii="Arial" w:hAnsi="Arial" w:cs="Arial"/>
          <w:color w:val="000000" w:themeColor="text1"/>
          <w:sz w:val="24"/>
          <w:szCs w:val="24"/>
          <w:lang w:val="sr-Latn-ME"/>
        </w:rPr>
        <w:t>ra</w:t>
      </w:r>
      <w:r w:rsidR="006F67D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za djecu i </w:t>
      </w:r>
      <w:r w:rsidR="0079236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mlade </w:t>
      </w:r>
      <w:r w:rsidR="006F67DD">
        <w:rPr>
          <w:rFonts w:ascii="Arial" w:hAnsi="Arial" w:cs="Arial"/>
          <w:color w:val="000000" w:themeColor="text1"/>
          <w:sz w:val="24"/>
          <w:szCs w:val="24"/>
          <w:lang w:val="sr-Latn-ME"/>
        </w:rPr>
        <w:t>sa smetnjama i teškoćama u razvoju,</w:t>
      </w:r>
      <w:r w:rsidR="00AE00A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jedan </w:t>
      </w:r>
      <w:r w:rsidR="0082429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je od izvještaja koji, </w:t>
      </w:r>
      <w:r w:rsidR="00BC4913">
        <w:rPr>
          <w:rFonts w:ascii="Arial" w:hAnsi="Arial" w:cs="Arial"/>
          <w:color w:val="000000" w:themeColor="text1"/>
          <w:sz w:val="24"/>
          <w:szCs w:val="24"/>
          <w:lang w:val="sr-Latn-ME"/>
        </w:rPr>
        <w:t>u skladu sa zakonskim odredbama, sačinjava i publikuje Zavod za socijalnu i dječju zaštitu.</w:t>
      </w:r>
      <w:r w:rsidR="008D522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A96DB8">
        <w:rPr>
          <w:rFonts w:ascii="Arial" w:hAnsi="Arial" w:cs="Arial"/>
          <w:color w:val="000000" w:themeColor="text1"/>
          <w:sz w:val="24"/>
          <w:szCs w:val="24"/>
          <w:lang w:val="sr-Latn-ME"/>
        </w:rPr>
        <w:t>Cilj izvještavanja je informisanje nadležnih institucija, kao i str</w:t>
      </w:r>
      <w:r w:rsidR="0003254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učne i šire </w:t>
      </w:r>
      <w:r w:rsidR="001B2F88">
        <w:rPr>
          <w:rFonts w:ascii="Arial" w:hAnsi="Arial" w:cs="Arial"/>
          <w:color w:val="000000" w:themeColor="text1"/>
          <w:sz w:val="24"/>
          <w:szCs w:val="24"/>
          <w:lang w:val="sr-Latn-ME"/>
        </w:rPr>
        <w:t>javnosti o stanju kod pru</w:t>
      </w:r>
      <w:r w:rsidR="00032543">
        <w:rPr>
          <w:rFonts w:ascii="Arial" w:hAnsi="Arial" w:cs="Arial"/>
          <w:color w:val="000000" w:themeColor="text1"/>
          <w:sz w:val="24"/>
          <w:szCs w:val="24"/>
          <w:lang w:val="sr-Latn-ME"/>
        </w:rPr>
        <w:t>ž</w:t>
      </w:r>
      <w:r w:rsidR="001B2F88">
        <w:rPr>
          <w:rFonts w:ascii="Arial" w:hAnsi="Arial" w:cs="Arial"/>
          <w:color w:val="000000" w:themeColor="text1"/>
          <w:sz w:val="24"/>
          <w:szCs w:val="24"/>
          <w:lang w:val="sr-Latn-ME"/>
        </w:rPr>
        <w:t>a</w:t>
      </w:r>
      <w:r w:rsidR="00032543">
        <w:rPr>
          <w:rFonts w:ascii="Arial" w:hAnsi="Arial" w:cs="Arial"/>
          <w:color w:val="000000" w:themeColor="text1"/>
          <w:sz w:val="24"/>
          <w:szCs w:val="24"/>
          <w:lang w:val="sr-Latn-ME"/>
        </w:rPr>
        <w:t>oca usluga dn</w:t>
      </w:r>
      <w:r w:rsidR="00E36A94">
        <w:rPr>
          <w:rFonts w:ascii="Arial" w:hAnsi="Arial" w:cs="Arial"/>
          <w:color w:val="000000" w:themeColor="text1"/>
          <w:sz w:val="24"/>
          <w:szCs w:val="24"/>
          <w:lang w:val="sr-Latn-ME"/>
        </w:rPr>
        <w:t>evnih bor</w:t>
      </w:r>
      <w:r w:rsidR="009B0B71">
        <w:rPr>
          <w:rFonts w:ascii="Arial" w:hAnsi="Arial" w:cs="Arial"/>
          <w:color w:val="000000" w:themeColor="text1"/>
          <w:sz w:val="24"/>
          <w:szCs w:val="24"/>
          <w:lang w:val="sr-Latn-ME"/>
        </w:rPr>
        <w:t>a</w:t>
      </w:r>
      <w:r w:rsidR="00E36A94">
        <w:rPr>
          <w:rFonts w:ascii="Arial" w:hAnsi="Arial" w:cs="Arial"/>
          <w:color w:val="000000" w:themeColor="text1"/>
          <w:sz w:val="24"/>
          <w:szCs w:val="24"/>
          <w:lang w:val="sr-Latn-ME"/>
        </w:rPr>
        <w:t>vaka u Crnoj Gori</w:t>
      </w:r>
      <w:r w:rsidR="00AC5CC8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 w:rsidR="00296CD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kao i </w:t>
      </w:r>
      <w:r w:rsidR="001D13EF">
        <w:rPr>
          <w:rFonts w:ascii="Arial" w:hAnsi="Arial" w:cs="Arial"/>
          <w:color w:val="000000" w:themeColor="text1"/>
          <w:sz w:val="24"/>
          <w:szCs w:val="24"/>
          <w:lang w:val="sr-Latn-ME"/>
        </w:rPr>
        <w:t>procjena</w:t>
      </w:r>
      <w:r w:rsidR="00BE5C0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585235">
        <w:rPr>
          <w:rFonts w:ascii="Arial" w:hAnsi="Arial" w:cs="Arial"/>
          <w:color w:val="000000" w:themeColor="text1"/>
          <w:sz w:val="24"/>
          <w:szCs w:val="24"/>
          <w:lang w:val="sr-Latn-ME"/>
        </w:rPr>
        <w:t>usklađenost</w:t>
      </w:r>
      <w:r w:rsidR="001D13EF">
        <w:rPr>
          <w:rFonts w:ascii="Arial" w:hAnsi="Arial" w:cs="Arial"/>
          <w:color w:val="000000" w:themeColor="text1"/>
          <w:sz w:val="24"/>
          <w:szCs w:val="24"/>
          <w:lang w:val="sr-Latn-ME"/>
        </w:rPr>
        <w:t>i</w:t>
      </w:r>
      <w:r w:rsidR="0058523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sa zakons</w:t>
      </w:r>
      <w:r w:rsidR="00655EFA">
        <w:rPr>
          <w:rFonts w:ascii="Arial" w:hAnsi="Arial" w:cs="Arial"/>
          <w:color w:val="000000" w:themeColor="text1"/>
          <w:sz w:val="24"/>
          <w:szCs w:val="24"/>
          <w:lang w:val="sr-Latn-ME"/>
        </w:rPr>
        <w:t>kim odredbama i pravilnicima</w:t>
      </w:r>
      <w:r w:rsidR="001D13EF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</w:p>
    <w:p w:rsidR="0047605B" w:rsidRDefault="00CB7F4B" w:rsidP="00E84D8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 </w:t>
      </w:r>
      <w:r w:rsidR="0096057D">
        <w:rPr>
          <w:rFonts w:ascii="Arial" w:hAnsi="Arial" w:cs="Arial"/>
          <w:color w:val="000000" w:themeColor="text1"/>
          <w:sz w:val="24"/>
          <w:szCs w:val="24"/>
          <w:lang w:val="sr-Latn-ME"/>
        </w:rPr>
        <w:t>potrebe ovog izvještaja razmatrani su relevantni propisi, analize</w:t>
      </w:r>
      <w:r w:rsidR="00182DE7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 w:rsidR="00D33C3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izvještaji</w:t>
      </w:r>
      <w:r w:rsidR="009605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podaci raspoloživi u Zavod</w:t>
      </w:r>
      <w:r w:rsidR="001B2F88"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="009605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za socijalnu i dječju zaštitu</w:t>
      </w:r>
      <w:r w:rsidR="00182DE7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2D711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84759A">
        <w:rPr>
          <w:rFonts w:ascii="Arial" w:hAnsi="Arial" w:cs="Arial"/>
          <w:color w:val="000000" w:themeColor="text1"/>
          <w:sz w:val="24"/>
          <w:szCs w:val="24"/>
          <w:lang w:val="sr-Latn-ME"/>
        </w:rPr>
        <w:t>K</w:t>
      </w:r>
      <w:r w:rsidR="006321DB">
        <w:rPr>
          <w:rFonts w:ascii="Arial" w:hAnsi="Arial" w:cs="Arial"/>
          <w:color w:val="000000" w:themeColor="text1"/>
          <w:sz w:val="24"/>
          <w:szCs w:val="24"/>
          <w:lang w:val="sr-Latn-ME"/>
        </w:rPr>
        <w:t>reira</w:t>
      </w:r>
      <w:r w:rsidR="00901445">
        <w:rPr>
          <w:rFonts w:ascii="Arial" w:hAnsi="Arial" w:cs="Arial"/>
          <w:color w:val="000000" w:themeColor="text1"/>
          <w:sz w:val="24"/>
          <w:szCs w:val="24"/>
          <w:lang w:val="sr-Latn-ME"/>
        </w:rPr>
        <w:t>ni su odgovarajući instrumenti</w:t>
      </w:r>
      <w:r w:rsidR="0084759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pomoću</w:t>
      </w:r>
      <w:r w:rsidR="0007494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84759A">
        <w:rPr>
          <w:rFonts w:ascii="Arial" w:hAnsi="Arial" w:cs="Arial"/>
          <w:color w:val="000000" w:themeColor="text1"/>
          <w:sz w:val="24"/>
          <w:szCs w:val="24"/>
          <w:lang w:val="sr-Latn-ME"/>
        </w:rPr>
        <w:t>kojih</w:t>
      </w:r>
      <w:r w:rsidR="0084436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su prikupljeni podaci iz 17</w:t>
      </w:r>
      <w:r w:rsidR="0007494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dnevnih centara</w:t>
      </w:r>
      <w:r w:rsidR="00EE2C5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7948CD">
        <w:rPr>
          <w:rFonts w:ascii="Arial" w:hAnsi="Arial" w:cs="Arial"/>
          <w:color w:val="000000" w:themeColor="text1"/>
          <w:sz w:val="24"/>
          <w:szCs w:val="24"/>
          <w:lang w:val="sr-Latn-ME"/>
        </w:rPr>
        <w:t>(</w:t>
      </w:r>
      <w:r w:rsidR="00332EE7">
        <w:rPr>
          <w:rFonts w:ascii="Arial" w:hAnsi="Arial" w:cs="Arial"/>
          <w:color w:val="000000" w:themeColor="text1"/>
          <w:sz w:val="24"/>
          <w:szCs w:val="24"/>
          <w:lang w:val="sr-Latn-ME"/>
        </w:rPr>
        <w:t>pet centara</w:t>
      </w:r>
      <w:r w:rsidR="0067046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iz centralnog</w:t>
      </w:r>
      <w:r w:rsidR="00332EE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regiona, </w:t>
      </w:r>
      <w:r w:rsidR="00A6076F">
        <w:rPr>
          <w:rFonts w:ascii="Arial" w:hAnsi="Arial" w:cs="Arial"/>
          <w:color w:val="000000" w:themeColor="text1"/>
          <w:sz w:val="24"/>
          <w:szCs w:val="24"/>
          <w:lang w:val="sr-Latn-ME"/>
        </w:rPr>
        <w:t>južnog</w:t>
      </w:r>
      <w:r w:rsidR="00226AC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332EE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 </w:t>
      </w:r>
      <w:r w:rsidR="000F1586">
        <w:rPr>
          <w:rFonts w:ascii="Arial" w:hAnsi="Arial" w:cs="Arial"/>
          <w:color w:val="000000" w:themeColor="text1"/>
          <w:sz w:val="24"/>
          <w:szCs w:val="24"/>
          <w:lang w:val="sr-Latn-ME"/>
        </w:rPr>
        <w:t>sjevernog</w:t>
      </w:r>
      <w:r w:rsidR="00226AC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 </w:t>
      </w:r>
      <w:r w:rsidR="000F1586">
        <w:rPr>
          <w:rFonts w:ascii="Arial" w:hAnsi="Arial" w:cs="Arial"/>
          <w:color w:val="000000" w:themeColor="text1"/>
          <w:sz w:val="24"/>
          <w:szCs w:val="24"/>
          <w:lang w:val="sr-Latn-ME"/>
        </w:rPr>
        <w:t>šest</w:t>
      </w:r>
      <w:r w:rsidR="007948CD">
        <w:rPr>
          <w:rFonts w:ascii="Arial" w:hAnsi="Arial" w:cs="Arial"/>
          <w:color w:val="000000" w:themeColor="text1"/>
          <w:sz w:val="24"/>
          <w:szCs w:val="24"/>
          <w:lang w:val="sr-Latn-ME"/>
        </w:rPr>
        <w:t>)</w:t>
      </w:r>
      <w:r w:rsidR="001F7C6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za djecu</w:t>
      </w:r>
      <w:r w:rsidR="00A620A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mlade</w:t>
      </w:r>
      <w:r w:rsidR="001F7C6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sa smetnjama i teškoćama</w:t>
      </w:r>
      <w:r w:rsidR="000B689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razvoju</w:t>
      </w:r>
      <w:r w:rsidR="00A620AB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296CD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282470">
        <w:rPr>
          <w:rFonts w:ascii="Arial" w:hAnsi="Arial" w:cs="Arial"/>
          <w:color w:val="000000" w:themeColor="text1"/>
          <w:sz w:val="24"/>
          <w:szCs w:val="24"/>
          <w:lang w:val="sr-Latn-ME"/>
        </w:rPr>
        <w:t>P</w:t>
      </w:r>
      <w:r w:rsidR="000D596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odaci </w:t>
      </w:r>
      <w:r w:rsidR="0028247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se </w:t>
      </w:r>
      <w:r w:rsidR="00D722D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odnose na djecu, </w:t>
      </w:r>
      <w:r w:rsidR="000D5965">
        <w:rPr>
          <w:rFonts w:ascii="Arial" w:hAnsi="Arial" w:cs="Arial"/>
          <w:color w:val="000000" w:themeColor="text1"/>
          <w:sz w:val="24"/>
          <w:szCs w:val="24"/>
          <w:lang w:val="sr-Latn-ME"/>
        </w:rPr>
        <w:t>mlade</w:t>
      </w:r>
      <w:r w:rsidR="00296CD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odrasle</w:t>
      </w:r>
      <w:r w:rsidR="00C049C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sa </w:t>
      </w:r>
      <w:r w:rsidR="005A237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smetnjama i </w:t>
      </w:r>
      <w:r w:rsidR="00C049C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teškoćama </w:t>
      </w:r>
      <w:r w:rsidR="00237CBF">
        <w:rPr>
          <w:rFonts w:ascii="Arial" w:hAnsi="Arial" w:cs="Arial"/>
          <w:color w:val="000000" w:themeColor="text1"/>
          <w:sz w:val="24"/>
          <w:szCs w:val="24"/>
          <w:lang w:val="sr-Latn-ME"/>
        </w:rPr>
        <w:t>u razvoju</w:t>
      </w:r>
      <w:r w:rsidR="008930E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237CB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na </w:t>
      </w:r>
      <w:r w:rsidR="00C33515">
        <w:rPr>
          <w:rFonts w:ascii="Arial" w:hAnsi="Arial" w:cs="Arial"/>
          <w:color w:val="000000" w:themeColor="text1"/>
          <w:sz w:val="24"/>
          <w:szCs w:val="24"/>
          <w:lang w:val="sr-Latn-ME"/>
        </w:rPr>
        <w:t>zaposlene</w:t>
      </w:r>
      <w:r w:rsidR="00CF79F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ovim ustanovama</w:t>
      </w:r>
      <w:r w:rsidR="008930E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- uključujući i njihovu polnu strukturu,</w:t>
      </w:r>
      <w:r w:rsidR="00237CB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CF79F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na </w:t>
      </w:r>
      <w:r w:rsidR="00237CBF">
        <w:rPr>
          <w:rFonts w:ascii="Arial" w:hAnsi="Arial" w:cs="Arial"/>
          <w:color w:val="000000" w:themeColor="text1"/>
          <w:sz w:val="24"/>
          <w:szCs w:val="24"/>
          <w:lang w:val="sr-Latn-ME"/>
        </w:rPr>
        <w:t>uslove</w:t>
      </w:r>
      <w:r w:rsidR="00C3351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rada</w:t>
      </w:r>
      <w:r w:rsidR="00E2656E">
        <w:rPr>
          <w:rFonts w:ascii="Arial" w:hAnsi="Arial" w:cs="Arial"/>
          <w:color w:val="000000" w:themeColor="text1"/>
          <w:sz w:val="24"/>
          <w:szCs w:val="24"/>
          <w:lang w:val="sr-Latn-ME"/>
        </w:rPr>
        <w:t>, lice</w:t>
      </w:r>
      <w:r w:rsidR="00CF79F2">
        <w:rPr>
          <w:rFonts w:ascii="Arial" w:hAnsi="Arial" w:cs="Arial"/>
          <w:color w:val="000000" w:themeColor="text1"/>
          <w:sz w:val="24"/>
          <w:szCs w:val="24"/>
          <w:lang w:val="sr-Latn-ME"/>
        </w:rPr>
        <w:t>nce</w:t>
      </w:r>
      <w:r w:rsidR="00C3351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CF79F2">
        <w:rPr>
          <w:rFonts w:ascii="Arial" w:hAnsi="Arial" w:cs="Arial"/>
          <w:color w:val="000000" w:themeColor="text1"/>
          <w:sz w:val="24"/>
          <w:szCs w:val="24"/>
          <w:lang w:val="sr-Latn-ME"/>
        </w:rPr>
        <w:t>sprovođene</w:t>
      </w:r>
      <w:r w:rsidR="00BD61E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CF79F2">
        <w:rPr>
          <w:rFonts w:ascii="Arial" w:hAnsi="Arial" w:cs="Arial"/>
          <w:color w:val="000000" w:themeColor="text1"/>
          <w:sz w:val="24"/>
          <w:szCs w:val="24"/>
          <w:lang w:val="sr-Latn-ME"/>
        </w:rPr>
        <w:t>radionice</w:t>
      </w:r>
      <w:r w:rsidR="00BD61E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CF79F2">
        <w:rPr>
          <w:rFonts w:ascii="Arial" w:hAnsi="Arial" w:cs="Arial"/>
          <w:color w:val="000000" w:themeColor="text1"/>
          <w:sz w:val="24"/>
          <w:szCs w:val="24"/>
          <w:lang w:val="sr-Latn-ME"/>
        </w:rPr>
        <w:t>potrebne obuke</w:t>
      </w:r>
      <w:r w:rsidR="00A6076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faktore za unapr</w:t>
      </w:r>
      <w:r w:rsidR="00DB3645">
        <w:rPr>
          <w:rFonts w:ascii="Arial" w:hAnsi="Arial" w:cs="Arial"/>
          <w:color w:val="000000" w:themeColor="text1"/>
          <w:sz w:val="24"/>
          <w:szCs w:val="24"/>
          <w:lang w:val="sr-Latn-ME"/>
        </w:rPr>
        <w:t>eđenje rada u</w:t>
      </w:r>
      <w:r w:rsidR="005166D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DB3645">
        <w:rPr>
          <w:rFonts w:ascii="Arial" w:hAnsi="Arial" w:cs="Arial"/>
          <w:color w:val="000000" w:themeColor="text1"/>
          <w:sz w:val="24"/>
          <w:szCs w:val="24"/>
          <w:lang w:val="sr-Latn-ME"/>
        </w:rPr>
        <w:t>dnevnim centrima</w:t>
      </w:r>
      <w:r w:rsidR="004240BA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AD4A5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9702F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Ovi podaci </w:t>
      </w:r>
      <w:r w:rsidR="00A16863">
        <w:rPr>
          <w:rFonts w:ascii="Arial" w:hAnsi="Arial" w:cs="Arial"/>
          <w:color w:val="000000" w:themeColor="text1"/>
          <w:sz w:val="24"/>
          <w:szCs w:val="24"/>
          <w:lang w:val="sr-Latn-ME"/>
        </w:rPr>
        <w:t>kreirani</w:t>
      </w:r>
      <w:r w:rsidR="00C60A4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su pretežno</w:t>
      </w:r>
      <w:r w:rsidR="00A0605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</w:t>
      </w:r>
      <w:r w:rsidR="00C60A4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formi t</w:t>
      </w:r>
      <w:r w:rsidR="004240BA">
        <w:rPr>
          <w:rFonts w:ascii="Arial" w:hAnsi="Arial" w:cs="Arial"/>
          <w:color w:val="000000" w:themeColor="text1"/>
          <w:sz w:val="24"/>
          <w:szCs w:val="24"/>
          <w:lang w:val="sr-Latn-ME"/>
        </w:rPr>
        <w:t>abelarnih prikaza</w:t>
      </w:r>
      <w:r w:rsidR="00A0605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4240BA">
        <w:rPr>
          <w:rFonts w:ascii="Arial" w:hAnsi="Arial" w:cs="Arial"/>
          <w:color w:val="000000" w:themeColor="text1"/>
          <w:sz w:val="24"/>
          <w:szCs w:val="24"/>
          <w:lang w:val="sr-Latn-ME"/>
        </w:rPr>
        <w:t>podijeljeni</w:t>
      </w:r>
      <w:r w:rsidR="008930EB">
        <w:rPr>
          <w:rFonts w:ascii="Arial" w:hAnsi="Arial" w:cs="Arial"/>
          <w:color w:val="000000" w:themeColor="text1"/>
          <w:sz w:val="24"/>
          <w:szCs w:val="24"/>
          <w:lang w:val="sr-Latn-ME"/>
        </w:rPr>
        <w:t>h na 17</w:t>
      </w:r>
      <w:r w:rsidR="00D97AB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oblasti.</w:t>
      </w:r>
      <w:r w:rsidR="00E84D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E84D80" w:rsidRPr="00BA6014">
        <w:rPr>
          <w:rFonts w:ascii="Arial" w:hAnsi="Arial" w:cs="Arial"/>
          <w:sz w:val="24"/>
          <w:szCs w:val="24"/>
          <w:lang w:val="sr-Latn-ME"/>
        </w:rPr>
        <w:t>P</w:t>
      </w:r>
      <w:r w:rsidR="00E84D80">
        <w:rPr>
          <w:rFonts w:ascii="Arial" w:hAnsi="Arial" w:cs="Arial"/>
          <w:color w:val="000000" w:themeColor="text1"/>
          <w:sz w:val="24"/>
          <w:szCs w:val="24"/>
          <w:lang w:val="sr-Latn-ME"/>
        </w:rPr>
        <w:t>o</w:t>
      </w:r>
      <w:r w:rsidR="00D97AB2">
        <w:rPr>
          <w:rFonts w:ascii="Arial" w:hAnsi="Arial" w:cs="Arial"/>
          <w:color w:val="000000" w:themeColor="text1"/>
          <w:sz w:val="24"/>
          <w:szCs w:val="24"/>
          <w:lang w:val="sr-Latn-ME"/>
        </w:rPr>
        <w:t>daci</w:t>
      </w:r>
      <w:r w:rsidR="00E84D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koji su Zavodu dostavljeni </w:t>
      </w:r>
      <w:r w:rsidR="00EF77A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iz 17 dnevnih </w:t>
      </w:r>
      <w:r w:rsidR="00D97AB2">
        <w:rPr>
          <w:rFonts w:ascii="Arial" w:hAnsi="Arial" w:cs="Arial"/>
          <w:color w:val="000000" w:themeColor="text1"/>
          <w:sz w:val="24"/>
          <w:szCs w:val="24"/>
          <w:lang w:val="sr-Latn-ME"/>
        </w:rPr>
        <w:t>centara obra</w:t>
      </w:r>
      <w:r w:rsidR="0046095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đivani </w:t>
      </w:r>
      <w:r w:rsidR="00D97AB2">
        <w:rPr>
          <w:rFonts w:ascii="Arial" w:hAnsi="Arial" w:cs="Arial"/>
          <w:color w:val="000000" w:themeColor="text1"/>
          <w:sz w:val="24"/>
          <w:szCs w:val="24"/>
          <w:lang w:val="sr-Latn-ME"/>
        </w:rPr>
        <w:t>su kvantitativno</w:t>
      </w:r>
      <w:r w:rsidR="00E84D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-</w:t>
      </w:r>
      <w:r w:rsidR="00EF77A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E84D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kvalitativnom </w:t>
      </w:r>
      <w:r w:rsidR="00D97AB2">
        <w:rPr>
          <w:rFonts w:ascii="Arial" w:hAnsi="Arial" w:cs="Arial"/>
          <w:color w:val="000000" w:themeColor="text1"/>
          <w:sz w:val="24"/>
          <w:szCs w:val="24"/>
          <w:lang w:val="sr-Latn-ME"/>
        </w:rPr>
        <w:t>metodom</w:t>
      </w:r>
      <w:r w:rsidR="00EF77A2">
        <w:rPr>
          <w:rFonts w:ascii="Arial" w:hAnsi="Arial" w:cs="Arial"/>
          <w:color w:val="000000" w:themeColor="text1"/>
          <w:sz w:val="24"/>
          <w:szCs w:val="24"/>
          <w:lang w:val="sr-Latn-ME"/>
        </w:rPr>
        <w:t>, a u nastavku se nalaze</w:t>
      </w:r>
      <w:r w:rsidR="00C8199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E4197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statistički izvještaji </w:t>
      </w:r>
      <w:r w:rsidR="00EF77A2">
        <w:rPr>
          <w:rFonts w:ascii="Arial" w:hAnsi="Arial" w:cs="Arial"/>
          <w:color w:val="000000" w:themeColor="text1"/>
          <w:sz w:val="24"/>
          <w:szCs w:val="24"/>
          <w:lang w:val="sr-Latn-ME"/>
        </w:rPr>
        <w:t>i</w:t>
      </w:r>
      <w:r w:rsidR="00C8199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 </w:t>
      </w:r>
      <w:r w:rsidR="00501157">
        <w:rPr>
          <w:rFonts w:ascii="Arial" w:hAnsi="Arial" w:cs="Arial"/>
          <w:color w:val="000000" w:themeColor="text1"/>
          <w:sz w:val="24"/>
          <w:szCs w:val="24"/>
          <w:lang w:val="sr-Latn-ME"/>
        </w:rPr>
        <w:t>p</w:t>
      </w:r>
      <w:r w:rsidR="00C81992">
        <w:rPr>
          <w:rFonts w:ascii="Arial" w:hAnsi="Arial" w:cs="Arial"/>
          <w:color w:val="000000" w:themeColor="text1"/>
          <w:sz w:val="24"/>
          <w:szCs w:val="24"/>
          <w:lang w:val="sr-Latn-ME"/>
        </w:rPr>
        <w:t>omenu</w:t>
      </w:r>
      <w:r w:rsidR="0050115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tih </w:t>
      </w:r>
      <w:r w:rsidR="00C81992">
        <w:rPr>
          <w:rFonts w:ascii="Arial" w:hAnsi="Arial" w:cs="Arial"/>
          <w:color w:val="000000" w:themeColor="text1"/>
          <w:sz w:val="24"/>
          <w:szCs w:val="24"/>
          <w:lang w:val="sr-Latn-ME"/>
        </w:rPr>
        <w:t>oblasti i</w:t>
      </w:r>
      <w:r w:rsidR="00EF77A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interpretacija istih. </w:t>
      </w:r>
    </w:p>
    <w:p w:rsidR="00C14746" w:rsidRDefault="00C14746" w:rsidP="0047605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47605B" w:rsidRDefault="00BA6014" w:rsidP="0047605B">
      <w:pPr>
        <w:ind w:firstLine="720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BA6014">
        <w:rPr>
          <w:rFonts w:ascii="Arial" w:hAnsi="Arial" w:cs="Arial"/>
          <w:b/>
          <w:sz w:val="28"/>
          <w:szCs w:val="28"/>
          <w:lang w:val="sr-Latn-ME"/>
        </w:rPr>
        <w:t>Ljudski resursi u dnevnim centrima</w:t>
      </w:r>
    </w:p>
    <w:p w:rsidR="00C14746" w:rsidRPr="00BA6014" w:rsidRDefault="00C14746" w:rsidP="0047605B">
      <w:pPr>
        <w:ind w:firstLine="720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BA6014" w:rsidRPr="00BA6014" w:rsidRDefault="00BA6014" w:rsidP="00D13636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sz w:val="24"/>
          <w:szCs w:val="24"/>
          <w:lang w:val="sr-Latn-ME"/>
        </w:rPr>
        <w:t>U dnevnim centri</w:t>
      </w:r>
      <w:r w:rsidR="00583794">
        <w:rPr>
          <w:rFonts w:ascii="Arial" w:hAnsi="Arial" w:cs="Arial"/>
          <w:sz w:val="24"/>
          <w:szCs w:val="24"/>
          <w:lang w:val="sr-Latn-ME"/>
        </w:rPr>
        <w:t xml:space="preserve">ma za djecu, </w:t>
      </w:r>
      <w:r w:rsidRPr="00BA6014">
        <w:rPr>
          <w:rFonts w:ascii="Arial" w:hAnsi="Arial" w:cs="Arial"/>
          <w:sz w:val="24"/>
          <w:szCs w:val="24"/>
          <w:lang w:val="sr-Latn-ME"/>
        </w:rPr>
        <w:t>omladinu</w:t>
      </w:r>
      <w:r w:rsidR="00583794">
        <w:rPr>
          <w:rFonts w:ascii="Arial" w:hAnsi="Arial" w:cs="Arial"/>
          <w:sz w:val="24"/>
          <w:szCs w:val="24"/>
          <w:lang w:val="sr-Latn-ME"/>
        </w:rPr>
        <w:t xml:space="preserve"> i odrasle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 sa smetnjama i teškoćama u razvoju u  Crnoj Gori obavljaju se vaspitno - obrazovni, medicinski i drugi struč</w:t>
      </w:r>
      <w:r w:rsidR="002E1542">
        <w:rPr>
          <w:rFonts w:ascii="Arial" w:hAnsi="Arial" w:cs="Arial"/>
          <w:sz w:val="24"/>
          <w:szCs w:val="24"/>
          <w:lang w:val="sr-Latn-ME"/>
        </w:rPr>
        <w:t>ni, tehnički i pomoćni poslovi.</w:t>
      </w:r>
      <w:r w:rsidR="00483B45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Stručni radnici (socijalni radnik, psiholog, pedagog, specijalni pedagog, andragog i defektolog) obavljaju osnovne stručne poslove kod pružaoca usluga za podršku za život u zajednici, definisane Pravilnikom o bližim uslovima i standardima za obavljanje stručnih poslova u socijalnoj i dječjoj zaštiti. </w:t>
      </w:r>
    </w:p>
    <w:p w:rsidR="00AB3BE0" w:rsidRDefault="00BA6014" w:rsidP="00AB3BE0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6014">
        <w:rPr>
          <w:rFonts w:ascii="Arial" w:hAnsi="Arial" w:cs="Arial"/>
          <w:sz w:val="24"/>
          <w:szCs w:val="24"/>
        </w:rPr>
        <w:lastRenderedPageBreak/>
        <w:t>U tabeli broj 1 u nastavku prikazani su</w:t>
      </w:r>
      <w:r w:rsidR="009B53E6">
        <w:rPr>
          <w:rFonts w:ascii="Arial" w:hAnsi="Arial" w:cs="Arial"/>
          <w:sz w:val="24"/>
          <w:szCs w:val="24"/>
        </w:rPr>
        <w:t xml:space="preserve"> podaci o broju zaposlenih iz 17</w:t>
      </w:r>
      <w:r w:rsidR="001F6D4F">
        <w:rPr>
          <w:rFonts w:ascii="Arial" w:hAnsi="Arial" w:cs="Arial"/>
          <w:sz w:val="24"/>
          <w:szCs w:val="24"/>
        </w:rPr>
        <w:t xml:space="preserve"> dnevnih centara za djecu, </w:t>
      </w:r>
      <w:r w:rsidRPr="00BA6014">
        <w:rPr>
          <w:rFonts w:ascii="Arial" w:hAnsi="Arial" w:cs="Arial"/>
          <w:sz w:val="24"/>
          <w:szCs w:val="24"/>
        </w:rPr>
        <w:t xml:space="preserve">omladinu </w:t>
      </w:r>
      <w:r w:rsidR="00B921A0">
        <w:rPr>
          <w:rFonts w:ascii="Arial" w:hAnsi="Arial" w:cs="Arial"/>
          <w:sz w:val="24"/>
          <w:szCs w:val="24"/>
        </w:rPr>
        <w:t xml:space="preserve">i odrasle </w:t>
      </w:r>
      <w:proofErr w:type="gramStart"/>
      <w:r w:rsidRPr="00BA6014">
        <w:rPr>
          <w:rFonts w:ascii="Arial" w:hAnsi="Arial" w:cs="Arial"/>
          <w:sz w:val="24"/>
          <w:szCs w:val="24"/>
        </w:rPr>
        <w:t>sa</w:t>
      </w:r>
      <w:proofErr w:type="gramEnd"/>
      <w:r w:rsidRPr="00BA6014">
        <w:rPr>
          <w:rFonts w:ascii="Arial" w:hAnsi="Arial" w:cs="Arial"/>
          <w:sz w:val="24"/>
          <w:szCs w:val="24"/>
        </w:rPr>
        <w:t xml:space="preserve"> smetnjama i teškoćama u razvoju u Crnoj </w:t>
      </w:r>
      <w:r w:rsidR="00D503F8">
        <w:rPr>
          <w:rFonts w:ascii="Arial" w:hAnsi="Arial" w:cs="Arial"/>
          <w:sz w:val="24"/>
          <w:szCs w:val="24"/>
        </w:rPr>
        <w:t xml:space="preserve">Gori, prema </w:t>
      </w:r>
      <w:r w:rsidR="00481875">
        <w:rPr>
          <w:rFonts w:ascii="Arial" w:hAnsi="Arial" w:cs="Arial"/>
          <w:sz w:val="24"/>
          <w:szCs w:val="24"/>
        </w:rPr>
        <w:t>kojima je tokom 2021</w:t>
      </w:r>
      <w:r w:rsidRPr="00BA601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A6014">
        <w:rPr>
          <w:rFonts w:ascii="Arial" w:hAnsi="Arial" w:cs="Arial"/>
          <w:sz w:val="24"/>
          <w:szCs w:val="24"/>
        </w:rPr>
        <w:t>godine</w:t>
      </w:r>
      <w:proofErr w:type="gramEnd"/>
      <w:r w:rsidRPr="00BA6014">
        <w:rPr>
          <w:rFonts w:ascii="Arial" w:hAnsi="Arial" w:cs="Arial"/>
          <w:sz w:val="24"/>
          <w:szCs w:val="24"/>
        </w:rPr>
        <w:t xml:space="preserve"> </w:t>
      </w:r>
      <w:r w:rsidR="00481875">
        <w:rPr>
          <w:rFonts w:ascii="Arial" w:hAnsi="Arial" w:cs="Arial"/>
          <w:color w:val="000000" w:themeColor="text1"/>
          <w:sz w:val="24"/>
          <w:szCs w:val="24"/>
        </w:rPr>
        <w:t>angažovano 273 izvršioca</w:t>
      </w:r>
      <w:r w:rsidR="009B53E6">
        <w:rPr>
          <w:rFonts w:ascii="Arial" w:hAnsi="Arial" w:cs="Arial"/>
          <w:color w:val="000000" w:themeColor="text1"/>
          <w:sz w:val="24"/>
          <w:szCs w:val="24"/>
        </w:rPr>
        <w:t>.</w:t>
      </w:r>
      <w:r w:rsidR="00494D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7C3E">
        <w:rPr>
          <w:rFonts w:ascii="Arial" w:hAnsi="Arial" w:cs="Arial"/>
          <w:color w:val="000000" w:themeColor="text1"/>
          <w:sz w:val="24"/>
          <w:szCs w:val="24"/>
        </w:rPr>
        <w:t xml:space="preserve">Ovaj podatak </w:t>
      </w:r>
      <w:r w:rsidR="008708BF">
        <w:rPr>
          <w:rFonts w:ascii="Arial" w:hAnsi="Arial" w:cs="Arial"/>
          <w:color w:val="000000" w:themeColor="text1"/>
          <w:sz w:val="24"/>
          <w:szCs w:val="24"/>
        </w:rPr>
        <w:t xml:space="preserve">ukazuje </w:t>
      </w:r>
      <w:proofErr w:type="gramStart"/>
      <w:r w:rsidR="008708BF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8708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1875">
        <w:rPr>
          <w:rFonts w:ascii="Arial" w:hAnsi="Arial" w:cs="Arial"/>
          <w:color w:val="000000" w:themeColor="text1"/>
          <w:sz w:val="24"/>
          <w:szCs w:val="24"/>
        </w:rPr>
        <w:t>činjenicu da je u odnosu na 2020</w:t>
      </w:r>
      <w:r w:rsidR="008708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8708BF">
        <w:rPr>
          <w:rFonts w:ascii="Arial" w:hAnsi="Arial" w:cs="Arial"/>
          <w:color w:val="000000" w:themeColor="text1"/>
          <w:sz w:val="24"/>
          <w:szCs w:val="24"/>
        </w:rPr>
        <w:t>godinu</w:t>
      </w:r>
      <w:proofErr w:type="gramEnd"/>
      <w:r w:rsidR="00481875">
        <w:rPr>
          <w:rFonts w:ascii="Arial" w:hAnsi="Arial" w:cs="Arial"/>
          <w:color w:val="000000" w:themeColor="text1"/>
          <w:sz w:val="24"/>
          <w:szCs w:val="24"/>
        </w:rPr>
        <w:t xml:space="preserve"> broj zaposlenih u 2021</w:t>
      </w:r>
      <w:r w:rsidR="00B536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B5365F">
        <w:rPr>
          <w:rFonts w:ascii="Arial" w:hAnsi="Arial" w:cs="Arial"/>
          <w:color w:val="000000" w:themeColor="text1"/>
          <w:sz w:val="24"/>
          <w:szCs w:val="24"/>
        </w:rPr>
        <w:t>uvećan</w:t>
      </w:r>
      <w:proofErr w:type="gramEnd"/>
      <w:r w:rsidR="00B5365F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r w:rsidR="00500CA8">
        <w:rPr>
          <w:rFonts w:ascii="Arial" w:hAnsi="Arial" w:cs="Arial"/>
          <w:color w:val="000000" w:themeColor="text1"/>
          <w:sz w:val="24"/>
          <w:szCs w:val="24"/>
        </w:rPr>
        <w:t>12</w:t>
      </w:r>
      <w:r w:rsidR="00A02E50">
        <w:rPr>
          <w:rFonts w:ascii="Arial" w:hAnsi="Arial" w:cs="Arial"/>
          <w:color w:val="000000" w:themeColor="text1"/>
          <w:sz w:val="24"/>
          <w:szCs w:val="24"/>
        </w:rPr>
        <w:t xml:space="preserve"> izvršilaca</w:t>
      </w:r>
      <w:r w:rsidR="00FF1766">
        <w:rPr>
          <w:rFonts w:ascii="Arial" w:hAnsi="Arial" w:cs="Arial"/>
          <w:color w:val="000000" w:themeColor="text1"/>
          <w:sz w:val="24"/>
          <w:szCs w:val="24"/>
        </w:rPr>
        <w:t xml:space="preserve"> među kojima</w:t>
      </w:r>
      <w:r w:rsidR="00481875">
        <w:rPr>
          <w:rFonts w:ascii="Arial" w:hAnsi="Arial" w:cs="Arial"/>
          <w:color w:val="000000" w:themeColor="text1"/>
          <w:sz w:val="24"/>
          <w:szCs w:val="24"/>
        </w:rPr>
        <w:t xml:space="preserve"> je najviše angažovanih na neodređeno </w:t>
      </w:r>
      <w:r w:rsidR="00F155A9">
        <w:rPr>
          <w:rFonts w:ascii="Arial" w:hAnsi="Arial" w:cs="Arial"/>
          <w:color w:val="000000" w:themeColor="text1"/>
          <w:sz w:val="24"/>
          <w:szCs w:val="24"/>
        </w:rPr>
        <w:t>radno</w:t>
      </w:r>
      <w:r w:rsidR="00481875">
        <w:rPr>
          <w:rFonts w:ascii="Arial" w:hAnsi="Arial" w:cs="Arial"/>
          <w:color w:val="000000" w:themeColor="text1"/>
          <w:sz w:val="24"/>
          <w:szCs w:val="24"/>
        </w:rPr>
        <w:t xml:space="preserve"> vrijeme.</w:t>
      </w:r>
    </w:p>
    <w:p w:rsidR="00C14746" w:rsidRPr="00BA6014" w:rsidRDefault="00C14746" w:rsidP="00AB3BE0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6014" w:rsidRPr="00BA6014" w:rsidRDefault="00BA6014" w:rsidP="00BA6014">
      <w:p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6014">
        <w:rPr>
          <w:rFonts w:ascii="Arial" w:hAnsi="Arial" w:cs="Arial"/>
          <w:b/>
          <w:i/>
          <w:sz w:val="20"/>
          <w:szCs w:val="20"/>
          <w:lang w:val="sr-Latn-ME"/>
        </w:rPr>
        <w:t>Tabela br. 1: Status zaposlenih i ostalih angažovanih izvršilaca i izvori finansiranja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891"/>
        <w:gridCol w:w="1090"/>
        <w:gridCol w:w="1310"/>
        <w:gridCol w:w="1354"/>
        <w:gridCol w:w="1080"/>
        <w:gridCol w:w="1170"/>
      </w:tblGrid>
      <w:tr w:rsidR="00BD32E8" w:rsidRPr="00BA6014" w:rsidTr="00BD32E8">
        <w:trPr>
          <w:trHeight w:val="665"/>
        </w:trPr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Status zaposlenih i ostalih angažovanih izvršilaca </w:t>
            </w:r>
          </w:p>
        </w:tc>
        <w:tc>
          <w:tcPr>
            <w:tcW w:w="1090" w:type="dxa"/>
          </w:tcPr>
          <w:p w:rsidR="00BD32E8" w:rsidRPr="00CD026C" w:rsidRDefault="00BD32E8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CD026C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Budžet</w:t>
            </w:r>
          </w:p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310" w:type="dxa"/>
          </w:tcPr>
          <w:p w:rsidR="00BD32E8" w:rsidRDefault="00BD32E8" w:rsidP="00C43D4E">
            <w:pPr>
              <w:tabs>
                <w:tab w:val="left" w:pos="735"/>
              </w:tabs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Projektna sredstva</w:t>
            </w:r>
          </w:p>
        </w:tc>
        <w:tc>
          <w:tcPr>
            <w:tcW w:w="1354" w:type="dxa"/>
          </w:tcPr>
          <w:p w:rsidR="00BD32E8" w:rsidRPr="00CD026C" w:rsidRDefault="00BD32E8" w:rsidP="00C43D4E">
            <w:pPr>
              <w:tabs>
                <w:tab w:val="left" w:pos="735"/>
              </w:tabs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Muški pol</w:t>
            </w:r>
          </w:p>
        </w:tc>
        <w:tc>
          <w:tcPr>
            <w:tcW w:w="1080" w:type="dxa"/>
          </w:tcPr>
          <w:p w:rsidR="00BD32E8" w:rsidRPr="00CD026C" w:rsidRDefault="00BD32E8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Ženski pol</w:t>
            </w:r>
          </w:p>
        </w:tc>
        <w:tc>
          <w:tcPr>
            <w:tcW w:w="1170" w:type="dxa"/>
          </w:tcPr>
          <w:p w:rsidR="00BD32E8" w:rsidRPr="00CD026C" w:rsidRDefault="00BD32E8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CD026C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</w:tr>
      <w:tr w:rsidR="00BD32E8" w:rsidRPr="00BA6014" w:rsidTr="00BD32E8">
        <w:trPr>
          <w:trHeight w:val="638"/>
        </w:trPr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Radni odnos zasnovan na neodređeno vrijeme</w:t>
            </w:r>
          </w:p>
        </w:tc>
        <w:tc>
          <w:tcPr>
            <w:tcW w:w="1090" w:type="dxa"/>
          </w:tcPr>
          <w:p w:rsidR="00BD32E8" w:rsidRPr="003342EA" w:rsidRDefault="00BD32E8" w:rsidP="00071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32E8" w:rsidRPr="003342EA" w:rsidRDefault="00BD32E8" w:rsidP="00071F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310" w:type="dxa"/>
          </w:tcPr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354" w:type="dxa"/>
          </w:tcPr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1080" w:type="dxa"/>
          </w:tcPr>
          <w:p w:rsidR="00BD32E8" w:rsidRPr="003342EA" w:rsidRDefault="00BD32E8" w:rsidP="00C43D4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143</w:t>
            </w:r>
          </w:p>
        </w:tc>
        <w:tc>
          <w:tcPr>
            <w:tcW w:w="1170" w:type="dxa"/>
          </w:tcPr>
          <w:p w:rsidR="00BD32E8" w:rsidRPr="003342EA" w:rsidRDefault="00BD32E8" w:rsidP="00C43D4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198</w:t>
            </w:r>
          </w:p>
        </w:tc>
      </w:tr>
      <w:tr w:rsidR="00BD32E8" w:rsidRPr="00BA6014" w:rsidTr="00BD32E8"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Radni odnos zasnovan na određeno vrijeme</w:t>
            </w:r>
          </w:p>
        </w:tc>
        <w:tc>
          <w:tcPr>
            <w:tcW w:w="1090" w:type="dxa"/>
          </w:tcPr>
          <w:p w:rsidR="00BD32E8" w:rsidRPr="003342EA" w:rsidRDefault="00BD32E8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A65F9B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310" w:type="dxa"/>
          </w:tcPr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0E0E1E" w:rsidRPr="003342EA" w:rsidRDefault="000E0E1E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354" w:type="dxa"/>
          </w:tcPr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0E0E1E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080" w:type="dxa"/>
          </w:tcPr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0E0E1E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1170" w:type="dxa"/>
          </w:tcPr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0E0E1E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42</w:t>
            </w:r>
          </w:p>
        </w:tc>
      </w:tr>
      <w:tr w:rsidR="00BD32E8" w:rsidRPr="00BA6014" w:rsidTr="00BD32E8"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Angažovanje na obavljanju privremenih i povremenih poslova</w:t>
            </w:r>
          </w:p>
        </w:tc>
        <w:tc>
          <w:tcPr>
            <w:tcW w:w="1090" w:type="dxa"/>
          </w:tcPr>
          <w:p w:rsidR="00BD32E8" w:rsidRPr="003342EA" w:rsidRDefault="00BD32E8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310" w:type="dxa"/>
          </w:tcPr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354" w:type="dxa"/>
          </w:tcPr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080" w:type="dxa"/>
          </w:tcPr>
          <w:p w:rsidR="00BD32E8" w:rsidRPr="003342EA" w:rsidRDefault="00BD32E8" w:rsidP="00807F7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8C39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70" w:type="dxa"/>
          </w:tcPr>
          <w:p w:rsidR="00BD32E8" w:rsidRPr="003342EA" w:rsidRDefault="00BD32E8" w:rsidP="00807F7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955B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</w:tr>
      <w:tr w:rsidR="00BD32E8" w:rsidRPr="00BA6014" w:rsidTr="00BD32E8"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Angažovanje po osnovu ugovora o djelu</w:t>
            </w:r>
          </w:p>
        </w:tc>
        <w:tc>
          <w:tcPr>
            <w:tcW w:w="1090" w:type="dxa"/>
          </w:tcPr>
          <w:p w:rsidR="00BD32E8" w:rsidRPr="003342EA" w:rsidRDefault="00BD32E8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1310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354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080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170" w:type="dxa"/>
          </w:tcPr>
          <w:p w:rsidR="00BD32E8" w:rsidRPr="003342EA" w:rsidRDefault="00BD32E8" w:rsidP="00DA43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A43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17</w:t>
            </w:r>
          </w:p>
        </w:tc>
      </w:tr>
      <w:tr w:rsidR="00BD32E8" w:rsidRPr="00BA6014" w:rsidTr="00BD32E8"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Pripravnici </w:t>
            </w:r>
          </w:p>
        </w:tc>
        <w:tc>
          <w:tcPr>
            <w:tcW w:w="1090" w:type="dxa"/>
          </w:tcPr>
          <w:p w:rsidR="00BD32E8" w:rsidRPr="003342EA" w:rsidRDefault="00BD32E8" w:rsidP="00D7723A">
            <w:pPr>
              <w:tabs>
                <w:tab w:val="center" w:pos="747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D7723A">
            <w:pPr>
              <w:tabs>
                <w:tab w:val="center" w:pos="747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1310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EA4147" w:rsidRPr="003342EA" w:rsidRDefault="00EA4147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354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080" w:type="dxa"/>
          </w:tcPr>
          <w:p w:rsidR="00BD32E8" w:rsidRPr="003342EA" w:rsidRDefault="00BD32E8" w:rsidP="00DA43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A43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170" w:type="dxa"/>
          </w:tcPr>
          <w:p w:rsidR="00BD32E8" w:rsidRPr="003342EA" w:rsidRDefault="00BD32E8" w:rsidP="00DA43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A43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13</w:t>
            </w:r>
          </w:p>
        </w:tc>
      </w:tr>
      <w:tr w:rsidR="00BD32E8" w:rsidRPr="00BA6014" w:rsidTr="00BD32E8"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Volonteri </w:t>
            </w:r>
          </w:p>
        </w:tc>
        <w:tc>
          <w:tcPr>
            <w:tcW w:w="1090" w:type="dxa"/>
          </w:tcPr>
          <w:p w:rsidR="00BD32E8" w:rsidRPr="003342EA" w:rsidRDefault="00BD32E8" w:rsidP="00F513A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C43D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310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354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EA4147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080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70" w:type="dxa"/>
          </w:tcPr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BD32E8" w:rsidP="00D772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</w:tr>
      <w:tr w:rsidR="00BD32E8" w:rsidRPr="00BA6014" w:rsidTr="00BD32E8">
        <w:trPr>
          <w:trHeight w:val="458"/>
        </w:trPr>
        <w:tc>
          <w:tcPr>
            <w:tcW w:w="3891" w:type="dxa"/>
          </w:tcPr>
          <w:p w:rsidR="00BD32E8" w:rsidRPr="00BA6014" w:rsidRDefault="00BD32E8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Ukupno </w:t>
            </w:r>
          </w:p>
        </w:tc>
        <w:tc>
          <w:tcPr>
            <w:tcW w:w="1090" w:type="dxa"/>
          </w:tcPr>
          <w:p w:rsidR="00BD32E8" w:rsidRPr="003342EA" w:rsidRDefault="00BD32E8" w:rsidP="00F513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6F7CC9" w:rsidP="00F513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264</w:t>
            </w:r>
          </w:p>
        </w:tc>
        <w:tc>
          <w:tcPr>
            <w:tcW w:w="1310" w:type="dxa"/>
          </w:tcPr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6F7CC9" w:rsidRPr="003342EA" w:rsidRDefault="006F7CC9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      9</w:t>
            </w:r>
          </w:p>
        </w:tc>
        <w:tc>
          <w:tcPr>
            <w:tcW w:w="1354" w:type="dxa"/>
          </w:tcPr>
          <w:p w:rsidR="00BD32E8" w:rsidRPr="003342EA" w:rsidRDefault="00BD32E8" w:rsidP="00BA60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     </w:t>
            </w:r>
          </w:p>
          <w:p w:rsidR="00BD32E8" w:rsidRPr="003342EA" w:rsidRDefault="00C63689" w:rsidP="00955B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1080" w:type="dxa"/>
          </w:tcPr>
          <w:p w:rsidR="00BD32E8" w:rsidRPr="003342EA" w:rsidRDefault="00BD32E8" w:rsidP="007F00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:rsidR="00BD32E8" w:rsidRPr="003342EA" w:rsidRDefault="00C63689" w:rsidP="00955B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194</w:t>
            </w:r>
          </w:p>
        </w:tc>
        <w:tc>
          <w:tcPr>
            <w:tcW w:w="1170" w:type="dxa"/>
          </w:tcPr>
          <w:p w:rsidR="00BD32E8" w:rsidRPr="003342EA" w:rsidRDefault="00BD32E8" w:rsidP="007F00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      </w:t>
            </w:r>
          </w:p>
          <w:p w:rsidR="00BD32E8" w:rsidRPr="003342EA" w:rsidRDefault="00A65F9B" w:rsidP="00955B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3342E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273</w:t>
            </w:r>
          </w:p>
        </w:tc>
      </w:tr>
    </w:tbl>
    <w:p w:rsidR="00AB3BE0" w:rsidRDefault="00AB3BE0" w:rsidP="00AB3BE0">
      <w:p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4746" w:rsidRDefault="00C14746" w:rsidP="00AB3BE0">
      <w:p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BF7" w:rsidRDefault="00256E77" w:rsidP="00BD2F5B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 273 izvršioca</w:t>
      </w:r>
      <w:r w:rsidR="0062434F">
        <w:rPr>
          <w:rFonts w:ascii="Arial" w:hAnsi="Arial" w:cs="Arial"/>
          <w:color w:val="000000" w:themeColor="text1"/>
          <w:sz w:val="24"/>
          <w:szCs w:val="24"/>
        </w:rPr>
        <w:t>,</w:t>
      </w:r>
      <w:r w:rsidR="002736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4E62">
        <w:rPr>
          <w:rFonts w:ascii="Arial" w:hAnsi="Arial" w:cs="Arial"/>
          <w:color w:val="000000" w:themeColor="text1"/>
          <w:sz w:val="24"/>
          <w:szCs w:val="24"/>
        </w:rPr>
        <w:t>najbrojniji su</w:t>
      </w:r>
      <w:r w:rsidR="000C0703">
        <w:rPr>
          <w:rFonts w:ascii="Arial" w:hAnsi="Arial" w:cs="Arial"/>
          <w:color w:val="000000" w:themeColor="text1"/>
          <w:sz w:val="24"/>
          <w:szCs w:val="24"/>
        </w:rPr>
        <w:t xml:space="preserve"> oni </w:t>
      </w:r>
      <w:proofErr w:type="gramStart"/>
      <w:r w:rsidR="000C070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="000C0703">
        <w:rPr>
          <w:rFonts w:ascii="Arial" w:hAnsi="Arial" w:cs="Arial"/>
          <w:color w:val="000000" w:themeColor="text1"/>
          <w:sz w:val="24"/>
          <w:szCs w:val="24"/>
        </w:rPr>
        <w:t xml:space="preserve"> radnim statusom na</w:t>
      </w:r>
      <w:r w:rsidR="00154E62">
        <w:rPr>
          <w:rFonts w:ascii="Arial" w:hAnsi="Arial" w:cs="Arial"/>
          <w:color w:val="000000" w:themeColor="text1"/>
          <w:sz w:val="24"/>
          <w:szCs w:val="24"/>
        </w:rPr>
        <w:t xml:space="preserve"> neodređeno vrijeme</w:t>
      </w:r>
      <w:r w:rsidR="00FD2416">
        <w:rPr>
          <w:rFonts w:ascii="Arial" w:hAnsi="Arial" w:cs="Arial"/>
          <w:color w:val="000000" w:themeColor="text1"/>
          <w:sz w:val="24"/>
          <w:szCs w:val="24"/>
        </w:rPr>
        <w:t xml:space="preserve"> - njih </w:t>
      </w:r>
      <w:r>
        <w:rPr>
          <w:rFonts w:ascii="Arial" w:hAnsi="Arial" w:cs="Arial"/>
          <w:color w:val="000000" w:themeColor="text1"/>
          <w:sz w:val="24"/>
          <w:szCs w:val="24"/>
        </w:rPr>
        <w:t>198</w:t>
      </w:r>
      <w:r w:rsidR="00CC1D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01B58" w:rsidRPr="00BA6014">
        <w:rPr>
          <w:rFonts w:ascii="Arial" w:hAnsi="Arial" w:cs="Arial"/>
          <w:color w:val="000000" w:themeColor="text1"/>
          <w:sz w:val="24"/>
          <w:szCs w:val="24"/>
        </w:rPr>
        <w:t>na određeno</w:t>
      </w:r>
      <w:r w:rsidR="00301B5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F155A9">
        <w:rPr>
          <w:rFonts w:ascii="Arial" w:hAnsi="Arial" w:cs="Arial"/>
          <w:color w:val="000000" w:themeColor="text1"/>
          <w:sz w:val="24"/>
          <w:szCs w:val="24"/>
        </w:rPr>
        <w:t>42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dok je njih 17</w:t>
      </w:r>
      <w:r w:rsidR="00E62FEA">
        <w:rPr>
          <w:rFonts w:ascii="Arial" w:hAnsi="Arial" w:cs="Arial"/>
          <w:color w:val="000000" w:themeColor="text1"/>
          <w:sz w:val="24"/>
          <w:szCs w:val="24"/>
        </w:rPr>
        <w:t xml:space="preserve"> angažovano po osnovu ugovora o djelu. Iz tabele se takođe može vidjeti da je najmanje izvršilaca angažovano </w:t>
      </w:r>
      <w:proofErr w:type="gramStart"/>
      <w:r w:rsidR="00E62FE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E62FEA">
        <w:rPr>
          <w:rFonts w:ascii="Arial" w:hAnsi="Arial" w:cs="Arial"/>
          <w:color w:val="000000" w:themeColor="text1"/>
          <w:sz w:val="24"/>
          <w:szCs w:val="24"/>
        </w:rPr>
        <w:t xml:space="preserve"> obavljanju privremenih i povremenih poslova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1 izvršioc </w:t>
      </w:r>
      <w:r w:rsidR="00A5313D">
        <w:rPr>
          <w:rFonts w:ascii="Arial" w:hAnsi="Arial" w:cs="Arial"/>
          <w:color w:val="000000" w:themeColor="text1"/>
          <w:sz w:val="24"/>
          <w:szCs w:val="24"/>
        </w:rPr>
        <w:t>i</w:t>
      </w:r>
      <w:r w:rsidR="00500CA8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A5313D">
        <w:rPr>
          <w:rFonts w:ascii="Arial" w:hAnsi="Arial" w:cs="Arial"/>
          <w:color w:val="000000" w:themeColor="text1"/>
          <w:sz w:val="24"/>
          <w:szCs w:val="24"/>
        </w:rPr>
        <w:t xml:space="preserve"> volontera.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Angažovanih izvršilaca po osnovu projektnih sredstava bilo je ukupno 9.</w:t>
      </w:r>
      <w:proofErr w:type="gramEnd"/>
      <w:r w:rsidR="00CE76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688">
        <w:rPr>
          <w:rFonts w:ascii="Arial" w:hAnsi="Arial" w:cs="Arial"/>
          <w:color w:val="000000" w:themeColor="text1"/>
          <w:sz w:val="24"/>
          <w:szCs w:val="24"/>
        </w:rPr>
        <w:t xml:space="preserve">Kada je u pitanju polna struktura zaposlenih, vidimo da je broj </w:t>
      </w:r>
      <w:r w:rsidR="00F5689F">
        <w:rPr>
          <w:rFonts w:ascii="Arial" w:hAnsi="Arial" w:cs="Arial"/>
          <w:color w:val="000000" w:themeColor="text1"/>
          <w:sz w:val="24"/>
          <w:szCs w:val="24"/>
        </w:rPr>
        <w:t xml:space="preserve">zaposlenih </w:t>
      </w:r>
      <w:r w:rsidR="00CC7688">
        <w:rPr>
          <w:rFonts w:ascii="Arial" w:hAnsi="Arial" w:cs="Arial"/>
          <w:color w:val="000000" w:themeColor="text1"/>
          <w:sz w:val="24"/>
          <w:szCs w:val="24"/>
        </w:rPr>
        <w:t>osoba ženskog pola više nego duplo veći</w:t>
      </w:r>
      <w:r w:rsidR="001B430D">
        <w:rPr>
          <w:rFonts w:ascii="Arial" w:hAnsi="Arial" w:cs="Arial"/>
          <w:color w:val="000000" w:themeColor="text1"/>
          <w:sz w:val="24"/>
          <w:szCs w:val="24"/>
        </w:rPr>
        <w:t xml:space="preserve"> u odnosu </w:t>
      </w:r>
      <w:proofErr w:type="gramStart"/>
      <w:r w:rsidR="001B430D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1B430D">
        <w:rPr>
          <w:rFonts w:ascii="Arial" w:hAnsi="Arial" w:cs="Arial"/>
          <w:color w:val="000000" w:themeColor="text1"/>
          <w:sz w:val="24"/>
          <w:szCs w:val="24"/>
        </w:rPr>
        <w:t xml:space="preserve"> muškarce.</w:t>
      </w:r>
    </w:p>
    <w:p w:rsidR="00997B34" w:rsidRDefault="00AB3BE0" w:rsidP="008E5BF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997B34">
        <w:rPr>
          <w:rFonts w:ascii="Arial" w:hAnsi="Arial" w:cs="Arial"/>
          <w:color w:val="000000" w:themeColor="text1"/>
          <w:sz w:val="24"/>
          <w:szCs w:val="24"/>
        </w:rPr>
        <w:t xml:space="preserve">adi </w:t>
      </w:r>
      <w:r>
        <w:rPr>
          <w:rFonts w:ascii="Arial" w:hAnsi="Arial" w:cs="Arial"/>
          <w:color w:val="000000" w:themeColor="text1"/>
          <w:sz w:val="24"/>
          <w:szCs w:val="24"/>
        </w:rPr>
        <w:t>bolje preglednosti i</w:t>
      </w:r>
      <w:r w:rsidR="00997B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poređenja</w:t>
      </w:r>
      <w:r w:rsidR="00094E15">
        <w:rPr>
          <w:rFonts w:ascii="Arial" w:hAnsi="Arial" w:cs="Arial"/>
          <w:color w:val="000000" w:themeColor="text1"/>
          <w:sz w:val="24"/>
          <w:szCs w:val="24"/>
        </w:rPr>
        <w:t xml:space="preserve"> fluktuacije angažovanih </w:t>
      </w:r>
      <w:r w:rsidR="00256E77">
        <w:rPr>
          <w:rFonts w:ascii="Arial" w:hAnsi="Arial" w:cs="Arial"/>
          <w:color w:val="000000" w:themeColor="text1"/>
          <w:sz w:val="24"/>
          <w:szCs w:val="24"/>
        </w:rPr>
        <w:t>izvršilaca tokom 2020.</w:t>
      </w:r>
      <w:proofErr w:type="gramEnd"/>
      <w:r w:rsidR="00256E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56E77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gramEnd"/>
      <w:r w:rsidR="00256E77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094E1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094E15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gramEnd"/>
      <w:r w:rsidR="00094E1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u nast</w:t>
      </w:r>
      <w:r w:rsidR="00AE43D0">
        <w:rPr>
          <w:rFonts w:ascii="Arial" w:hAnsi="Arial" w:cs="Arial"/>
          <w:color w:val="000000" w:themeColor="text1"/>
          <w:sz w:val="24"/>
          <w:szCs w:val="24"/>
        </w:rPr>
        <w:t>av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ku je prikazan </w:t>
      </w:r>
      <w:r w:rsidR="00094E15">
        <w:rPr>
          <w:rFonts w:ascii="Arial" w:hAnsi="Arial" w:cs="Arial"/>
          <w:color w:val="000000" w:themeColor="text1"/>
          <w:sz w:val="24"/>
          <w:szCs w:val="24"/>
        </w:rPr>
        <w:t>grafik</w:t>
      </w:r>
      <w:r w:rsidR="00997B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4746" w:rsidRDefault="00C14746" w:rsidP="008E5BF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4746" w:rsidRDefault="00C14746" w:rsidP="008E5BF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4746" w:rsidRDefault="00C14746" w:rsidP="008E5BF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2C6D" w:rsidRDefault="00072C6D" w:rsidP="008E5BF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BF7" w:rsidRDefault="008E5BF7" w:rsidP="00997B34">
      <w:pPr>
        <w:spacing w:after="160" w:line="259" w:lineRule="auto"/>
        <w:ind w:firstLine="7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B75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Grafik br. 1:</w:t>
      </w:r>
      <w:r w:rsidR="005B75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Fluktuacija angažovanih izvršilaca</w:t>
      </w:r>
      <w:r w:rsidR="005D37A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tokom 2020. </w:t>
      </w:r>
      <w:proofErr w:type="gramStart"/>
      <w:r w:rsidR="005D37A5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proofErr w:type="gramEnd"/>
      <w:r w:rsidR="005D37A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2021</w:t>
      </w:r>
      <w:r w:rsidR="00C85090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5B75C5" w:rsidRPr="005B75C5" w:rsidRDefault="005B75C5" w:rsidP="00997B34">
      <w:pPr>
        <w:spacing w:after="160" w:line="259" w:lineRule="auto"/>
        <w:ind w:firstLine="7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17D1D" w:rsidRDefault="000D28BE" w:rsidP="000D28BE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D164A23" wp14:editId="3B2713E1">
            <wp:extent cx="4191000" cy="2700337"/>
            <wp:effectExtent l="0" t="0" r="19050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3A8A" w:rsidRDefault="007E3A8A" w:rsidP="007E3A8A">
      <w:p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7747" w:rsidRDefault="007E3A8A" w:rsidP="0065774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Prema gore</w:t>
      </w:r>
      <w:r w:rsidR="00331AF1">
        <w:rPr>
          <w:rFonts w:ascii="Arial" w:hAnsi="Arial" w:cs="Arial"/>
          <w:color w:val="000000" w:themeColor="text1"/>
          <w:sz w:val="24"/>
          <w:szCs w:val="24"/>
        </w:rPr>
        <w:t xml:space="preserve"> navedenim podacima, u toku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evidentan je porast broja angažovanih</w:t>
      </w:r>
      <w:r w:rsidR="00657747">
        <w:rPr>
          <w:rFonts w:ascii="Arial" w:hAnsi="Arial" w:cs="Arial"/>
          <w:color w:val="000000" w:themeColor="text1"/>
          <w:sz w:val="24"/>
          <w:szCs w:val="24"/>
        </w:rPr>
        <w:t xml:space="preserve"> izvršilaca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stalni r</w:t>
      </w:r>
      <w:r w:rsidR="00331AF1">
        <w:rPr>
          <w:rFonts w:ascii="Arial" w:hAnsi="Arial" w:cs="Arial"/>
          <w:color w:val="000000" w:themeColor="text1"/>
          <w:sz w:val="24"/>
          <w:szCs w:val="24"/>
        </w:rPr>
        <w:t>adni odnos,</w:t>
      </w:r>
      <w:r w:rsidR="00657747">
        <w:rPr>
          <w:rFonts w:ascii="Arial" w:hAnsi="Arial" w:cs="Arial"/>
          <w:color w:val="000000" w:themeColor="text1"/>
          <w:sz w:val="24"/>
          <w:szCs w:val="24"/>
        </w:rPr>
        <w:t xml:space="preserve"> a sa druge strane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7747">
        <w:rPr>
          <w:rFonts w:ascii="Arial" w:hAnsi="Arial" w:cs="Arial"/>
          <w:color w:val="000000" w:themeColor="text1"/>
          <w:sz w:val="24"/>
          <w:szCs w:val="24"/>
        </w:rPr>
        <w:t xml:space="preserve">prisutna je </w:t>
      </w:r>
      <w:r>
        <w:rPr>
          <w:rFonts w:ascii="Arial" w:hAnsi="Arial" w:cs="Arial"/>
          <w:color w:val="000000" w:themeColor="text1"/>
          <w:sz w:val="24"/>
          <w:szCs w:val="24"/>
        </w:rPr>
        <w:t>tendencija</w:t>
      </w:r>
      <w:r w:rsidR="00657747">
        <w:rPr>
          <w:rFonts w:ascii="Arial" w:hAnsi="Arial" w:cs="Arial"/>
          <w:color w:val="000000" w:themeColor="text1"/>
          <w:sz w:val="24"/>
          <w:szCs w:val="24"/>
        </w:rPr>
        <w:t xml:space="preserve"> smanjenja broja angažo</w:t>
      </w:r>
      <w:r w:rsidR="00331AF1">
        <w:rPr>
          <w:rFonts w:ascii="Arial" w:hAnsi="Arial" w:cs="Arial"/>
          <w:color w:val="000000" w:themeColor="text1"/>
          <w:sz w:val="24"/>
          <w:szCs w:val="24"/>
        </w:rPr>
        <w:t xml:space="preserve">vanih po osnovu ugovora o djelu </w:t>
      </w:r>
      <w:r w:rsidR="00C367B0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74432D">
        <w:rPr>
          <w:rFonts w:ascii="Arial" w:hAnsi="Arial" w:cs="Arial"/>
          <w:color w:val="000000" w:themeColor="text1"/>
          <w:sz w:val="24"/>
          <w:szCs w:val="24"/>
        </w:rPr>
        <w:t xml:space="preserve">Ugovora o privremenim i </w:t>
      </w:r>
      <w:r w:rsidR="00331AF1">
        <w:rPr>
          <w:rFonts w:ascii="Arial" w:hAnsi="Arial" w:cs="Arial"/>
          <w:color w:val="000000" w:themeColor="text1"/>
          <w:sz w:val="24"/>
          <w:szCs w:val="24"/>
        </w:rPr>
        <w:t>povremenim poslovima.</w:t>
      </w:r>
    </w:p>
    <w:p w:rsidR="00C47336" w:rsidRPr="00657747" w:rsidRDefault="001F76BE" w:rsidP="00657747">
      <w:pPr>
        <w:spacing w:after="160" w:line="259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Naredna tabela </w:t>
      </w:r>
      <w:r w:rsidR="00C367B0">
        <w:rPr>
          <w:rFonts w:ascii="Arial" w:hAnsi="Arial" w:cs="Arial"/>
          <w:color w:val="000000" w:themeColor="text1"/>
          <w:sz w:val="24"/>
          <w:szCs w:val="24"/>
          <w:lang w:val="sr-Latn-ME"/>
        </w:rPr>
        <w:t>upoznaje nas sa zastupljenošču stručnih poslova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kod pružaoca usluge podrške za život u zajednici</w:t>
      </w:r>
      <w:r w:rsidR="00C367B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Vidimo da stručne poslove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obavljaju socijalni radnik, psiholog, pedagog, specijalni </w:t>
      </w:r>
      <w:r w:rsidR="007B4C7D">
        <w:rPr>
          <w:rFonts w:ascii="Arial" w:hAnsi="Arial" w:cs="Arial"/>
          <w:color w:val="000000" w:themeColor="text1"/>
          <w:sz w:val="24"/>
          <w:szCs w:val="24"/>
          <w:lang w:val="sr-Latn-ME"/>
        </w:rPr>
        <w:t>pedagog,</w:t>
      </w:r>
      <w:r w:rsidR="00C367B0">
        <w:rPr>
          <w:rFonts w:ascii="Arial" w:hAnsi="Arial" w:cs="Arial"/>
          <w:color w:val="000000" w:themeColor="text1"/>
          <w:sz w:val="24"/>
          <w:szCs w:val="24"/>
          <w:lang w:val="sr-Latn-ME"/>
        </w:rPr>
        <w:t>pravnik, sociolog defktolog/specijalni edukator i rehabilitator i radno okupacioni te</w:t>
      </w:r>
      <w:r w:rsidR="003434E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rapeut. U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nastavku prikazan je broj i obrazovni profil stručnih radnika.</w:t>
      </w:r>
    </w:p>
    <w:p w:rsidR="00BA6014" w:rsidRPr="00717D1D" w:rsidRDefault="00BA6014" w:rsidP="00717D1D">
      <w:pPr>
        <w:spacing w:after="160" w:line="259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BA6014" w:rsidRPr="00BA6014" w:rsidRDefault="00BA6014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Tabela br. 2: Obrazovni profil stručnih 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</w:tblGrid>
      <w:tr w:rsidR="00BA6014" w:rsidRPr="00BA6014" w:rsidTr="00585E48">
        <w:trPr>
          <w:trHeight w:val="899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Obrazovni profil stručnih radnika</w:t>
            </w:r>
          </w:p>
        </w:tc>
        <w:tc>
          <w:tcPr>
            <w:tcW w:w="1080" w:type="dxa"/>
          </w:tcPr>
          <w:p w:rsidR="00BA6014" w:rsidRPr="00BA6014" w:rsidRDefault="00BA6014" w:rsidP="00BA60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</w:t>
            </w:r>
          </w:p>
        </w:tc>
      </w:tr>
      <w:tr w:rsidR="00BA6014" w:rsidRPr="00BA6014" w:rsidTr="00585E48">
        <w:trPr>
          <w:trHeight w:val="260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Socijalni radnik</w:t>
            </w:r>
          </w:p>
        </w:tc>
        <w:tc>
          <w:tcPr>
            <w:tcW w:w="1080" w:type="dxa"/>
          </w:tcPr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15</w:t>
            </w:r>
          </w:p>
        </w:tc>
      </w:tr>
      <w:tr w:rsidR="00BA6014" w:rsidRPr="00BA6014" w:rsidTr="00585E48">
        <w:trPr>
          <w:trHeight w:val="242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Psiholog</w:t>
            </w:r>
          </w:p>
        </w:tc>
        <w:tc>
          <w:tcPr>
            <w:tcW w:w="1080" w:type="dxa"/>
          </w:tcPr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26</w:t>
            </w:r>
          </w:p>
        </w:tc>
      </w:tr>
      <w:tr w:rsidR="00BA6014" w:rsidRPr="00BA6014" w:rsidTr="00585E48">
        <w:trPr>
          <w:trHeight w:val="287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Pedagog</w:t>
            </w:r>
          </w:p>
        </w:tc>
        <w:tc>
          <w:tcPr>
            <w:tcW w:w="1080" w:type="dxa"/>
          </w:tcPr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12</w:t>
            </w:r>
          </w:p>
        </w:tc>
      </w:tr>
      <w:tr w:rsidR="00BA6014" w:rsidRPr="00BA6014" w:rsidTr="00585E48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Specijalni pedagog</w:t>
            </w:r>
          </w:p>
        </w:tc>
        <w:tc>
          <w:tcPr>
            <w:tcW w:w="1080" w:type="dxa"/>
          </w:tcPr>
          <w:p w:rsidR="00BA6014" w:rsidRPr="00BA6014" w:rsidRDefault="00AA5522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</w:t>
            </w:r>
          </w:p>
        </w:tc>
      </w:tr>
      <w:tr w:rsidR="00BA6014" w:rsidRPr="00BA6014" w:rsidTr="00585E48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Pravnik</w:t>
            </w:r>
          </w:p>
        </w:tc>
        <w:tc>
          <w:tcPr>
            <w:tcW w:w="1080" w:type="dxa"/>
          </w:tcPr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9</w:t>
            </w:r>
          </w:p>
        </w:tc>
      </w:tr>
      <w:tr w:rsidR="00BA6014" w:rsidRPr="00BA6014" w:rsidTr="00585E48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Sociolog</w:t>
            </w:r>
          </w:p>
        </w:tc>
        <w:tc>
          <w:tcPr>
            <w:tcW w:w="1080" w:type="dxa"/>
          </w:tcPr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</w:t>
            </w:r>
          </w:p>
        </w:tc>
      </w:tr>
      <w:tr w:rsidR="00BA6014" w:rsidRPr="00BA6014" w:rsidTr="00585E48">
        <w:trPr>
          <w:trHeight w:val="287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Defektolog/specijalni edukator i </w:t>
            </w: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lastRenderedPageBreak/>
              <w:t>rehabilitator</w:t>
            </w:r>
          </w:p>
        </w:tc>
        <w:tc>
          <w:tcPr>
            <w:tcW w:w="1080" w:type="dxa"/>
          </w:tcPr>
          <w:p w:rsidR="00BA6014" w:rsidRPr="00BA6014" w:rsidRDefault="00BA6014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lastRenderedPageBreak/>
              <w:t>16</w:t>
            </w:r>
          </w:p>
        </w:tc>
      </w:tr>
      <w:tr w:rsidR="00C367B0" w:rsidRPr="00BA6014" w:rsidTr="00585E48">
        <w:trPr>
          <w:trHeight w:val="278"/>
        </w:trPr>
        <w:tc>
          <w:tcPr>
            <w:tcW w:w="3888" w:type="dxa"/>
          </w:tcPr>
          <w:p w:rsidR="00C367B0" w:rsidRPr="00C367B0" w:rsidRDefault="00C367B0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C367B0">
              <w:rPr>
                <w:rFonts w:ascii="Arial" w:hAnsi="Arial" w:cs="Arial"/>
                <w:sz w:val="24"/>
                <w:szCs w:val="24"/>
                <w:lang w:val="sr-Latn-ME"/>
              </w:rPr>
              <w:lastRenderedPageBreak/>
              <w:t>Radno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-okupacioni terapeut</w:t>
            </w:r>
          </w:p>
        </w:tc>
        <w:tc>
          <w:tcPr>
            <w:tcW w:w="1080" w:type="dxa"/>
          </w:tcPr>
          <w:p w:rsidR="00C367B0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</w:t>
            </w:r>
          </w:p>
        </w:tc>
      </w:tr>
      <w:tr w:rsidR="00BA6014" w:rsidRPr="00BA6014" w:rsidTr="00585E48">
        <w:trPr>
          <w:trHeight w:val="278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080" w:type="dxa"/>
          </w:tcPr>
          <w:p w:rsidR="00BA6014" w:rsidRPr="00BA6014" w:rsidRDefault="00C367B0" w:rsidP="003411B1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85</w:t>
            </w:r>
          </w:p>
        </w:tc>
      </w:tr>
    </w:tbl>
    <w:p w:rsidR="00BC47E3" w:rsidRDefault="00BC47E3" w:rsidP="001B2F88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BC47E3" w:rsidRDefault="00BC47E3" w:rsidP="001B2F88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C14746" w:rsidRDefault="005B75C5" w:rsidP="00690646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Grafik br. 2</w:t>
      </w:r>
      <w:r w:rsidR="00690646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St</w:t>
      </w:r>
      <w:r w:rsidR="00690646" w:rsidRPr="00A160A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ruktura </w:t>
      </w:r>
      <w:r w:rsidR="00690646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stručnih radnika prema obrazovnom profilu</w:t>
      </w:r>
    </w:p>
    <w:p w:rsidR="002935F9" w:rsidRDefault="002935F9" w:rsidP="001B2F88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3204E8" w:rsidRDefault="00BC47E3" w:rsidP="001B2F88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noProof/>
        </w:rPr>
        <w:drawing>
          <wp:inline distT="0" distB="0" distL="0" distR="0" wp14:anchorId="46296AA9" wp14:editId="6090F7AD">
            <wp:extent cx="4953000" cy="36861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3E74" w:rsidRPr="00B72B4C" w:rsidRDefault="008A3E74" w:rsidP="00266685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903545" w:rsidRDefault="00BA6014" w:rsidP="00BA6014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dnevnim centrima </w:t>
      </w:r>
      <w:r w:rsidR="002474F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 djecu, mlade i odrasle </w:t>
      </w:r>
      <w:r w:rsidR="00611E1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sa smetnjama i teškoćama u razvoju </w:t>
      </w:r>
      <w:r w:rsidR="00E45EF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zaposleno je </w:t>
      </w:r>
      <w:r w:rsidR="006873DA">
        <w:rPr>
          <w:rFonts w:ascii="Arial" w:hAnsi="Arial" w:cs="Arial"/>
          <w:color w:val="000000" w:themeColor="text1"/>
          <w:sz w:val="24"/>
          <w:szCs w:val="24"/>
          <w:lang w:val="sr-Latn-ME"/>
        </w:rPr>
        <w:t>85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stručnih radnika (tabela broj 2)</w:t>
      </w:r>
      <w:r w:rsidR="0090354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E45EF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od čega najviše psihologa </w:t>
      </w:r>
      <w:r w:rsidR="00276E6B">
        <w:rPr>
          <w:rFonts w:ascii="Arial" w:hAnsi="Arial" w:cs="Arial"/>
          <w:color w:val="000000" w:themeColor="text1"/>
          <w:sz w:val="24"/>
          <w:szCs w:val="24"/>
          <w:lang w:val="sr-Latn-ME"/>
        </w:rPr>
        <w:t>-</w:t>
      </w:r>
      <w:r w:rsidR="00E45EF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2</w:t>
      </w:r>
      <w:r w:rsidR="006873DA">
        <w:rPr>
          <w:rFonts w:ascii="Arial" w:hAnsi="Arial" w:cs="Arial"/>
          <w:color w:val="000000" w:themeColor="text1"/>
          <w:sz w:val="24"/>
          <w:szCs w:val="24"/>
          <w:lang w:val="sr-Latn-ME"/>
        </w:rPr>
        <w:t>6</w:t>
      </w:r>
      <w:r w:rsidR="00276E6B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 w:rsidR="001F655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903545">
        <w:rPr>
          <w:rFonts w:ascii="Arial" w:hAnsi="Arial" w:cs="Arial"/>
          <w:color w:val="000000" w:themeColor="text1"/>
          <w:sz w:val="24"/>
          <w:szCs w:val="24"/>
          <w:lang w:val="sr-Latn-ME"/>
        </w:rPr>
        <w:t>defektologa</w:t>
      </w:r>
      <w:r w:rsidR="006873D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16</w:t>
      </w:r>
      <w:r w:rsidR="009B534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socijalnih radnika </w:t>
      </w:r>
      <w:r w:rsidR="006873DA">
        <w:rPr>
          <w:rFonts w:ascii="Arial" w:hAnsi="Arial" w:cs="Arial"/>
          <w:color w:val="000000" w:themeColor="text1"/>
          <w:sz w:val="24"/>
          <w:szCs w:val="24"/>
          <w:lang w:val="sr-Latn-ME"/>
        </w:rPr>
        <w:t>15</w:t>
      </w:r>
      <w:r w:rsidR="00903545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</w:p>
    <w:p w:rsidR="00BA6014" w:rsidRPr="00BA6014" w:rsidRDefault="00BA6014" w:rsidP="00BA6014">
      <w:pPr>
        <w:spacing w:after="160"/>
        <w:ind w:firstLine="720"/>
        <w:jc w:val="both"/>
        <w:rPr>
          <w:rFonts w:ascii="Arial" w:hAnsi="Arial" w:cs="Arial"/>
          <w:color w:val="FF0000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Kada govorimo o profesijama u kojima zaposleni ne rade neposredno sa korisnicima usluga socijalne i dječje zaštite (pravnicima), iz tabele br. 2 vidimo d</w:t>
      </w:r>
      <w:r w:rsidR="006873DA">
        <w:rPr>
          <w:rFonts w:ascii="Arial" w:hAnsi="Arial" w:cs="Arial"/>
          <w:color w:val="000000" w:themeColor="text1"/>
          <w:sz w:val="24"/>
          <w:szCs w:val="24"/>
          <w:lang w:val="sr-Latn-ME"/>
        </w:rPr>
        <w:t>a su pravnici angažovani u 9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dnevnih centara</w:t>
      </w:r>
      <w:r w:rsidR="000C6412">
        <w:rPr>
          <w:rFonts w:ascii="Arial" w:hAnsi="Arial" w:cs="Arial"/>
          <w:color w:val="FF0000"/>
          <w:sz w:val="24"/>
          <w:szCs w:val="24"/>
          <w:lang w:val="sr-Latn-ME"/>
        </w:rPr>
        <w:t xml:space="preserve">. </w:t>
      </w:r>
      <w:r w:rsidRPr="00032597">
        <w:rPr>
          <w:rFonts w:ascii="Arial" w:hAnsi="Arial" w:cs="Arial"/>
          <w:color w:val="000000" w:themeColor="text1"/>
          <w:sz w:val="24"/>
          <w:szCs w:val="24"/>
          <w:lang w:val="sr-Latn-ME"/>
        </w:rPr>
        <w:t>Ovi podaci ukazuju na potencijalnu potrebu da se u narednom periodu an</w:t>
      </w:r>
      <w:r w:rsidR="007A791E">
        <w:rPr>
          <w:rFonts w:ascii="Arial" w:hAnsi="Arial" w:cs="Arial"/>
          <w:color w:val="000000" w:themeColor="text1"/>
          <w:sz w:val="24"/>
          <w:szCs w:val="24"/>
          <w:lang w:val="sr-Latn-ME"/>
        </w:rPr>
        <w:t>gažuju pravnici i u ostalih sedam</w:t>
      </w:r>
      <w:r w:rsidRPr="0003259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centara.</w:t>
      </w:r>
    </w:p>
    <w:p w:rsidR="00CB0F28" w:rsidRDefault="00CB0F28" w:rsidP="00F13A84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CB0F28" w:rsidRDefault="00CB0F28" w:rsidP="00F13A84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CB0F28" w:rsidRDefault="00CB0F28" w:rsidP="00CB0F28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>Shodno Pravilniku o bližim uslovima za pružanje i korišćenje, normativima i minimalnim standardima usluga podrške za život u zajednici („S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lužbeni list Crne Gore“, br. </w:t>
      </w:r>
      <w:r w:rsidRPr="008D154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063/19), propisano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je da pružalac usluge dnevnog boravka, za djecu i mlade sa smetnjama i teškoćama u razvoju treba, na svakih 10 korisnika da ima dva stručna rad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nika i jednog saradnika.</w:t>
      </w:r>
    </w:p>
    <w:p w:rsidR="00F13A84" w:rsidRDefault="00BA6014" w:rsidP="00CB0F28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Prema podacima iz tabel</w:t>
      </w:r>
      <w:r w:rsidR="00D26529">
        <w:rPr>
          <w:rFonts w:ascii="Arial" w:hAnsi="Arial" w:cs="Arial"/>
          <w:color w:val="000000" w:themeColor="text1"/>
          <w:sz w:val="24"/>
          <w:szCs w:val="24"/>
          <w:lang w:val="sr-Latn-ME"/>
        </w:rPr>
        <w:t>e b</w:t>
      </w:r>
      <w:r w:rsidR="00CC1C7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r. 2, stručni radnici čine </w:t>
      </w:r>
      <w:r w:rsidR="00ED0E0F">
        <w:rPr>
          <w:rFonts w:ascii="Arial" w:hAnsi="Arial" w:cs="Arial"/>
          <w:color w:val="000000" w:themeColor="text1"/>
          <w:sz w:val="24"/>
          <w:szCs w:val="24"/>
          <w:lang w:val="sr-Latn-ME"/>
        </w:rPr>
        <w:t>31</w:t>
      </w:r>
      <w:r w:rsidR="00246A6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%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ukupnog broja angažovanih izvrši</w:t>
      </w:r>
      <w:r w:rsidR="00ED0E0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laca u dnevnim centrima </w:t>
      </w:r>
      <w:r w:rsidR="002C3D4F">
        <w:rPr>
          <w:rFonts w:ascii="Arial" w:hAnsi="Arial" w:cs="Arial"/>
          <w:color w:val="000000" w:themeColor="text1"/>
          <w:sz w:val="24"/>
          <w:szCs w:val="24"/>
          <w:lang w:val="sr-Latn-ME"/>
        </w:rPr>
        <w:t>– 273, dok preostali broj izvršilaca pripada stručnim sar</w:t>
      </w:r>
      <w:r w:rsidR="00CB0F28">
        <w:rPr>
          <w:rFonts w:ascii="Arial" w:hAnsi="Arial" w:cs="Arial"/>
          <w:color w:val="000000" w:themeColor="text1"/>
          <w:sz w:val="24"/>
          <w:szCs w:val="24"/>
          <w:lang w:val="sr-Latn-ME"/>
        </w:rPr>
        <w:t>a</w:t>
      </w:r>
      <w:r w:rsidR="002C3D4F">
        <w:rPr>
          <w:rFonts w:ascii="Arial" w:hAnsi="Arial" w:cs="Arial"/>
          <w:color w:val="000000" w:themeColor="text1"/>
          <w:sz w:val="24"/>
          <w:szCs w:val="24"/>
          <w:lang w:val="sr-Latn-ME"/>
        </w:rPr>
        <w:t>dnicima, saradnicima i ostalim izvršiocima.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923D6C" w:rsidRDefault="002C3D4F" w:rsidP="00923D6C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U odnosu na 2020</w:t>
      </w:r>
      <w:r w:rsidR="0033296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godinu,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broj stručnih radnika je u 2021</w:t>
      </w:r>
      <w:r w:rsidR="0091337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</w:t>
      </w:r>
      <w:r w:rsidR="00281392">
        <w:rPr>
          <w:rFonts w:ascii="Arial" w:hAnsi="Arial" w:cs="Arial"/>
          <w:color w:val="000000" w:themeColor="text1"/>
          <w:sz w:val="24"/>
          <w:szCs w:val="24"/>
          <w:lang w:val="sr-Latn-ME"/>
        </w:rPr>
        <w:t>veći za 9</w:t>
      </w:r>
      <w:r w:rsidR="00045523">
        <w:rPr>
          <w:rFonts w:ascii="Arial" w:hAnsi="Arial" w:cs="Arial"/>
          <w:color w:val="000000" w:themeColor="text1"/>
          <w:sz w:val="24"/>
          <w:szCs w:val="24"/>
          <w:lang w:val="sr-Latn-ME"/>
        </w:rPr>
        <w:t>, odnosno</w:t>
      </w:r>
      <w:r w:rsidR="00074B0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11</w:t>
      </w:r>
      <w:r w:rsidR="004969A2">
        <w:rPr>
          <w:rFonts w:ascii="Arial" w:hAnsi="Arial" w:cs="Arial"/>
          <w:color w:val="000000" w:themeColor="text1"/>
          <w:sz w:val="24"/>
          <w:szCs w:val="24"/>
          <w:lang w:val="sr-Latn-ME"/>
        </w:rPr>
        <w:t>%. P</w:t>
      </w:r>
      <w:r w:rsidR="00045523">
        <w:rPr>
          <w:rFonts w:ascii="Arial" w:hAnsi="Arial" w:cs="Arial"/>
          <w:color w:val="000000" w:themeColor="text1"/>
          <w:sz w:val="24"/>
          <w:szCs w:val="24"/>
          <w:lang w:val="sr-Latn-ME"/>
        </w:rPr>
        <w:t>ored tendencije rasta broja stručnih radnika/ca</w:t>
      </w:r>
      <w:r w:rsidR="002C6CA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804AC2">
        <w:rPr>
          <w:rFonts w:ascii="Arial" w:hAnsi="Arial" w:cs="Arial"/>
          <w:color w:val="000000" w:themeColor="text1"/>
          <w:sz w:val="24"/>
          <w:szCs w:val="24"/>
          <w:lang w:val="sr-Latn-ME"/>
        </w:rPr>
        <w:t>neki centri</w:t>
      </w:r>
      <w:r w:rsidR="002C6CA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912236">
        <w:rPr>
          <w:rFonts w:ascii="Arial" w:hAnsi="Arial" w:cs="Arial"/>
          <w:color w:val="000000" w:themeColor="text1"/>
          <w:sz w:val="24"/>
          <w:szCs w:val="24"/>
          <w:lang w:val="sr-Latn-ME"/>
        </w:rPr>
        <w:t>iskazali</w:t>
      </w:r>
      <w:r w:rsidR="002C6CA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su</w:t>
      </w:r>
      <w:r w:rsidR="0091337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potrebu za angažovanjem dodatnog stručnog kadra, posebno kada </w:t>
      </w:r>
      <w:r w:rsidR="002C6CAE">
        <w:rPr>
          <w:rFonts w:ascii="Arial" w:hAnsi="Arial" w:cs="Arial"/>
          <w:color w:val="000000" w:themeColor="text1"/>
          <w:sz w:val="24"/>
          <w:szCs w:val="24"/>
          <w:lang w:val="sr-Latn-ME"/>
        </w:rPr>
        <w:t>s</w:t>
      </w:r>
      <w:r w:rsidR="00CB0F28">
        <w:rPr>
          <w:rFonts w:ascii="Arial" w:hAnsi="Arial" w:cs="Arial"/>
          <w:color w:val="000000" w:themeColor="text1"/>
          <w:sz w:val="24"/>
          <w:szCs w:val="24"/>
          <w:lang w:val="sr-Latn-ME"/>
        </w:rPr>
        <w:t>e radi o određenim profesijama.</w:t>
      </w:r>
    </w:p>
    <w:p w:rsidR="00CB0F28" w:rsidRDefault="00CB0F28" w:rsidP="00923D6C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Tabela u nastavku prikazuje nam broj stručnih radnika u odnosu na broj korisnika, a prema dnevnim centrima pojedinačno.</w:t>
      </w:r>
    </w:p>
    <w:p w:rsidR="002F7A12" w:rsidRDefault="002F7A12" w:rsidP="00014B0C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2F7A12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3: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Stručni radnici i korisnici u dnevnim centrima</w:t>
      </w:r>
    </w:p>
    <w:p w:rsidR="002F7A12" w:rsidRPr="002F7A12" w:rsidRDefault="002F7A12" w:rsidP="007C0758">
      <w:pPr>
        <w:spacing w:after="160"/>
        <w:ind w:firstLine="72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652"/>
        <w:gridCol w:w="2835"/>
        <w:gridCol w:w="2126"/>
      </w:tblGrid>
      <w:tr w:rsidR="008623E8" w:rsidTr="001B2F88">
        <w:tc>
          <w:tcPr>
            <w:tcW w:w="3652" w:type="dxa"/>
          </w:tcPr>
          <w:p w:rsidR="008623E8" w:rsidRPr="007C0758" w:rsidRDefault="008623E8" w:rsidP="00585E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C075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Naziv ustanove</w:t>
            </w:r>
          </w:p>
        </w:tc>
        <w:tc>
          <w:tcPr>
            <w:tcW w:w="2835" w:type="dxa"/>
          </w:tcPr>
          <w:p w:rsidR="008623E8" w:rsidRPr="007C0758" w:rsidRDefault="008623E8" w:rsidP="00585E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C075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stručnih radnika</w:t>
            </w:r>
          </w:p>
        </w:tc>
        <w:tc>
          <w:tcPr>
            <w:tcW w:w="2126" w:type="dxa"/>
          </w:tcPr>
          <w:p w:rsidR="008623E8" w:rsidRPr="007C0758" w:rsidRDefault="008623E8" w:rsidP="00F470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C075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korisnika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Podgorica</w:t>
            </w:r>
          </w:p>
        </w:tc>
        <w:tc>
          <w:tcPr>
            <w:tcW w:w="2835" w:type="dxa"/>
            <w:vAlign w:val="center"/>
          </w:tcPr>
          <w:p w:rsidR="008623E8" w:rsidRPr="001B2F88" w:rsidRDefault="004A1E00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126" w:type="dxa"/>
            <w:vAlign w:val="center"/>
          </w:tcPr>
          <w:p w:rsidR="008623E8" w:rsidRPr="001B2F88" w:rsidRDefault="00631C6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20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Nikšić</w:t>
            </w:r>
          </w:p>
        </w:tc>
        <w:tc>
          <w:tcPr>
            <w:tcW w:w="2835" w:type="dxa"/>
            <w:vAlign w:val="center"/>
          </w:tcPr>
          <w:p w:rsidR="008623E8" w:rsidRPr="001B2F88" w:rsidRDefault="004A1E00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8</w:t>
            </w:r>
          </w:p>
        </w:tc>
        <w:tc>
          <w:tcPr>
            <w:tcW w:w="2126" w:type="dxa"/>
            <w:vAlign w:val="center"/>
          </w:tcPr>
          <w:p w:rsidR="008623E8" w:rsidRPr="001B2F88" w:rsidRDefault="006F7CC9" w:rsidP="00D6558A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               46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Bijelo Polje</w:t>
            </w:r>
          </w:p>
        </w:tc>
        <w:tc>
          <w:tcPr>
            <w:tcW w:w="2835" w:type="dxa"/>
            <w:vAlign w:val="center"/>
          </w:tcPr>
          <w:p w:rsidR="008623E8" w:rsidRPr="001B2F88" w:rsidRDefault="00A44B1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126" w:type="dxa"/>
            <w:vAlign w:val="center"/>
          </w:tcPr>
          <w:p w:rsidR="008623E8" w:rsidRPr="001B2F88" w:rsidRDefault="006F7CC9" w:rsidP="00D6558A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               28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za Pljevlja</w:t>
            </w:r>
          </w:p>
        </w:tc>
        <w:tc>
          <w:tcPr>
            <w:tcW w:w="2835" w:type="dxa"/>
            <w:vAlign w:val="center"/>
          </w:tcPr>
          <w:p w:rsidR="008623E8" w:rsidRPr="001B2F88" w:rsidRDefault="000A615F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6</w:t>
            </w:r>
          </w:p>
        </w:tc>
        <w:tc>
          <w:tcPr>
            <w:tcW w:w="2126" w:type="dxa"/>
            <w:vAlign w:val="center"/>
          </w:tcPr>
          <w:p w:rsidR="008623E8" w:rsidRPr="001B2F88" w:rsidRDefault="006F7CC9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34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Berane</w:t>
            </w:r>
          </w:p>
        </w:tc>
        <w:tc>
          <w:tcPr>
            <w:tcW w:w="2835" w:type="dxa"/>
            <w:vAlign w:val="center"/>
          </w:tcPr>
          <w:p w:rsidR="008623E8" w:rsidRPr="001B2F88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</w:t>
            </w:r>
          </w:p>
        </w:tc>
        <w:tc>
          <w:tcPr>
            <w:tcW w:w="2126" w:type="dxa"/>
            <w:vAlign w:val="center"/>
          </w:tcPr>
          <w:p w:rsidR="008623E8" w:rsidRPr="001B2F88" w:rsidRDefault="00631C6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32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Dnevni centar Cetinje </w:t>
            </w:r>
          </w:p>
        </w:tc>
        <w:tc>
          <w:tcPr>
            <w:tcW w:w="2835" w:type="dxa"/>
            <w:vAlign w:val="center"/>
          </w:tcPr>
          <w:p w:rsidR="008623E8" w:rsidRPr="001B2F88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126" w:type="dxa"/>
            <w:vAlign w:val="center"/>
          </w:tcPr>
          <w:p w:rsidR="008623E8" w:rsidRPr="001B2F88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Mojkovac</w:t>
            </w:r>
          </w:p>
        </w:tc>
        <w:tc>
          <w:tcPr>
            <w:tcW w:w="2835" w:type="dxa"/>
            <w:vAlign w:val="center"/>
          </w:tcPr>
          <w:p w:rsidR="008623E8" w:rsidRPr="001B2F88" w:rsidRDefault="00C2501C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126" w:type="dxa"/>
            <w:vAlign w:val="center"/>
          </w:tcPr>
          <w:p w:rsidR="008623E8" w:rsidRPr="001B2F88" w:rsidRDefault="00C2501C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Herceg Novi</w:t>
            </w:r>
          </w:p>
        </w:tc>
        <w:tc>
          <w:tcPr>
            <w:tcW w:w="2835" w:type="dxa"/>
            <w:vAlign w:val="center"/>
          </w:tcPr>
          <w:p w:rsidR="008623E8" w:rsidRPr="001B2F88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</w:t>
            </w:r>
          </w:p>
        </w:tc>
        <w:tc>
          <w:tcPr>
            <w:tcW w:w="2126" w:type="dxa"/>
            <w:vAlign w:val="center"/>
          </w:tcPr>
          <w:p w:rsidR="008623E8" w:rsidRPr="001B2F88" w:rsidRDefault="00631C6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12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Rožaje</w:t>
            </w:r>
          </w:p>
        </w:tc>
        <w:tc>
          <w:tcPr>
            <w:tcW w:w="2835" w:type="dxa"/>
            <w:vAlign w:val="center"/>
          </w:tcPr>
          <w:p w:rsidR="008623E8" w:rsidRPr="001B2F88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</w:t>
            </w:r>
          </w:p>
        </w:tc>
        <w:tc>
          <w:tcPr>
            <w:tcW w:w="2126" w:type="dxa"/>
            <w:vAlign w:val="center"/>
          </w:tcPr>
          <w:p w:rsidR="008623E8" w:rsidRPr="001B2F88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Ulcinj</w:t>
            </w:r>
          </w:p>
        </w:tc>
        <w:tc>
          <w:tcPr>
            <w:tcW w:w="2835" w:type="dxa"/>
            <w:vAlign w:val="center"/>
          </w:tcPr>
          <w:p w:rsidR="008623E8" w:rsidRPr="001B2F88" w:rsidRDefault="005419F9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126" w:type="dxa"/>
            <w:vAlign w:val="center"/>
          </w:tcPr>
          <w:p w:rsidR="008623E8" w:rsidRPr="001B2F88" w:rsidRDefault="00631C6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623E8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1B2F88">
              <w:rPr>
                <w:rFonts w:ascii="Arial" w:hAnsi="Arial" w:cs="Arial"/>
                <w:sz w:val="24"/>
                <w:szCs w:val="24"/>
                <w:lang w:val="sr-Latn-ME"/>
              </w:rPr>
              <w:t>JU Dnevni centar Plav</w:t>
            </w:r>
          </w:p>
        </w:tc>
        <w:tc>
          <w:tcPr>
            <w:tcW w:w="2835" w:type="dxa"/>
            <w:vAlign w:val="center"/>
          </w:tcPr>
          <w:p w:rsidR="008623E8" w:rsidRPr="001B2F88" w:rsidRDefault="004A1E00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</w:t>
            </w:r>
          </w:p>
        </w:tc>
        <w:tc>
          <w:tcPr>
            <w:tcW w:w="2126" w:type="dxa"/>
            <w:vAlign w:val="center"/>
          </w:tcPr>
          <w:p w:rsidR="008623E8" w:rsidRPr="001B2F88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11</w:t>
            </w:r>
          </w:p>
        </w:tc>
      </w:tr>
      <w:tr w:rsidR="008623E8" w:rsidRPr="001B2F88" w:rsidTr="004A1E00">
        <w:trPr>
          <w:trHeight w:val="287"/>
        </w:trPr>
        <w:tc>
          <w:tcPr>
            <w:tcW w:w="3652" w:type="dxa"/>
          </w:tcPr>
          <w:p w:rsidR="00F82AF7" w:rsidRPr="00F82AF7" w:rsidRDefault="00F82AF7" w:rsidP="00585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 Dnevni centar Danilovgrad</w:t>
            </w:r>
          </w:p>
        </w:tc>
        <w:tc>
          <w:tcPr>
            <w:tcW w:w="2835" w:type="dxa"/>
            <w:vAlign w:val="center"/>
          </w:tcPr>
          <w:p w:rsidR="008623E8" w:rsidRPr="001B2F88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</w:t>
            </w:r>
          </w:p>
        </w:tc>
        <w:tc>
          <w:tcPr>
            <w:tcW w:w="2126" w:type="dxa"/>
            <w:vAlign w:val="center"/>
          </w:tcPr>
          <w:p w:rsidR="008623E8" w:rsidRPr="001B2F88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16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1B2F88" w:rsidRDefault="00853761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</w:t>
            </w:r>
            <w:r w:rsidR="008623E8" w:rsidRPr="001B2F88">
              <w:rPr>
                <w:rFonts w:ascii="Arial" w:hAnsi="Arial" w:cs="Arial"/>
                <w:sz w:val="24"/>
                <w:szCs w:val="24"/>
                <w:lang w:val="sr-Latn-ME"/>
              </w:rPr>
              <w:t>Dnevni centar Bijela</w:t>
            </w:r>
          </w:p>
        </w:tc>
        <w:tc>
          <w:tcPr>
            <w:tcW w:w="2835" w:type="dxa"/>
            <w:vAlign w:val="center"/>
          </w:tcPr>
          <w:p w:rsidR="008623E8" w:rsidRPr="001B2F88" w:rsidRDefault="009E74D9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</w:t>
            </w:r>
          </w:p>
        </w:tc>
        <w:tc>
          <w:tcPr>
            <w:tcW w:w="2126" w:type="dxa"/>
            <w:vAlign w:val="center"/>
          </w:tcPr>
          <w:p w:rsidR="008623E8" w:rsidRPr="001B2F88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</w:t>
            </w:r>
          </w:p>
        </w:tc>
      </w:tr>
      <w:tr w:rsidR="00CB362E" w:rsidRPr="001B2F88" w:rsidTr="001B2F88">
        <w:tc>
          <w:tcPr>
            <w:tcW w:w="3652" w:type="dxa"/>
          </w:tcPr>
          <w:p w:rsidR="00CB362E" w:rsidRPr="001B2F88" w:rsidRDefault="00853761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</w:t>
            </w:r>
            <w:r w:rsidR="00CB362E">
              <w:rPr>
                <w:rFonts w:ascii="Arial" w:hAnsi="Arial" w:cs="Arial"/>
                <w:sz w:val="24"/>
                <w:szCs w:val="24"/>
                <w:lang w:val="sr-Latn-ME"/>
              </w:rPr>
              <w:t>Dnevni centar Kotor</w:t>
            </w:r>
          </w:p>
        </w:tc>
        <w:tc>
          <w:tcPr>
            <w:tcW w:w="2835" w:type="dxa"/>
            <w:vAlign w:val="center"/>
          </w:tcPr>
          <w:p w:rsidR="00CB362E" w:rsidRDefault="00CB362E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126" w:type="dxa"/>
            <w:vAlign w:val="center"/>
          </w:tcPr>
          <w:p w:rsidR="00CB362E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11</w:t>
            </w:r>
          </w:p>
        </w:tc>
      </w:tr>
      <w:tr w:rsidR="003F436F" w:rsidRPr="001B2F88" w:rsidTr="001B2F88">
        <w:tc>
          <w:tcPr>
            <w:tcW w:w="3652" w:type="dxa"/>
          </w:tcPr>
          <w:p w:rsidR="003F436F" w:rsidRDefault="00853761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</w:t>
            </w:r>
            <w:r w:rsidR="003F436F">
              <w:rPr>
                <w:rFonts w:ascii="Arial" w:hAnsi="Arial" w:cs="Arial"/>
                <w:sz w:val="24"/>
                <w:szCs w:val="24"/>
                <w:lang w:val="sr-Latn-ME"/>
              </w:rPr>
              <w:t>Dnevni centar Budva</w:t>
            </w:r>
          </w:p>
        </w:tc>
        <w:tc>
          <w:tcPr>
            <w:tcW w:w="2835" w:type="dxa"/>
            <w:vAlign w:val="center"/>
          </w:tcPr>
          <w:p w:rsidR="003F436F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</w:t>
            </w:r>
          </w:p>
        </w:tc>
        <w:tc>
          <w:tcPr>
            <w:tcW w:w="2126" w:type="dxa"/>
            <w:vAlign w:val="center"/>
          </w:tcPr>
          <w:p w:rsidR="003F436F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</w:tr>
      <w:tr w:rsidR="003F436F" w:rsidRPr="001B2F88" w:rsidTr="001B2F88">
        <w:tc>
          <w:tcPr>
            <w:tcW w:w="3652" w:type="dxa"/>
          </w:tcPr>
          <w:p w:rsidR="003F436F" w:rsidRDefault="00853761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</w:t>
            </w:r>
            <w:r w:rsidR="003F436F">
              <w:rPr>
                <w:rFonts w:ascii="Arial" w:hAnsi="Arial" w:cs="Arial"/>
                <w:sz w:val="24"/>
                <w:szCs w:val="24"/>
                <w:lang w:val="sr-Latn-ME"/>
              </w:rPr>
              <w:t>Dnevni centar Tivat</w:t>
            </w:r>
          </w:p>
        </w:tc>
        <w:tc>
          <w:tcPr>
            <w:tcW w:w="2835" w:type="dxa"/>
            <w:vAlign w:val="center"/>
          </w:tcPr>
          <w:p w:rsidR="003F436F" w:rsidRDefault="007760D4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126" w:type="dxa"/>
            <w:vAlign w:val="center"/>
          </w:tcPr>
          <w:p w:rsidR="003F436F" w:rsidRDefault="003F436F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13</w:t>
            </w:r>
          </w:p>
        </w:tc>
      </w:tr>
      <w:tr w:rsidR="003F436F" w:rsidRPr="001B2F88" w:rsidTr="001B2F88">
        <w:tc>
          <w:tcPr>
            <w:tcW w:w="3652" w:type="dxa"/>
          </w:tcPr>
          <w:p w:rsidR="003F436F" w:rsidRDefault="004C34C3" w:rsidP="00585E4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Centar za pružanje usluga socijalne i dječje zaštite za Opštinu u okviru Glavnog grada Golubovci </w:t>
            </w:r>
          </w:p>
        </w:tc>
        <w:tc>
          <w:tcPr>
            <w:tcW w:w="2835" w:type="dxa"/>
            <w:vAlign w:val="center"/>
          </w:tcPr>
          <w:p w:rsidR="003F436F" w:rsidRDefault="003F436F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</w:t>
            </w:r>
          </w:p>
        </w:tc>
        <w:tc>
          <w:tcPr>
            <w:tcW w:w="2126" w:type="dxa"/>
            <w:vAlign w:val="center"/>
          </w:tcPr>
          <w:p w:rsidR="003F436F" w:rsidRDefault="00120FD6" w:rsidP="001B2F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20</w:t>
            </w:r>
          </w:p>
        </w:tc>
      </w:tr>
      <w:tr w:rsidR="008623E8" w:rsidRPr="001B2F88" w:rsidTr="001B2F88">
        <w:tc>
          <w:tcPr>
            <w:tcW w:w="3652" w:type="dxa"/>
          </w:tcPr>
          <w:p w:rsidR="008623E8" w:rsidRPr="007A720C" w:rsidRDefault="008623E8" w:rsidP="00585E48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A720C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Ukupno </w:t>
            </w:r>
          </w:p>
        </w:tc>
        <w:tc>
          <w:tcPr>
            <w:tcW w:w="2835" w:type="dxa"/>
            <w:vAlign w:val="center"/>
          </w:tcPr>
          <w:p w:rsidR="008623E8" w:rsidRPr="007A720C" w:rsidRDefault="006F7CC9" w:rsidP="001B2F8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7A720C">
              <w:rPr>
                <w:b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2126" w:type="dxa"/>
            <w:vAlign w:val="center"/>
          </w:tcPr>
          <w:p w:rsidR="008623E8" w:rsidRPr="007A720C" w:rsidRDefault="00D54016" w:rsidP="00E600E0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7A720C">
              <w:rPr>
                <w:b/>
                <w:sz w:val="24"/>
                <w:szCs w:val="24"/>
                <w:lang w:val="sr-Latn-ME"/>
              </w:rPr>
              <w:t>360</w:t>
            </w:r>
          </w:p>
        </w:tc>
      </w:tr>
    </w:tbl>
    <w:p w:rsidR="007C2C38" w:rsidRPr="003342EA" w:rsidRDefault="00F32F9D" w:rsidP="007C2C38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3342EA"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>Upoređujući podatke iz 2020. godine, kada je stručnih radnika bilo 76, a korisnika 308, zaključujemo da je broj stručnih radnika</w:t>
      </w:r>
      <w:r w:rsidR="006749DE" w:rsidRPr="003342E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2021. godini </w:t>
      </w:r>
      <w:r w:rsidRPr="003342E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porastao za 11%, a broj korisnika za 14%.</w:t>
      </w:r>
    </w:p>
    <w:p w:rsidR="005E170E" w:rsidRDefault="0099162F" w:rsidP="00A6076F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ab/>
      </w:r>
      <w:r w:rsidR="007C2C3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Stručni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saradnici su, prema čl. 123 Zakona o socijalnoj i dječjoj zaštiti, „lica druge struke sa visokim obrazovanjem koji obavljaj</w:t>
      </w:r>
      <w:r w:rsidR="001A658B">
        <w:rPr>
          <w:rFonts w:ascii="Arial" w:hAnsi="Arial" w:cs="Arial"/>
          <w:color w:val="000000" w:themeColor="text1"/>
          <w:sz w:val="24"/>
          <w:szCs w:val="24"/>
          <w:lang w:val="sr-Latn-ME"/>
        </w:rPr>
        <w:t>u poslove kod pružaoca usluga“.</w:t>
      </w:r>
      <w:r w:rsidR="00332C6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U dnevnim centr</w:t>
      </w:r>
      <w:r w:rsidR="002D0918">
        <w:rPr>
          <w:rFonts w:ascii="Arial" w:hAnsi="Arial" w:cs="Arial"/>
          <w:color w:val="000000" w:themeColor="text1"/>
          <w:sz w:val="24"/>
          <w:szCs w:val="24"/>
          <w:lang w:val="sr-Latn-ME"/>
        </w:rPr>
        <w:t>i</w:t>
      </w:r>
      <w:r w:rsidR="001F08D7">
        <w:rPr>
          <w:rFonts w:ascii="Arial" w:hAnsi="Arial" w:cs="Arial"/>
          <w:color w:val="000000" w:themeColor="text1"/>
          <w:sz w:val="24"/>
          <w:szCs w:val="24"/>
          <w:lang w:val="sr-Latn-ME"/>
        </w:rPr>
        <w:t>ma u Crnoj Gori angažovan je 31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str</w:t>
      </w:r>
      <w:r w:rsidR="001F08D7">
        <w:rPr>
          <w:rFonts w:ascii="Arial" w:hAnsi="Arial" w:cs="Arial"/>
          <w:color w:val="000000" w:themeColor="text1"/>
          <w:sz w:val="24"/>
          <w:szCs w:val="24"/>
          <w:lang w:val="sr-Latn-ME"/>
        </w:rPr>
        <w:t>učni saradnik</w:t>
      </w:r>
      <w:r w:rsidR="0027628C">
        <w:rPr>
          <w:rFonts w:ascii="Arial" w:hAnsi="Arial" w:cs="Arial"/>
          <w:color w:val="000000" w:themeColor="text1"/>
          <w:sz w:val="24"/>
          <w:szCs w:val="24"/>
          <w:lang w:val="sr-Latn-ME"/>
        </w:rPr>
        <w:t>/ca (tabela br. 4</w:t>
      </w:r>
      <w:r w:rsidR="00DA718F">
        <w:rPr>
          <w:rFonts w:ascii="Arial" w:hAnsi="Arial" w:cs="Arial"/>
          <w:color w:val="000000" w:themeColor="text1"/>
          <w:sz w:val="24"/>
          <w:szCs w:val="24"/>
          <w:lang w:val="sr-Latn-ME"/>
        </w:rPr>
        <w:t>).</w:t>
      </w:r>
      <w:r w:rsidR="00B028F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2D0918" w:rsidRPr="00DA718F">
        <w:rPr>
          <w:rFonts w:ascii="Arial" w:hAnsi="Arial" w:cs="Arial"/>
          <w:color w:val="000000" w:themeColor="text1"/>
          <w:sz w:val="24"/>
          <w:szCs w:val="24"/>
          <w:lang w:val="sr-Latn-ME"/>
        </w:rPr>
        <w:t>U poređenju sa 20</w:t>
      </w:r>
      <w:r w:rsidR="001F08D7">
        <w:rPr>
          <w:rFonts w:ascii="Arial" w:hAnsi="Arial" w:cs="Arial"/>
          <w:color w:val="000000" w:themeColor="text1"/>
          <w:sz w:val="24"/>
          <w:szCs w:val="24"/>
          <w:lang w:val="sr-Latn-ME"/>
        </w:rPr>
        <w:t>20</w:t>
      </w:r>
      <w:r w:rsidR="00272D23" w:rsidRPr="00DA718F">
        <w:rPr>
          <w:rFonts w:ascii="Arial" w:hAnsi="Arial" w:cs="Arial"/>
          <w:color w:val="000000" w:themeColor="text1"/>
          <w:sz w:val="24"/>
          <w:szCs w:val="24"/>
          <w:lang w:val="sr-Latn-ME"/>
        </w:rPr>
        <w:t>. godino</w:t>
      </w:r>
      <w:r w:rsidR="001F08D7">
        <w:rPr>
          <w:rFonts w:ascii="Arial" w:hAnsi="Arial" w:cs="Arial"/>
          <w:color w:val="000000" w:themeColor="text1"/>
          <w:sz w:val="24"/>
          <w:szCs w:val="24"/>
          <w:lang w:val="sr-Latn-ME"/>
        </w:rPr>
        <w:t>m, njihov broj povećan je za šest stručnih saradnika/ca.</w:t>
      </w:r>
      <w:r w:rsidR="00B954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B028FA">
        <w:rPr>
          <w:rFonts w:ascii="Arial" w:hAnsi="Arial" w:cs="Arial"/>
          <w:color w:val="000000" w:themeColor="text1"/>
          <w:sz w:val="24"/>
          <w:szCs w:val="24"/>
          <w:lang w:val="sr-Latn-ME"/>
        </w:rPr>
        <w:t>Analizirajući normative propi</w:t>
      </w:r>
      <w:r w:rsidR="00B95480">
        <w:rPr>
          <w:rFonts w:ascii="Arial" w:hAnsi="Arial" w:cs="Arial"/>
          <w:color w:val="000000" w:themeColor="text1"/>
          <w:sz w:val="24"/>
          <w:szCs w:val="24"/>
          <w:lang w:val="sr-Latn-ME"/>
        </w:rPr>
        <w:t>sane gore navedenim pravilnikom</w:t>
      </w:r>
      <w:r w:rsidR="00B028F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prema kome bi na 10 korisnika trebao da bude </w:t>
      </w:r>
      <w:r w:rsidR="00B954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zaposlen </w:t>
      </w:r>
      <w:r w:rsidR="00B028FA">
        <w:rPr>
          <w:rFonts w:ascii="Arial" w:hAnsi="Arial" w:cs="Arial"/>
          <w:color w:val="000000" w:themeColor="text1"/>
          <w:sz w:val="24"/>
          <w:szCs w:val="24"/>
          <w:lang w:val="sr-Latn-ME"/>
        </w:rPr>
        <w:t>jedan stručni saradnik</w:t>
      </w:r>
      <w:r w:rsidR="00B954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1F08D7">
        <w:rPr>
          <w:rFonts w:ascii="Arial" w:hAnsi="Arial" w:cs="Arial"/>
          <w:color w:val="000000" w:themeColor="text1"/>
          <w:sz w:val="24"/>
          <w:szCs w:val="24"/>
          <w:lang w:val="sr-Latn-ME"/>
        </w:rPr>
        <w:t>zaključujemo da je zaposlen optimalan broj stručnih saradnika/ca.</w:t>
      </w:r>
    </w:p>
    <w:p w:rsidR="00664DEE" w:rsidRPr="00B95480" w:rsidRDefault="00BA6014" w:rsidP="005E170E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Najviše je fizioterapeuta </w:t>
      </w:r>
      <w:r w:rsidR="001F08D7">
        <w:rPr>
          <w:rFonts w:ascii="Arial" w:hAnsi="Arial" w:cs="Arial"/>
          <w:color w:val="000000" w:themeColor="text1"/>
          <w:sz w:val="24"/>
          <w:szCs w:val="24"/>
          <w:lang w:val="sr-Latn-ME"/>
        </w:rPr>
        <w:t>- 17</w:t>
      </w:r>
      <w:r w:rsidR="00214F1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oni čine 64</w:t>
      </w:r>
      <w:r w:rsidR="00214F1E">
        <w:rPr>
          <w:rFonts w:ascii="Arial" w:hAnsi="Arial" w:cs="Arial"/>
          <w:color w:val="000000" w:themeColor="text1"/>
          <w:sz w:val="24"/>
          <w:szCs w:val="24"/>
        </w:rPr>
        <w:t>% ukupnog broja str</w:t>
      </w:r>
      <w:r w:rsidR="00ED1999">
        <w:rPr>
          <w:rFonts w:ascii="Arial" w:hAnsi="Arial" w:cs="Arial"/>
          <w:color w:val="000000" w:themeColor="text1"/>
          <w:sz w:val="24"/>
          <w:szCs w:val="24"/>
          <w:lang w:val="sr-Latn-ME"/>
        </w:rPr>
        <w:t>učnih saradnika</w:t>
      </w:r>
      <w:r w:rsidR="007F482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Podatak koji pokazuje da </w:t>
      </w:r>
      <w:r w:rsidR="004B765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više od polovine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angažovanih stručnih sa</w:t>
      </w:r>
      <w:r w:rsidR="004B765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radnika u dnevnim centrima čine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fiziot</w:t>
      </w:r>
      <w:r w:rsidR="009F50B5">
        <w:rPr>
          <w:rFonts w:ascii="Arial" w:hAnsi="Arial" w:cs="Arial"/>
          <w:color w:val="000000" w:themeColor="text1"/>
          <w:sz w:val="24"/>
          <w:szCs w:val="24"/>
          <w:lang w:val="sr-Latn-ME"/>
        </w:rPr>
        <w:t>erapeuti</w:t>
      </w:r>
      <w:r w:rsidR="00D23436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 w:rsidR="009F50B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ukazuje na značaj uloge ovih profesionalaca</w:t>
      </w:r>
      <w:r w:rsidR="00FC468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odnosno usluga koje pružaju </w:t>
      </w:r>
      <w:r w:rsidR="002A775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dnevnim centrima,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kao p</w:t>
      </w:r>
      <w:r w:rsidR="00067FBD">
        <w:rPr>
          <w:rFonts w:ascii="Arial" w:hAnsi="Arial" w:cs="Arial"/>
          <w:color w:val="000000"/>
          <w:sz w:val="24"/>
          <w:szCs w:val="24"/>
          <w:shd w:val="clear" w:color="auto" w:fill="F4F4F4"/>
        </w:rPr>
        <w:t xml:space="preserve">otrebe za očuvanjem, </w:t>
      </w:r>
      <w:r w:rsidRPr="00BA6014">
        <w:rPr>
          <w:rFonts w:ascii="Arial" w:hAnsi="Arial" w:cs="Arial"/>
          <w:color w:val="000000"/>
          <w:sz w:val="24"/>
          <w:szCs w:val="24"/>
          <w:shd w:val="clear" w:color="auto" w:fill="F4F4F4"/>
        </w:rPr>
        <w:t xml:space="preserve">poboljšanjem zdravlja </w:t>
      </w:r>
      <w:r w:rsidR="00067FBD">
        <w:rPr>
          <w:rFonts w:ascii="Arial" w:hAnsi="Arial" w:cs="Arial"/>
          <w:color w:val="000000"/>
          <w:sz w:val="24"/>
          <w:szCs w:val="24"/>
          <w:shd w:val="clear" w:color="auto" w:fill="F4F4F4"/>
        </w:rPr>
        <w:t>i</w:t>
      </w:r>
      <w:r w:rsidR="005132D8">
        <w:rPr>
          <w:rFonts w:ascii="Arial" w:hAnsi="Arial" w:cs="Arial"/>
          <w:color w:val="000000"/>
          <w:sz w:val="24"/>
          <w:szCs w:val="24"/>
          <w:shd w:val="clear" w:color="auto" w:fill="F4F4F4"/>
        </w:rPr>
        <w:t xml:space="preserve"> kvaliteta života korisnika.</w:t>
      </w:r>
    </w:p>
    <w:p w:rsidR="00632E54" w:rsidRPr="007B3532" w:rsidRDefault="00632E54" w:rsidP="00214F1E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A6014" w:rsidRDefault="0027628C" w:rsidP="00BA6014">
      <w:pPr>
        <w:spacing w:after="160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4F4F4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4F4F4"/>
        </w:rPr>
        <w:t>Tabela br. 4</w:t>
      </w:r>
      <w:r w:rsidR="00BA6014" w:rsidRPr="00BA6014">
        <w:rPr>
          <w:rFonts w:ascii="Arial" w:hAnsi="Arial" w:cs="Arial"/>
          <w:b/>
          <w:i/>
          <w:color w:val="000000"/>
          <w:sz w:val="20"/>
          <w:szCs w:val="20"/>
          <w:shd w:val="clear" w:color="auto" w:fill="F4F4F4"/>
        </w:rPr>
        <w:t>: Obrazovni profil stručnih saradnika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3380"/>
        <w:gridCol w:w="1740"/>
      </w:tblGrid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6384" w:rsidRPr="00286384" w:rsidTr="00286384">
        <w:trPr>
          <w:trHeight w:val="6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ME"/>
              </w:rPr>
              <w:t>Obrazovni profil stručnih saradnika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ME"/>
              </w:rPr>
              <w:t>Broj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Fizioterapeut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C306F5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17</w:t>
            </w:r>
          </w:p>
        </w:tc>
      </w:tr>
      <w:tr w:rsidR="00C306F5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F5" w:rsidRPr="00286384" w:rsidRDefault="00C306F5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Medicinska sestra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F5" w:rsidRPr="00286384" w:rsidRDefault="00C306F5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3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1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Ekonomista</w:t>
            </w:r>
            <w:r w:rsidR="00DA718F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/računovođa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 xml:space="preserve">                    </w:t>
            </w:r>
            <w:r w:rsidR="00C306F5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1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C306F5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Administrator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C306F5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3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105A29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Vaspitač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 </w:t>
            </w:r>
            <w:r w:rsidR="00C306F5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4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Profesor sporta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C306F5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2</w:t>
            </w:r>
          </w:p>
        </w:tc>
      </w:tr>
      <w:tr w:rsidR="00286384" w:rsidRPr="00286384" w:rsidTr="002863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863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4" w:rsidRPr="00286384" w:rsidRDefault="00C306F5" w:rsidP="00286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</w:t>
            </w:r>
          </w:p>
        </w:tc>
      </w:tr>
      <w:tr w:rsidR="00286384" w:rsidRPr="00286384" w:rsidTr="00286384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84" w:rsidRPr="00286384" w:rsidRDefault="00286384" w:rsidP="0028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84" w:rsidRPr="00286384" w:rsidRDefault="00286384" w:rsidP="00286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C7F09" w:rsidRDefault="009C7F09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393B81" w:rsidRDefault="00393B81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393B81" w:rsidRDefault="00393B81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393B81" w:rsidRDefault="00393B81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393B81" w:rsidRDefault="00393B81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2D3003" w:rsidRDefault="002D3003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121505" w:rsidRDefault="00121505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8776E6" w:rsidRPr="008776E6" w:rsidRDefault="008776E6" w:rsidP="008C529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lastRenderedPageBreak/>
        <w:t xml:space="preserve">Grafik br. 3: </w:t>
      </w:r>
      <w:r w:rsidR="00732E5D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obrazovni pr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ofil stručnih saradnika</w:t>
      </w:r>
    </w:p>
    <w:p w:rsidR="008776E6" w:rsidRDefault="008776E6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5D7A37" w:rsidRDefault="00632E54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noProof/>
        </w:rPr>
        <w:drawing>
          <wp:inline distT="0" distB="0" distL="0" distR="0" wp14:anchorId="528F4570" wp14:editId="6FFFE0F6">
            <wp:extent cx="4600576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68D1" w:rsidRPr="005D7A37" w:rsidRDefault="00E468D1" w:rsidP="008C5299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5D743D" w:rsidRDefault="00F50E44" w:rsidP="005D743D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Pored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fizioterapeuta, kao š</w:t>
      </w:r>
      <w:r w:rsidR="0027628C">
        <w:rPr>
          <w:rFonts w:ascii="Arial" w:hAnsi="Arial" w:cs="Arial"/>
          <w:color w:val="000000" w:themeColor="text1"/>
          <w:sz w:val="24"/>
          <w:szCs w:val="24"/>
          <w:lang w:val="sr-Latn-ME"/>
        </w:rPr>
        <w:t>to je i prikazano u tabeli br. 4</w:t>
      </w:r>
      <w:r w:rsidR="00DD5B4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</w:t>
      </w:r>
      <w:r w:rsidR="004A7F9F">
        <w:rPr>
          <w:rFonts w:ascii="Arial" w:hAnsi="Arial" w:cs="Arial"/>
          <w:color w:val="000000" w:themeColor="text1"/>
          <w:sz w:val="24"/>
          <w:szCs w:val="24"/>
          <w:lang w:val="sr-Latn-ME"/>
        </w:rPr>
        <w:t>medicinske sestre i tehničari, administratori, vaspitači, profesori sporta, radni terapeti i ekonomisti jesu struke zastupljenje kod stručnih saradnika u dnevnim centrima.</w:t>
      </w:r>
    </w:p>
    <w:p w:rsidR="00EC1422" w:rsidRPr="00F50E44" w:rsidRDefault="00BA6014" w:rsidP="00C50333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Podaci o broju, strukturi saradnika i drugih angažovanih u dnevnim centrima za djecu i mlade sa smetnjama i teškoćama u razvoju prikazani su u tabeli br. </w:t>
      </w:r>
      <w:r w:rsidR="0027628C">
        <w:rPr>
          <w:rFonts w:ascii="Arial" w:hAnsi="Arial" w:cs="Arial"/>
          <w:color w:val="000000" w:themeColor="text1"/>
          <w:sz w:val="24"/>
          <w:szCs w:val="24"/>
          <w:lang w:val="sr-Latn-ME"/>
        </w:rPr>
        <w:t>5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nastavku. Prema čl. 123a Zakona o socijalnoj i dječjoj zaštiti „saradnici su lica sa srednjim obrazovanjem koji obavljaju poslove kod pružaoca usluga“. </w:t>
      </w:r>
    </w:p>
    <w:p w:rsidR="00BA6014" w:rsidRPr="00BA6014" w:rsidRDefault="00BA6014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</w:t>
      </w:r>
      <w:r w:rsidR="00E634CF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5</w:t>
      </w: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Profil saradnika: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</w:tblGrid>
      <w:tr w:rsidR="00BA6014" w:rsidRPr="00BA6014" w:rsidTr="00946044">
        <w:trPr>
          <w:trHeight w:val="899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Profil saradnika</w:t>
            </w:r>
          </w:p>
        </w:tc>
        <w:tc>
          <w:tcPr>
            <w:tcW w:w="1080" w:type="dxa"/>
          </w:tcPr>
          <w:p w:rsidR="00BA6014" w:rsidRPr="00BA6014" w:rsidRDefault="00BA6014" w:rsidP="00BA60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</w:t>
            </w:r>
          </w:p>
        </w:tc>
      </w:tr>
      <w:tr w:rsidR="00BA6014" w:rsidRPr="00BA6014" w:rsidTr="00946044">
        <w:trPr>
          <w:trHeight w:val="260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Njegovateljica</w:t>
            </w:r>
          </w:p>
        </w:tc>
        <w:tc>
          <w:tcPr>
            <w:tcW w:w="1080" w:type="dxa"/>
          </w:tcPr>
          <w:p w:rsidR="00BA6014" w:rsidRPr="00BA6014" w:rsidRDefault="00B265E1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4702FA">
              <w:rPr>
                <w:rFonts w:ascii="Arial" w:hAnsi="Arial" w:cs="Arial"/>
                <w:sz w:val="24"/>
                <w:szCs w:val="24"/>
                <w:lang w:val="sr-Latn-ME"/>
              </w:rPr>
              <w:t xml:space="preserve">  </w:t>
            </w:r>
            <w:r w:rsidR="00C50333">
              <w:rPr>
                <w:rFonts w:ascii="Arial" w:hAnsi="Arial" w:cs="Arial"/>
                <w:sz w:val="24"/>
                <w:szCs w:val="24"/>
                <w:lang w:val="sr-Latn-ME"/>
              </w:rPr>
              <w:t>24</w:t>
            </w:r>
          </w:p>
        </w:tc>
      </w:tr>
      <w:tr w:rsidR="00BA6014" w:rsidRPr="00BA6014" w:rsidTr="00946044">
        <w:trPr>
          <w:trHeight w:val="287"/>
        </w:trPr>
        <w:tc>
          <w:tcPr>
            <w:tcW w:w="3888" w:type="dxa"/>
          </w:tcPr>
          <w:p w:rsidR="008D4992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Medicinski tehničar</w:t>
            </w:r>
          </w:p>
        </w:tc>
        <w:tc>
          <w:tcPr>
            <w:tcW w:w="1080" w:type="dxa"/>
          </w:tcPr>
          <w:p w:rsidR="00BA6014" w:rsidRPr="00BA6014" w:rsidRDefault="00C50333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21</w:t>
            </w:r>
          </w:p>
        </w:tc>
      </w:tr>
      <w:tr w:rsidR="008D4992" w:rsidRPr="00BA6014" w:rsidTr="00946044">
        <w:trPr>
          <w:trHeight w:val="287"/>
        </w:trPr>
        <w:tc>
          <w:tcPr>
            <w:tcW w:w="3888" w:type="dxa"/>
          </w:tcPr>
          <w:p w:rsidR="008D4992" w:rsidRPr="00BA6014" w:rsidRDefault="00B265E1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Ekonomski tehničar</w:t>
            </w:r>
          </w:p>
        </w:tc>
        <w:tc>
          <w:tcPr>
            <w:tcW w:w="1080" w:type="dxa"/>
          </w:tcPr>
          <w:p w:rsidR="008D4992" w:rsidRDefault="004F6868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1</w:t>
            </w:r>
          </w:p>
        </w:tc>
      </w:tr>
      <w:tr w:rsidR="00C50333" w:rsidRPr="00BA6014" w:rsidTr="00946044">
        <w:tc>
          <w:tcPr>
            <w:tcW w:w="3888" w:type="dxa"/>
          </w:tcPr>
          <w:p w:rsidR="00C50333" w:rsidRDefault="00C50333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Animator za djecu </w:t>
            </w:r>
          </w:p>
        </w:tc>
        <w:tc>
          <w:tcPr>
            <w:tcW w:w="1080" w:type="dxa"/>
          </w:tcPr>
          <w:p w:rsidR="00C50333" w:rsidRDefault="00C50333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</w:p>
        </w:tc>
      </w:tr>
      <w:tr w:rsidR="00AD2354" w:rsidRPr="00BA6014" w:rsidTr="00946044">
        <w:tc>
          <w:tcPr>
            <w:tcW w:w="3888" w:type="dxa"/>
          </w:tcPr>
          <w:p w:rsidR="00AD2354" w:rsidRPr="00BA6014" w:rsidRDefault="00AD235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Administrator</w:t>
            </w:r>
            <w:r w:rsidR="00C50333">
              <w:rPr>
                <w:rFonts w:ascii="Arial" w:hAnsi="Arial" w:cs="Arial"/>
                <w:sz w:val="24"/>
                <w:szCs w:val="24"/>
                <w:lang w:val="sr-Latn-ME"/>
              </w:rPr>
              <w:t>/tehničar/posl.sekr.</w:t>
            </w:r>
          </w:p>
        </w:tc>
        <w:tc>
          <w:tcPr>
            <w:tcW w:w="1080" w:type="dxa"/>
          </w:tcPr>
          <w:p w:rsidR="00AD2354" w:rsidRDefault="00C50333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5</w:t>
            </w:r>
          </w:p>
        </w:tc>
      </w:tr>
      <w:tr w:rsidR="00194DDE" w:rsidRPr="00BA6014" w:rsidTr="00946044">
        <w:tc>
          <w:tcPr>
            <w:tcW w:w="3888" w:type="dxa"/>
          </w:tcPr>
          <w:p w:rsidR="00194DDE" w:rsidRPr="00BA6014" w:rsidRDefault="00C50333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C50333">
              <w:rPr>
                <w:rFonts w:ascii="Arial" w:hAnsi="Arial" w:cs="Arial"/>
                <w:sz w:val="24"/>
                <w:szCs w:val="24"/>
                <w:lang w:val="sr-Latn-ME"/>
              </w:rPr>
              <w:t>Ostali (stražar, portir, magacioner,domar, kuvar/ica, vozač, higijeničarka/pomočni radnik/ca</w:t>
            </w:r>
          </w:p>
        </w:tc>
        <w:tc>
          <w:tcPr>
            <w:tcW w:w="1080" w:type="dxa"/>
          </w:tcPr>
          <w:p w:rsidR="00C50333" w:rsidRDefault="00C50333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</w:p>
          <w:p w:rsidR="00C50333" w:rsidRDefault="00C50333" w:rsidP="00C5033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194DDE" w:rsidRPr="00C50333" w:rsidRDefault="00C50333" w:rsidP="00C5033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28              </w:t>
            </w:r>
          </w:p>
        </w:tc>
      </w:tr>
      <w:tr w:rsidR="00BA6014" w:rsidRPr="00BA6014" w:rsidTr="00946044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080" w:type="dxa"/>
          </w:tcPr>
          <w:p w:rsidR="00BA6014" w:rsidRPr="00BA6014" w:rsidRDefault="00C50333" w:rsidP="0056479A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80</w:t>
            </w:r>
          </w:p>
        </w:tc>
      </w:tr>
    </w:tbl>
    <w:p w:rsidR="00BA6014" w:rsidRDefault="00BA6014" w:rsidP="00BA6014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121505" w:rsidRDefault="00121505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740510" w:rsidRPr="00740510" w:rsidRDefault="002D300E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Slika br. </w:t>
      </w:r>
      <w:r w:rsidR="00442089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4</w:t>
      </w:r>
      <w:r w:rsidR="00740510" w:rsidRPr="00740510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: </w:t>
      </w:r>
      <w:r w:rsidR="00740510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Profil saradnika</w:t>
      </w:r>
    </w:p>
    <w:p w:rsidR="00740510" w:rsidRDefault="00442089" w:rsidP="00BA6014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noProof/>
        </w:rPr>
        <w:drawing>
          <wp:inline distT="0" distB="0" distL="0" distR="0" wp14:anchorId="5FF97C43" wp14:editId="680CA1FC">
            <wp:extent cx="4562475" cy="2919412"/>
            <wp:effectExtent l="0" t="0" r="9525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510" w:rsidRPr="00BA6014" w:rsidRDefault="00740510" w:rsidP="00BA6014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1B358B" w:rsidRDefault="007D34B1" w:rsidP="001B358B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Iz podataka </w:t>
      </w:r>
      <w:r w:rsidR="00501A3D">
        <w:rPr>
          <w:rFonts w:ascii="Arial" w:hAnsi="Arial" w:cs="Arial"/>
          <w:color w:val="000000" w:themeColor="text1"/>
          <w:sz w:val="24"/>
          <w:szCs w:val="24"/>
          <w:lang w:val="sr-Latn-ME"/>
        </w:rPr>
        <w:t>u tabeli br. 5</w:t>
      </w:r>
      <w:r w:rsidR="00EB741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vidi se da je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dnevnim cen</w:t>
      </w:r>
      <w:r w:rsidR="00C158D3">
        <w:rPr>
          <w:rFonts w:ascii="Arial" w:hAnsi="Arial" w:cs="Arial"/>
          <w:color w:val="000000" w:themeColor="text1"/>
          <w:sz w:val="24"/>
          <w:szCs w:val="24"/>
          <w:lang w:val="sr-Latn-ME"/>
        </w:rPr>
        <w:t>trim</w:t>
      </w:r>
      <w:r w:rsidR="00EB7417">
        <w:rPr>
          <w:rFonts w:ascii="Arial" w:hAnsi="Arial" w:cs="Arial"/>
          <w:color w:val="000000" w:themeColor="text1"/>
          <w:sz w:val="24"/>
          <w:szCs w:val="24"/>
          <w:lang w:val="sr-Latn-ME"/>
        </w:rPr>
        <w:t>a u Crnoj Gori angažovano 80</w:t>
      </w:r>
      <w:r w:rsidR="0089185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saradnik</w:t>
      </w:r>
      <w:r w:rsidR="001B358B">
        <w:rPr>
          <w:rFonts w:ascii="Arial" w:hAnsi="Arial" w:cs="Arial"/>
          <w:color w:val="000000" w:themeColor="text1"/>
          <w:sz w:val="24"/>
          <w:szCs w:val="24"/>
          <w:lang w:val="sr-Latn-ME"/>
        </w:rPr>
        <w:t>a, od čega su u neposrednom kontaktu sa</w:t>
      </w:r>
      <w:r w:rsidR="00EB741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korisnicima njih 46. Tokom 2021</w:t>
      </w:r>
      <w:r w:rsidR="001B358B">
        <w:rPr>
          <w:rFonts w:ascii="Arial" w:hAnsi="Arial" w:cs="Arial"/>
          <w:color w:val="000000" w:themeColor="text1"/>
          <w:sz w:val="24"/>
          <w:szCs w:val="24"/>
          <w:lang w:val="sr-Latn-ME"/>
        </w:rPr>
        <w:t>. godine</w:t>
      </w:r>
      <w:r w:rsidR="006B4BA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angažovano je</w:t>
      </w:r>
      <w:r w:rsidR="001B358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EB741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sedam saradnika </w:t>
      </w:r>
      <w:r w:rsidR="003E798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više </w:t>
      </w:r>
      <w:r w:rsidR="00EB7417">
        <w:rPr>
          <w:rFonts w:ascii="Arial" w:hAnsi="Arial" w:cs="Arial"/>
          <w:color w:val="000000" w:themeColor="text1"/>
          <w:sz w:val="24"/>
          <w:szCs w:val="24"/>
          <w:lang w:val="sr-Latn-ME"/>
        </w:rPr>
        <w:t>u odnosu na 2020.godinu.</w:t>
      </w:r>
    </w:p>
    <w:p w:rsidR="00BD2F5B" w:rsidRDefault="00987C79" w:rsidP="00BD2F5B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Najbrojniji/e su</w:t>
      </w:r>
      <w:r w:rsidR="006E7E3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medicinski/ke tehničari/ke </w:t>
      </w:r>
      <w:r w:rsidR="00BD2F5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njegovateljice</w:t>
      </w:r>
      <w:r w:rsidR="005F60C6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6E7E3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F44881" w:rsidRDefault="00F44881" w:rsidP="00A912A3">
      <w:pPr>
        <w:spacing w:after="160"/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F44881" w:rsidRDefault="00F44881" w:rsidP="00A912A3">
      <w:pPr>
        <w:spacing w:after="160"/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F93518" w:rsidRPr="00A912A3" w:rsidRDefault="00BA6014" w:rsidP="00A912A3">
      <w:pPr>
        <w:spacing w:after="160"/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  <w:t>Smještajni kapacitet ustanove</w:t>
      </w:r>
    </w:p>
    <w:p w:rsidR="00F9093F" w:rsidRDefault="00F9093F" w:rsidP="006C0329">
      <w:pPr>
        <w:spacing w:after="16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36086B" w:rsidRDefault="00BA6014" w:rsidP="001454CB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Kada govorimo o smještajnom kapacitetu dnevnih centara za djecu i omladinu sa s</w:t>
      </w:r>
      <w:r w:rsidR="00B87F2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metnjama i </w:t>
      </w:r>
      <w:r w:rsidR="00AB49DC">
        <w:rPr>
          <w:rFonts w:ascii="Arial" w:hAnsi="Arial" w:cs="Arial"/>
          <w:color w:val="000000" w:themeColor="text1"/>
          <w:sz w:val="24"/>
          <w:szCs w:val="24"/>
          <w:lang w:val="sr-Latn-ME"/>
        </w:rPr>
        <w:t>teškoćama u razvoju,</w:t>
      </w:r>
      <w:r w:rsidR="00EE402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odnosno maksimalnom broju korisnika u ustanovama,</w:t>
      </w:r>
      <w:r w:rsidR="00FA334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a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FA334B">
        <w:rPr>
          <w:rFonts w:ascii="Arial" w:hAnsi="Arial" w:cs="Arial"/>
          <w:color w:val="000000" w:themeColor="text1"/>
          <w:sz w:val="24"/>
          <w:szCs w:val="24"/>
          <w:lang w:val="sr-Latn-ME"/>
        </w:rPr>
        <w:t>s</w:t>
      </w:r>
      <w:r w:rsidR="00D36B3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hodno Pravilniku o bližim uslovima za pružanje i korišćenje, normativima i minimalnim standardima usluga podrške za život u zajednici </w:t>
      </w:r>
      <w:r w:rsidR="0056476A">
        <w:rPr>
          <w:rFonts w:ascii="Arial" w:hAnsi="Arial" w:cs="Arial"/>
          <w:color w:val="000000" w:themeColor="text1"/>
          <w:sz w:val="24"/>
          <w:szCs w:val="24"/>
          <w:lang w:val="sr-Latn-ME"/>
        </w:rPr>
        <w:t>„S</w:t>
      </w:r>
      <w:r w:rsidR="00FA334B">
        <w:rPr>
          <w:rFonts w:ascii="Arial" w:hAnsi="Arial" w:cs="Arial"/>
          <w:color w:val="000000" w:themeColor="text1"/>
          <w:sz w:val="24"/>
          <w:szCs w:val="24"/>
          <w:lang w:val="sr-Latn-ME"/>
        </w:rPr>
        <w:t>lužbeni list Crne Gore“ 063/19, potrebno je da dnevni boravak ima 5m</w:t>
      </w:r>
      <w:r w:rsidR="007053A9">
        <w:rPr>
          <w:rFonts w:ascii="Arial" w:hAnsi="Arial" w:cs="Arial"/>
          <w:color w:val="000000" w:themeColor="text1"/>
          <w:sz w:val="24"/>
          <w:szCs w:val="24"/>
          <w:lang w:val="sr-Latn-ME"/>
        </w:rPr>
        <w:t>2</w:t>
      </w:r>
      <w:r w:rsidR="00FA334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površine po korisniku. </w:t>
      </w:r>
      <w:r w:rsidR="007053A9">
        <w:rPr>
          <w:rFonts w:ascii="Arial" w:hAnsi="Arial" w:cs="Arial"/>
          <w:color w:val="000000" w:themeColor="text1"/>
          <w:sz w:val="24"/>
          <w:szCs w:val="24"/>
          <w:lang w:val="sr-Latn-ME"/>
        </w:rPr>
        <w:t>Tabela u nastavku prikazuje smještajni kapacitet dnevnih centara kao i popunjenost u odnosu na kapacitet.</w:t>
      </w:r>
    </w:p>
    <w:p w:rsidR="007053A9" w:rsidRDefault="007053A9" w:rsidP="001454CB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7053A9" w:rsidRPr="00D84601" w:rsidRDefault="007053A9" w:rsidP="001454CB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633D6" w:rsidRDefault="00B633D6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121505" w:rsidRDefault="00121505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BA6014" w:rsidRPr="00BA6014" w:rsidRDefault="00A30E9F" w:rsidP="00BA6014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Tabela br. 6</w:t>
      </w:r>
      <w:r w:rsidR="00BA6014"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Kapaciteti dnevnih centara</w:t>
      </w: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5508"/>
        <w:gridCol w:w="2113"/>
        <w:gridCol w:w="1985"/>
      </w:tblGrid>
      <w:tr w:rsidR="00BA6014" w:rsidRPr="00BA6014" w:rsidTr="001B2F88">
        <w:tc>
          <w:tcPr>
            <w:tcW w:w="5508" w:type="dxa"/>
          </w:tcPr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Naziv ustanova </w:t>
            </w:r>
          </w:p>
        </w:tc>
        <w:tc>
          <w:tcPr>
            <w:tcW w:w="2113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23569A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23569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Kapacitet dnevnih centara</w:t>
            </w:r>
          </w:p>
        </w:tc>
        <w:tc>
          <w:tcPr>
            <w:tcW w:w="1985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23569A" w:rsidRDefault="001B2F88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23569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korisnika</w:t>
            </w:r>
            <w:r w:rsidR="00BA6014" w:rsidRPr="0023569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usluga dnevnog boravka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razvoju- Podgorica</w:t>
            </w:r>
          </w:p>
        </w:tc>
        <w:tc>
          <w:tcPr>
            <w:tcW w:w="2113" w:type="dxa"/>
          </w:tcPr>
          <w:p w:rsidR="00B631FA" w:rsidRDefault="00B631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F2820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1985" w:type="dxa"/>
          </w:tcPr>
          <w:p w:rsidR="00B631FA" w:rsidRDefault="00B631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E2318B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sa smetnjama u razvoju i osobe sa invaliditetom Nikšić</w:t>
            </w:r>
          </w:p>
        </w:tc>
        <w:tc>
          <w:tcPr>
            <w:tcW w:w="2113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A87A1C" w:rsidRPr="00BA6014" w:rsidRDefault="00A87A1C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60 </w:t>
            </w:r>
          </w:p>
        </w:tc>
        <w:tc>
          <w:tcPr>
            <w:tcW w:w="1985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478FC" w:rsidRPr="00BA6014" w:rsidRDefault="005A532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46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Centar za djecu i mlade sa smetnjama u razvoju „Tisa“ Bijelo Polje</w:t>
            </w:r>
          </w:p>
        </w:tc>
        <w:tc>
          <w:tcPr>
            <w:tcW w:w="2113" w:type="dxa"/>
          </w:tcPr>
          <w:p w:rsidR="00E24D5C" w:rsidRDefault="00E24D5C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566279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985" w:type="dxa"/>
          </w:tcPr>
          <w:p w:rsidR="00E24D5C" w:rsidRDefault="00E24D5C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5A532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28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Pljevlja</w:t>
            </w:r>
          </w:p>
        </w:tc>
        <w:tc>
          <w:tcPr>
            <w:tcW w:w="2113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2730E7" w:rsidRPr="00BA6014" w:rsidRDefault="005A532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1985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0C86" w:rsidRPr="00BA6014" w:rsidRDefault="005A532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34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Berane</w:t>
            </w:r>
          </w:p>
        </w:tc>
        <w:tc>
          <w:tcPr>
            <w:tcW w:w="2113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83FFB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1985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2C43D8" w:rsidRPr="00BA601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32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Centar za dnevni boravak djece sa smetnjama u razvoju i odraslih lica sa invaliditetom u Prijestonici Cetinje </w:t>
            </w:r>
          </w:p>
        </w:tc>
        <w:tc>
          <w:tcPr>
            <w:tcW w:w="2113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83FFB" w:rsidRPr="00BA6014" w:rsidRDefault="00341E5E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985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41E5E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Mojkovac</w:t>
            </w:r>
          </w:p>
        </w:tc>
        <w:tc>
          <w:tcPr>
            <w:tcW w:w="2113" w:type="dxa"/>
          </w:tcPr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E83FFB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985" w:type="dxa"/>
          </w:tcPr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913508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sa smetnjama i teškoćama u razvoju Herceg Novi</w:t>
            </w:r>
          </w:p>
        </w:tc>
        <w:tc>
          <w:tcPr>
            <w:tcW w:w="2113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151F0D" w:rsidRPr="00BA601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985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151F0D" w:rsidRPr="00BA601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12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</w:t>
            </w:r>
            <w:r w:rsidR="00657E64">
              <w:rPr>
                <w:rFonts w:ascii="Arial" w:hAnsi="Arial" w:cs="Arial"/>
                <w:sz w:val="24"/>
                <w:szCs w:val="24"/>
                <w:lang w:val="sr-Latn-ME"/>
              </w:rPr>
              <w:t xml:space="preserve">a djecu sa smetnjama u razvoju </w:t>
            </w: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Rožaje</w:t>
            </w:r>
          </w:p>
        </w:tc>
        <w:tc>
          <w:tcPr>
            <w:tcW w:w="2113" w:type="dxa"/>
          </w:tcPr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5A532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985" w:type="dxa"/>
          </w:tcPr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„Sirena“ Ulcinj</w:t>
            </w:r>
          </w:p>
        </w:tc>
        <w:tc>
          <w:tcPr>
            <w:tcW w:w="2113" w:type="dxa"/>
          </w:tcPr>
          <w:p w:rsidR="00BA6014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985" w:type="dxa"/>
          </w:tcPr>
          <w:p w:rsidR="00BA6014" w:rsidRPr="00BA601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u razvoju „Lipa“ Plav</w:t>
            </w:r>
          </w:p>
        </w:tc>
        <w:tc>
          <w:tcPr>
            <w:tcW w:w="2113" w:type="dxa"/>
          </w:tcPr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D94146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1985" w:type="dxa"/>
          </w:tcPr>
          <w:p w:rsidR="00657E64" w:rsidRDefault="00657E6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11</w:t>
            </w:r>
          </w:p>
        </w:tc>
      </w:tr>
      <w:tr w:rsidR="00BA6014" w:rsidRPr="00BA6014" w:rsidTr="001B2F88">
        <w:tc>
          <w:tcPr>
            <w:tcW w:w="5508" w:type="dxa"/>
          </w:tcPr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color w:val="000000"/>
                <w:sz w:val="24"/>
                <w:szCs w:val="24"/>
              </w:rPr>
              <w:t>JU Centar za dnevni boravak djece sa smetnjama u razvoju i odraslih lica sa invaliditetom u Opštini Danilovgrad</w:t>
            </w:r>
          </w:p>
        </w:tc>
        <w:tc>
          <w:tcPr>
            <w:tcW w:w="2113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C20" w:rsidRDefault="000C6C20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92FB2" w:rsidRPr="00BA6014" w:rsidRDefault="00692FB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1985" w:type="dxa"/>
          </w:tcPr>
          <w:p w:rsid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C20" w:rsidRDefault="000C6C20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92FB2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16</w:t>
            </w:r>
          </w:p>
        </w:tc>
      </w:tr>
      <w:tr w:rsidR="00BA6014" w:rsidRPr="00BA6014" w:rsidTr="001B2F88">
        <w:tc>
          <w:tcPr>
            <w:tcW w:w="5508" w:type="dxa"/>
          </w:tcPr>
          <w:p w:rsidR="00F367E9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Dnevni centar u okviru JU Dječjeg doma </w:t>
            </w:r>
          </w:p>
          <w:p w:rsidR="00BA6014" w:rsidRPr="00BA6014" w:rsidRDefault="00BA6014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„Mladost“ Bijela</w:t>
            </w:r>
          </w:p>
        </w:tc>
        <w:tc>
          <w:tcPr>
            <w:tcW w:w="2113" w:type="dxa"/>
          </w:tcPr>
          <w:p w:rsidR="000C6C20" w:rsidRDefault="000C6C20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753F4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1985" w:type="dxa"/>
          </w:tcPr>
          <w:p w:rsidR="000C6C20" w:rsidRDefault="000C6C20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10</w:t>
            </w:r>
          </w:p>
        </w:tc>
      </w:tr>
      <w:tr w:rsidR="00411C82" w:rsidRPr="00BA6014" w:rsidTr="005677FA">
        <w:trPr>
          <w:trHeight w:val="350"/>
        </w:trPr>
        <w:tc>
          <w:tcPr>
            <w:tcW w:w="5508" w:type="dxa"/>
          </w:tcPr>
          <w:p w:rsidR="002F517E" w:rsidRPr="00BA6014" w:rsidRDefault="00411C8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Dnevni centar Kotor</w:t>
            </w:r>
          </w:p>
        </w:tc>
        <w:tc>
          <w:tcPr>
            <w:tcW w:w="2113" w:type="dxa"/>
          </w:tcPr>
          <w:p w:rsidR="00411C82" w:rsidRDefault="005677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985" w:type="dxa"/>
          </w:tcPr>
          <w:p w:rsidR="00411C82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11</w:t>
            </w:r>
          </w:p>
        </w:tc>
      </w:tr>
      <w:tr w:rsidR="005677FA" w:rsidRPr="00BA6014" w:rsidTr="001B2F88">
        <w:tc>
          <w:tcPr>
            <w:tcW w:w="5508" w:type="dxa"/>
          </w:tcPr>
          <w:p w:rsidR="005677FA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</w:t>
            </w:r>
            <w:r w:rsidR="005677FA">
              <w:rPr>
                <w:rFonts w:ascii="Arial" w:hAnsi="Arial" w:cs="Arial"/>
                <w:sz w:val="24"/>
                <w:szCs w:val="24"/>
                <w:lang w:val="sr-Latn-ME"/>
              </w:rPr>
              <w:t>Dnevni centar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za djecu i mlade sa smetnjama i teškoćama u razvoju</w:t>
            </w:r>
            <w:r w:rsidR="005677FA">
              <w:rPr>
                <w:rFonts w:ascii="Arial" w:hAnsi="Arial" w:cs="Arial"/>
                <w:sz w:val="24"/>
                <w:szCs w:val="24"/>
                <w:lang w:val="sr-Latn-ME"/>
              </w:rPr>
              <w:t xml:space="preserve"> Tivat</w:t>
            </w:r>
          </w:p>
        </w:tc>
        <w:tc>
          <w:tcPr>
            <w:tcW w:w="2113" w:type="dxa"/>
          </w:tcPr>
          <w:p w:rsidR="005677FA" w:rsidRDefault="005677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1985" w:type="dxa"/>
          </w:tcPr>
          <w:p w:rsidR="005677FA" w:rsidRDefault="005677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13</w:t>
            </w:r>
          </w:p>
        </w:tc>
      </w:tr>
      <w:tr w:rsidR="005677FA" w:rsidRPr="00BA6014" w:rsidTr="001B2F88">
        <w:tc>
          <w:tcPr>
            <w:tcW w:w="5508" w:type="dxa"/>
          </w:tcPr>
          <w:p w:rsidR="005677FA" w:rsidRDefault="005677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Dnevni centar</w:t>
            </w:r>
            <w:r w:rsidR="00EF7C92">
              <w:rPr>
                <w:rFonts w:ascii="Arial" w:hAnsi="Arial" w:cs="Arial"/>
                <w:sz w:val="24"/>
                <w:szCs w:val="24"/>
                <w:lang w:val="sr-Latn-ME"/>
              </w:rPr>
              <w:t xml:space="preserve"> za djecu i omladinu sa smetnjama i teškoćama u razvoju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Budva</w:t>
            </w:r>
          </w:p>
        </w:tc>
        <w:tc>
          <w:tcPr>
            <w:tcW w:w="2113" w:type="dxa"/>
          </w:tcPr>
          <w:p w:rsidR="00EF7C92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5677FA" w:rsidRDefault="005677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985" w:type="dxa"/>
          </w:tcPr>
          <w:p w:rsidR="00EF7C92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5677FA" w:rsidRDefault="00B938BF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  <w:tr w:rsidR="005677FA" w:rsidRPr="00BA6014" w:rsidTr="001B2F88">
        <w:tc>
          <w:tcPr>
            <w:tcW w:w="5508" w:type="dxa"/>
          </w:tcPr>
          <w:p w:rsidR="005677FA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Centar za pružanje usluga socijalne i dječje 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lastRenderedPageBreak/>
              <w:t xml:space="preserve">zaštite za Opštinu u okviru Glavnog grada </w:t>
            </w:r>
            <w:r w:rsidR="005677FA">
              <w:rPr>
                <w:rFonts w:ascii="Arial" w:hAnsi="Arial" w:cs="Arial"/>
                <w:sz w:val="24"/>
                <w:szCs w:val="24"/>
                <w:lang w:val="sr-Latn-ME"/>
              </w:rPr>
              <w:t>Golubovci</w:t>
            </w:r>
          </w:p>
        </w:tc>
        <w:tc>
          <w:tcPr>
            <w:tcW w:w="2113" w:type="dxa"/>
          </w:tcPr>
          <w:p w:rsidR="00EF7C92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F7C92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5677FA" w:rsidRDefault="005677FA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985" w:type="dxa"/>
          </w:tcPr>
          <w:p w:rsidR="00EF7C92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F7C92" w:rsidRDefault="00EF7C92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5677FA" w:rsidRDefault="005A5323" w:rsidP="000E056D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</w:tr>
    </w:tbl>
    <w:p w:rsidR="00D20966" w:rsidRPr="002C76D6" w:rsidRDefault="00D20966" w:rsidP="000E056D">
      <w:pPr>
        <w:spacing w:after="160"/>
        <w:jc w:val="both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E3792A" w:rsidRDefault="007053A9" w:rsidP="003034D6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Vi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di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mo da je popunjenost</w:t>
      </w:r>
      <w:r w:rsidR="007534B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smještajni kapacitet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u propisanom odnosu, tačnije da popunjenost nije veća od smještajnih mogućnosti, te da se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ispunjavaju </w:t>
      </w:r>
      <w:r w:rsidR="007534B2">
        <w:rPr>
          <w:rFonts w:ascii="Arial" w:hAnsi="Arial" w:cs="Arial"/>
          <w:color w:val="000000" w:themeColor="text1"/>
          <w:sz w:val="24"/>
          <w:szCs w:val="24"/>
          <w:lang w:val="sr-Latn-ME"/>
        </w:rPr>
        <w:t>normativi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minimalni standardi propisani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navedenim pravilnikom.</w:t>
      </w:r>
      <w:r w:rsidR="00D8276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Izuze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tak je dnevni centar u Danilovgradu </w:t>
      </w:r>
      <w:r w:rsidR="00D82761">
        <w:rPr>
          <w:rFonts w:ascii="Arial" w:hAnsi="Arial" w:cs="Arial"/>
          <w:color w:val="000000" w:themeColor="text1"/>
          <w:sz w:val="24"/>
          <w:szCs w:val="24"/>
          <w:lang w:val="sr-Latn-ME"/>
        </w:rPr>
        <w:t>čiji broj korisnika prevazilazi kapacitet</w:t>
      </w:r>
      <w:r w:rsidR="00AD0D26">
        <w:rPr>
          <w:rFonts w:ascii="Arial" w:hAnsi="Arial" w:cs="Arial"/>
          <w:color w:val="000000" w:themeColor="text1"/>
          <w:sz w:val="24"/>
          <w:szCs w:val="24"/>
          <w:lang w:val="sr-Latn-ME"/>
        </w:rPr>
        <w:t>e</w:t>
      </w:r>
      <w:r w:rsidR="00D8276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propisan</w:t>
      </w:r>
      <w:r w:rsidR="00AD0D26">
        <w:rPr>
          <w:rFonts w:ascii="Arial" w:hAnsi="Arial" w:cs="Arial"/>
          <w:color w:val="000000" w:themeColor="text1"/>
          <w:sz w:val="24"/>
          <w:szCs w:val="24"/>
          <w:lang w:val="sr-Latn-ME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pravilnikom, za jedan.</w:t>
      </w:r>
    </w:p>
    <w:p w:rsidR="002E6D63" w:rsidRPr="00E706C0" w:rsidRDefault="00032AC4" w:rsidP="002E6D63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Djelatnost dnevnog centra u Nikšiću je u skladu sa Memorandumom o saradnji koju su potpisali Ministarstvo rada i socijalnog staranja i Opština Nikšić, od 2018. godine</w:t>
      </w:r>
      <w:r w:rsidR="00141B9E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Pr="00E706C0">
        <w:rPr>
          <w:rFonts w:ascii="Arial" w:hAnsi="Arial" w:cs="Arial"/>
          <w:color w:val="000000" w:themeColor="text1"/>
          <w:sz w:val="24"/>
          <w:szCs w:val="24"/>
          <w:lang w:val="sr-Latn-ME"/>
        </w:rPr>
        <w:t>proširena na lica starij</w:t>
      </w:r>
      <w:r w:rsidR="00591D7C">
        <w:rPr>
          <w:rFonts w:ascii="Arial" w:hAnsi="Arial" w:cs="Arial"/>
          <w:color w:val="000000" w:themeColor="text1"/>
          <w:sz w:val="24"/>
          <w:szCs w:val="24"/>
          <w:lang w:val="sr-Latn-ME"/>
        </w:rPr>
        <w:t>a od 27 godina (14</w:t>
      </w:r>
      <w:r w:rsidR="005B746E" w:rsidRPr="00E706C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korisnika</w:t>
      </w:r>
      <w:r w:rsidRPr="00E706C0">
        <w:rPr>
          <w:rFonts w:ascii="Arial" w:hAnsi="Arial" w:cs="Arial"/>
          <w:color w:val="000000" w:themeColor="text1"/>
          <w:sz w:val="24"/>
          <w:szCs w:val="24"/>
          <w:lang w:val="sr-Latn-ME"/>
        </w:rPr>
        <w:t>). Uslugu odraslim licima sa invaliditetom, osim pomenutog centra, pružaju i JU Centar za dnevni boravak djece sa smetnjama u razvoju i odraslih li</w:t>
      </w:r>
      <w:r w:rsidR="00591D7C">
        <w:rPr>
          <w:rFonts w:ascii="Arial" w:hAnsi="Arial" w:cs="Arial"/>
          <w:color w:val="000000" w:themeColor="text1"/>
          <w:sz w:val="24"/>
          <w:szCs w:val="24"/>
          <w:lang w:val="sr-Latn-ME"/>
        </w:rPr>
        <w:t>ca sa invaliditetom „Pljevlja“ (15</w:t>
      </w:r>
      <w:r w:rsidR="00F642C6" w:rsidRPr="00E706C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korisnika) i JU Centar za dnevni boravak djece sa smetnjama u razvoju i odraslih lica sa invalidit</w:t>
      </w:r>
      <w:r w:rsidR="00591D7C">
        <w:rPr>
          <w:rFonts w:ascii="Arial" w:hAnsi="Arial" w:cs="Arial"/>
          <w:color w:val="000000" w:themeColor="text1"/>
          <w:sz w:val="24"/>
          <w:szCs w:val="24"/>
          <w:lang w:val="sr-Latn-ME"/>
        </w:rPr>
        <w:t>etom u Prijestonici Cetinje (5</w:t>
      </w:r>
      <w:r w:rsidR="00F642C6" w:rsidRPr="00E706C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korisnika).</w:t>
      </w:r>
    </w:p>
    <w:p w:rsidR="00651A68" w:rsidRDefault="00FF714A" w:rsidP="00C63D88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U tabeli br. 7 koja slijedi,</w:t>
      </w:r>
      <w:r w:rsidR="00FB169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141B9E">
        <w:rPr>
          <w:rFonts w:ascii="Arial" w:hAnsi="Arial" w:cs="Arial"/>
          <w:color w:val="000000" w:themeColor="text1"/>
          <w:sz w:val="24"/>
          <w:szCs w:val="24"/>
          <w:lang w:val="sr-Latn-ME"/>
        </w:rPr>
        <w:t>prikazani su podaci o smješta</w:t>
      </w:r>
      <w:r w:rsidR="004524B1">
        <w:rPr>
          <w:rFonts w:ascii="Arial" w:hAnsi="Arial" w:cs="Arial"/>
          <w:color w:val="000000" w:themeColor="text1"/>
          <w:sz w:val="24"/>
          <w:szCs w:val="24"/>
          <w:lang w:val="sr-Latn-ME"/>
        </w:rPr>
        <w:t>jnim kapacitetima</w:t>
      </w:r>
      <w:r w:rsidR="00C716A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gore pomenutih</w:t>
      </w:r>
      <w:r w:rsidR="00B8195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dnevnih centara, za korisnike starije od 27 godina života.</w:t>
      </w:r>
    </w:p>
    <w:p w:rsidR="00D830E3" w:rsidRPr="00D830E3" w:rsidRDefault="00D830E3" w:rsidP="00D830E3">
      <w:pPr>
        <w:spacing w:after="1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D830E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Tab</w:t>
      </w:r>
      <w:r w:rsidR="002E6D6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e</w:t>
      </w:r>
      <w:r w:rsidRPr="00D830E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la br. 7: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Kapaci</w:t>
      </w:r>
      <w:r w:rsidR="00A257B5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teti dnevnih centara </w:t>
      </w:r>
      <w:r w:rsidR="00F173B8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za korisnike</w:t>
      </w:r>
      <w:r w:rsidR="00A257B5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od 27 godina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330"/>
      </w:tblGrid>
      <w:tr w:rsidR="00806B46" w:rsidRPr="00BA6014" w:rsidTr="007B2743">
        <w:trPr>
          <w:trHeight w:val="467"/>
        </w:trPr>
        <w:tc>
          <w:tcPr>
            <w:tcW w:w="4698" w:type="dxa"/>
          </w:tcPr>
          <w:p w:rsidR="00806B46" w:rsidRPr="00806B46" w:rsidRDefault="00806B46" w:rsidP="00D72C7F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806B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Nazivi dnevnih centara</w:t>
            </w:r>
          </w:p>
        </w:tc>
        <w:tc>
          <w:tcPr>
            <w:tcW w:w="3330" w:type="dxa"/>
          </w:tcPr>
          <w:p w:rsidR="00806B46" w:rsidRPr="00A257B5" w:rsidRDefault="00722FEE" w:rsidP="00D72C7F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A257B5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Kapacitet dnevnih centara</w:t>
            </w:r>
          </w:p>
          <w:p w:rsidR="006C035D" w:rsidRPr="00B01911" w:rsidRDefault="00C4066B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01911">
              <w:rPr>
                <w:rFonts w:ascii="Arial" w:hAnsi="Arial" w:cs="Arial"/>
                <w:sz w:val="24"/>
                <w:szCs w:val="24"/>
                <w:lang w:val="sr-Latn-ME"/>
              </w:rPr>
              <w:t xml:space="preserve">(korisnici </w:t>
            </w:r>
            <w:r w:rsidR="006C035D" w:rsidRPr="00B01911">
              <w:rPr>
                <w:rFonts w:ascii="Arial" w:hAnsi="Arial" w:cs="Arial"/>
                <w:sz w:val="24"/>
                <w:szCs w:val="24"/>
                <w:lang w:val="sr-Latn-ME"/>
              </w:rPr>
              <w:t>od 27 godina)</w:t>
            </w:r>
          </w:p>
        </w:tc>
      </w:tr>
      <w:tr w:rsidR="007A17C5" w:rsidRPr="00BA6014" w:rsidTr="007B2743">
        <w:trPr>
          <w:trHeight w:val="467"/>
        </w:trPr>
        <w:tc>
          <w:tcPr>
            <w:tcW w:w="4698" w:type="dxa"/>
          </w:tcPr>
          <w:p w:rsidR="007A17C5" w:rsidRPr="00BA6014" w:rsidRDefault="007A1478" w:rsidP="00D72C7F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centar za djecu sa smetnjama u </w:t>
            </w: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razvoju i osobe sa invaliditetom Nikšić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3330" w:type="dxa"/>
          </w:tcPr>
          <w:p w:rsidR="007A17C5" w:rsidRPr="00414842" w:rsidRDefault="007A17C5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7A17C5" w:rsidRPr="00BA6014" w:rsidRDefault="00414842" w:rsidP="00D72C7F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14842"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   </w:t>
            </w:r>
            <w:r w:rsidR="003478FC">
              <w:rPr>
                <w:rFonts w:ascii="Arial" w:hAnsi="Arial" w:cs="Arial"/>
                <w:sz w:val="24"/>
                <w:szCs w:val="24"/>
                <w:lang w:val="sr-Latn-ME"/>
              </w:rPr>
              <w:t xml:space="preserve">  </w:t>
            </w:r>
            <w:r w:rsidR="00AC35D2"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DF07E4">
              <w:rPr>
                <w:rFonts w:ascii="Arial" w:hAnsi="Arial" w:cs="Arial"/>
                <w:sz w:val="24"/>
                <w:szCs w:val="24"/>
                <w:lang w:val="sr-Latn-ME"/>
              </w:rPr>
              <w:t>14</w:t>
            </w:r>
          </w:p>
        </w:tc>
      </w:tr>
      <w:tr w:rsidR="007A17C5" w:rsidRPr="00BA6014" w:rsidTr="007B2743">
        <w:trPr>
          <w:trHeight w:val="530"/>
        </w:trPr>
        <w:tc>
          <w:tcPr>
            <w:tcW w:w="4698" w:type="dxa"/>
          </w:tcPr>
          <w:p w:rsidR="007A17C5" w:rsidRPr="00BA6014" w:rsidRDefault="007A1478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Centar za dnevni boravak djece sa smetnjama u razvoju i odraslih lica sa invaliditetom u Prijestonici Cetinje</w:t>
            </w:r>
          </w:p>
        </w:tc>
        <w:tc>
          <w:tcPr>
            <w:tcW w:w="3330" w:type="dxa"/>
          </w:tcPr>
          <w:p w:rsidR="007A17C5" w:rsidRDefault="007A17C5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414842" w:rsidRPr="00BA6014" w:rsidRDefault="00414842" w:rsidP="005D0742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      </w:t>
            </w:r>
            <w:r w:rsidR="0029413A"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61701C">
              <w:rPr>
                <w:rFonts w:ascii="Arial" w:hAnsi="Arial" w:cs="Arial"/>
                <w:sz w:val="24"/>
                <w:szCs w:val="24"/>
                <w:lang w:val="sr-Latn-ME"/>
              </w:rPr>
              <w:t>5</w:t>
            </w:r>
          </w:p>
        </w:tc>
      </w:tr>
      <w:tr w:rsidR="007A17C5" w:rsidRPr="00BA6014" w:rsidTr="007B2743">
        <w:trPr>
          <w:trHeight w:val="440"/>
        </w:trPr>
        <w:tc>
          <w:tcPr>
            <w:tcW w:w="4698" w:type="dxa"/>
          </w:tcPr>
          <w:p w:rsidR="007A17C5" w:rsidRPr="00BA6014" w:rsidRDefault="004A69BB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Pljevlja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3330" w:type="dxa"/>
          </w:tcPr>
          <w:p w:rsidR="007A17C5" w:rsidRDefault="005D0742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        </w:t>
            </w:r>
          </w:p>
          <w:p w:rsidR="005D0742" w:rsidRDefault="00DF07E4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      15</w:t>
            </w:r>
          </w:p>
          <w:p w:rsidR="005D0742" w:rsidRPr="00BA6014" w:rsidRDefault="005D0742" w:rsidP="00D72C7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         </w:t>
            </w:r>
          </w:p>
        </w:tc>
      </w:tr>
    </w:tbl>
    <w:p w:rsidR="00330622" w:rsidRDefault="00330622" w:rsidP="00C33348">
      <w:pPr>
        <w:spacing w:after="16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F10C7F" w:rsidRDefault="00F10C7F" w:rsidP="00C33348">
      <w:pPr>
        <w:spacing w:after="16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D109A2" w:rsidRDefault="00D109A2" w:rsidP="00F8579F">
      <w:pPr>
        <w:tabs>
          <w:tab w:val="center" w:pos="4680"/>
          <w:tab w:val="left" w:pos="7635"/>
        </w:tabs>
        <w:spacing w:after="160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D109A2" w:rsidRDefault="00D109A2" w:rsidP="00F8579F">
      <w:pPr>
        <w:tabs>
          <w:tab w:val="center" w:pos="4680"/>
          <w:tab w:val="left" w:pos="7635"/>
        </w:tabs>
        <w:spacing w:after="160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BA6014" w:rsidRPr="00BA6014" w:rsidRDefault="00D109A2" w:rsidP="00F8579F">
      <w:pPr>
        <w:tabs>
          <w:tab w:val="center" w:pos="4680"/>
          <w:tab w:val="left" w:pos="7635"/>
        </w:tabs>
        <w:spacing w:after="160"/>
        <w:rPr>
          <w:rFonts w:ascii="Arial" w:hAnsi="Arial" w:cs="Arial"/>
          <w:color w:val="000000" w:themeColor="text1"/>
          <w:sz w:val="28"/>
          <w:szCs w:val="28"/>
          <w:lang w:val="sr-Latn-ME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  <w:t xml:space="preserve">                         </w:t>
      </w:r>
      <w:r w:rsidR="00BA6014" w:rsidRPr="00BA6014"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  <w:t xml:space="preserve">Licencirane ustanove </w:t>
      </w:r>
      <w:r w:rsidR="00AB4068"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  <w:t>i stručni radnici</w:t>
      </w:r>
      <w:r w:rsidR="00F8579F" w:rsidRPr="00F8579F">
        <w:rPr>
          <w:rFonts w:ascii="Arial" w:hAnsi="Arial" w:cs="Arial"/>
          <w:b/>
          <w:color w:val="FF0000"/>
          <w:sz w:val="28"/>
          <w:szCs w:val="28"/>
          <w:lang w:val="sr-Latn-ME"/>
        </w:rPr>
        <w:tab/>
      </w:r>
    </w:p>
    <w:p w:rsidR="00BA6014" w:rsidRPr="00BA6014" w:rsidRDefault="00BA6014" w:rsidP="00BA6014">
      <w:pPr>
        <w:spacing w:after="16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</w:p>
    <w:p w:rsidR="00BA6014" w:rsidRPr="00BA6014" w:rsidRDefault="00BF6004" w:rsidP="00D109A2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Stručnim radnicima,</w:t>
      </w:r>
      <w:r w:rsidR="004E1DA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licenca za rad se, prema Pravilniku o bližim uslovima za izdavanje, obnavljanje i oduzimanje licence za rad stručnim radnicima u oblasti socijalne i dječje zaštite </w:t>
      </w:r>
      <w:r w:rsidR="00942090">
        <w:rPr>
          <w:rFonts w:ascii="Arial" w:hAnsi="Arial" w:cs="Arial"/>
          <w:color w:val="000000" w:themeColor="text1"/>
          <w:sz w:val="24"/>
          <w:szCs w:val="24"/>
          <w:lang w:val="sr-Latn-ME"/>
        </w:rPr>
        <w:t>izdaje za obavlja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nje </w:t>
      </w:r>
      <w:r w:rsidR="00BA6014" w:rsidRPr="00BA6014">
        <w:rPr>
          <w:rFonts w:ascii="Arial" w:hAnsi="Arial" w:cs="Arial"/>
          <w:sz w:val="24"/>
          <w:szCs w:val="24"/>
        </w:rPr>
        <w:t xml:space="preserve">osnovnih i specijalizovanih stručnih </w:t>
      </w:r>
      <w:r w:rsidR="00BA6014" w:rsidRPr="00BA6014">
        <w:rPr>
          <w:rFonts w:ascii="Arial" w:hAnsi="Arial" w:cs="Arial"/>
          <w:sz w:val="24"/>
          <w:szCs w:val="24"/>
        </w:rPr>
        <w:lastRenderedPageBreak/>
        <w:t>poslova u socijalnoj i dječjoj zaštiti, pravnih poslova, poslova planiranja i razvoja, poslova vaspitača i poslova radno-okupa</w:t>
      </w:r>
      <w:r w:rsidR="0012040C">
        <w:rPr>
          <w:rFonts w:ascii="Arial" w:hAnsi="Arial" w:cs="Arial"/>
          <w:sz w:val="24"/>
          <w:szCs w:val="24"/>
        </w:rPr>
        <w:t xml:space="preserve">cionog terapeuta. </w:t>
      </w:r>
      <w:proofErr w:type="gramStart"/>
      <w:r w:rsidR="0012040C">
        <w:rPr>
          <w:rFonts w:ascii="Arial" w:hAnsi="Arial" w:cs="Arial"/>
          <w:sz w:val="24"/>
          <w:szCs w:val="24"/>
        </w:rPr>
        <w:t xml:space="preserve">U tabeli br. </w:t>
      </w:r>
      <w:r w:rsidR="00A70E4A">
        <w:rPr>
          <w:rFonts w:ascii="Arial" w:hAnsi="Arial" w:cs="Arial"/>
          <w:sz w:val="24"/>
          <w:szCs w:val="24"/>
        </w:rPr>
        <w:t>8</w:t>
      </w:r>
      <w:r w:rsidR="00BA6014" w:rsidRPr="00BA6014">
        <w:rPr>
          <w:rFonts w:ascii="Arial" w:hAnsi="Arial" w:cs="Arial"/>
          <w:sz w:val="24"/>
          <w:szCs w:val="24"/>
        </w:rPr>
        <w:t xml:space="preserve"> u nastavku prikazani su podaci o broju licenciranih </w:t>
      </w:r>
      <w:r w:rsidR="0023201D" w:rsidRPr="0023201D">
        <w:rPr>
          <w:rFonts w:ascii="Arial" w:hAnsi="Arial" w:cs="Arial"/>
          <w:color w:val="000000" w:themeColor="text1"/>
          <w:sz w:val="24"/>
          <w:szCs w:val="24"/>
        </w:rPr>
        <w:t>stručnih</w:t>
      </w:r>
      <w:r w:rsidR="0023201D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3201D" w:rsidRPr="0023201D">
        <w:rPr>
          <w:rFonts w:ascii="Arial" w:hAnsi="Arial" w:cs="Arial"/>
          <w:color w:val="000000" w:themeColor="text1"/>
          <w:sz w:val="24"/>
          <w:szCs w:val="24"/>
        </w:rPr>
        <w:t>radnika</w:t>
      </w:r>
      <w:r w:rsidR="00BA6014" w:rsidRPr="00CB02D3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BA6014" w:rsidRPr="00BA6014">
        <w:rPr>
          <w:rFonts w:ascii="Arial" w:hAnsi="Arial" w:cs="Arial"/>
          <w:sz w:val="24"/>
          <w:szCs w:val="24"/>
        </w:rPr>
        <w:t>i ustanova u dnevnim centrima u Crnoj Gori.</w:t>
      </w:r>
      <w:proofErr w:type="gramEnd"/>
    </w:p>
    <w:p w:rsidR="00732E5D" w:rsidRDefault="00732E5D" w:rsidP="00BA6014">
      <w:pPr>
        <w:spacing w:after="160"/>
        <w:jc w:val="both"/>
        <w:rPr>
          <w:rFonts w:ascii="Arial" w:hAnsi="Arial" w:cs="Arial"/>
          <w:b/>
          <w:i/>
          <w:sz w:val="20"/>
          <w:szCs w:val="20"/>
        </w:rPr>
      </w:pPr>
    </w:p>
    <w:p w:rsidR="001D7564" w:rsidRDefault="001D7564" w:rsidP="00BA6014">
      <w:pPr>
        <w:spacing w:after="160"/>
        <w:jc w:val="both"/>
        <w:rPr>
          <w:rFonts w:ascii="Arial" w:hAnsi="Arial" w:cs="Arial"/>
          <w:b/>
          <w:i/>
          <w:sz w:val="20"/>
          <w:szCs w:val="20"/>
        </w:rPr>
      </w:pPr>
    </w:p>
    <w:p w:rsidR="001D7564" w:rsidRDefault="001D7564" w:rsidP="00BA6014">
      <w:pPr>
        <w:spacing w:after="160"/>
        <w:jc w:val="both"/>
        <w:rPr>
          <w:rFonts w:ascii="Arial" w:hAnsi="Arial" w:cs="Arial"/>
          <w:b/>
          <w:i/>
          <w:sz w:val="20"/>
          <w:szCs w:val="20"/>
        </w:rPr>
      </w:pPr>
    </w:p>
    <w:p w:rsidR="00D109A2" w:rsidRDefault="00D109A2" w:rsidP="00BA6014">
      <w:pPr>
        <w:spacing w:after="160"/>
        <w:jc w:val="both"/>
        <w:rPr>
          <w:rFonts w:ascii="Arial" w:hAnsi="Arial" w:cs="Arial"/>
          <w:b/>
          <w:i/>
          <w:sz w:val="20"/>
          <w:szCs w:val="20"/>
        </w:rPr>
      </w:pPr>
    </w:p>
    <w:p w:rsidR="00BA6014" w:rsidRPr="00BA6014" w:rsidRDefault="00BA6014" w:rsidP="00BA6014">
      <w:pPr>
        <w:spacing w:after="160"/>
        <w:jc w:val="both"/>
        <w:rPr>
          <w:rFonts w:ascii="Arial" w:hAnsi="Arial" w:cs="Arial"/>
          <w:b/>
          <w:i/>
          <w:sz w:val="20"/>
          <w:szCs w:val="20"/>
        </w:rPr>
      </w:pPr>
      <w:r w:rsidRPr="00BA6014">
        <w:rPr>
          <w:rFonts w:ascii="Arial" w:hAnsi="Arial" w:cs="Arial"/>
          <w:b/>
          <w:i/>
          <w:sz w:val="20"/>
          <w:szCs w:val="20"/>
        </w:rPr>
        <w:t xml:space="preserve">Tabela br. </w:t>
      </w:r>
      <w:r w:rsidR="00050D49">
        <w:rPr>
          <w:rFonts w:ascii="Arial" w:hAnsi="Arial" w:cs="Arial"/>
          <w:b/>
          <w:i/>
          <w:sz w:val="20"/>
          <w:szCs w:val="20"/>
        </w:rPr>
        <w:t>8</w:t>
      </w:r>
      <w:r w:rsidRPr="00BA6014">
        <w:rPr>
          <w:rFonts w:ascii="Arial" w:hAnsi="Arial" w:cs="Arial"/>
          <w:b/>
          <w:i/>
          <w:sz w:val="20"/>
          <w:szCs w:val="20"/>
        </w:rPr>
        <w:t>: Licencirani stručni radnici i ustanove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5958"/>
        <w:gridCol w:w="1947"/>
        <w:gridCol w:w="2013"/>
      </w:tblGrid>
      <w:tr w:rsidR="00BA6014" w:rsidRPr="00BA6014" w:rsidTr="00D109A2">
        <w:trPr>
          <w:trHeight w:val="1367"/>
        </w:trPr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Naziv ustanova</w:t>
            </w:r>
          </w:p>
        </w:tc>
        <w:tc>
          <w:tcPr>
            <w:tcW w:w="1947" w:type="dxa"/>
          </w:tcPr>
          <w:p w:rsidR="00BA6014" w:rsidRPr="00BA6014" w:rsidRDefault="00BA6014" w:rsidP="00BA601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licenciranih stručnih radnika</w:t>
            </w:r>
          </w:p>
        </w:tc>
        <w:tc>
          <w:tcPr>
            <w:tcW w:w="2013" w:type="dxa"/>
          </w:tcPr>
          <w:p w:rsidR="00BA6014" w:rsidRPr="00BA6014" w:rsidRDefault="00BA6014" w:rsidP="00BA601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ME"/>
              </w:rPr>
              <w:t>Licenca za rad ustanove (upisivati da ili ne)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razvoju- Podgorica</w:t>
            </w:r>
          </w:p>
        </w:tc>
        <w:tc>
          <w:tcPr>
            <w:tcW w:w="1947" w:type="dxa"/>
          </w:tcPr>
          <w:p w:rsidR="00BA6014" w:rsidRPr="00DC4B5B" w:rsidRDefault="003F44B8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3F44B8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F73F45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sa smetnjama u razvoju i osobe sa invaliditetom Nikšić</w:t>
            </w: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3F44B8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Centar za djecu i mlade sa smetnjama u razvoju „Tisa“ Bijelo Polje</w:t>
            </w:r>
          </w:p>
        </w:tc>
        <w:tc>
          <w:tcPr>
            <w:tcW w:w="1947" w:type="dxa"/>
          </w:tcPr>
          <w:p w:rsidR="00BA6014" w:rsidRPr="00DC4B5B" w:rsidRDefault="003F44B8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3F44B8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Pljevlja</w:t>
            </w:r>
          </w:p>
        </w:tc>
        <w:tc>
          <w:tcPr>
            <w:tcW w:w="1947" w:type="dxa"/>
          </w:tcPr>
          <w:p w:rsidR="00BA6014" w:rsidRPr="00DC4B5B" w:rsidRDefault="003F44B8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3F44B8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Berane</w:t>
            </w:r>
          </w:p>
        </w:tc>
        <w:tc>
          <w:tcPr>
            <w:tcW w:w="1947" w:type="dxa"/>
          </w:tcPr>
          <w:p w:rsidR="00BA6014" w:rsidRPr="00DC4B5B" w:rsidRDefault="00BA6014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</w:p>
          <w:p w:rsidR="009835C1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6</w:t>
            </w:r>
          </w:p>
          <w:p w:rsidR="009835C1" w:rsidRPr="00DC4B5B" w:rsidRDefault="009835C1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BB63B9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  <w:r w:rsidR="004F6581"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Centar za dnevni boravak djece sa smetnjama u razvoju i odraslih lica sa invaliditetom u Prijestonici Cetinje </w:t>
            </w:r>
          </w:p>
        </w:tc>
        <w:tc>
          <w:tcPr>
            <w:tcW w:w="1947" w:type="dxa"/>
          </w:tcPr>
          <w:p w:rsidR="00BA6014" w:rsidRPr="00DC4B5B" w:rsidRDefault="00B0798C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Mojkovac</w:t>
            </w: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12D3">
              <w:rPr>
                <w:rFonts w:ascii="Arial" w:hAnsi="Arial" w:cs="Arial"/>
                <w:sz w:val="24"/>
                <w:szCs w:val="24"/>
                <w:lang w:val="sr-Latn-ME"/>
              </w:rPr>
              <w:t xml:space="preserve">a 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sa smetnjama i teškoćama u razvoju Herceg Novi</w:t>
            </w:r>
          </w:p>
        </w:tc>
        <w:tc>
          <w:tcPr>
            <w:tcW w:w="1947" w:type="dxa"/>
          </w:tcPr>
          <w:p w:rsidR="00BA6014" w:rsidRPr="00DC4B5B" w:rsidRDefault="00B0798C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sa smetnjama u razvoju- Rožaje</w:t>
            </w: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„Sirena“ Ulcinj</w:t>
            </w: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n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e</w:t>
            </w:r>
          </w:p>
        </w:tc>
      </w:tr>
      <w:tr w:rsidR="00BA6014" w:rsidRPr="00BA6014" w:rsidTr="006B59EA">
        <w:trPr>
          <w:trHeight w:val="602"/>
        </w:trPr>
        <w:tc>
          <w:tcPr>
            <w:tcW w:w="5958" w:type="dxa"/>
          </w:tcPr>
          <w:p w:rsid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u razvoju „Lipa“ Plav</w:t>
            </w:r>
          </w:p>
          <w:p w:rsidR="004D3958" w:rsidRPr="00BA6014" w:rsidRDefault="004D3958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12D3">
              <w:rPr>
                <w:rFonts w:ascii="Arial" w:hAnsi="Arial" w:cs="Arial"/>
                <w:sz w:val="24"/>
                <w:szCs w:val="24"/>
                <w:lang w:val="sr-Latn-ME"/>
              </w:rPr>
              <w:t xml:space="preserve">a 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color w:val="000000"/>
                <w:sz w:val="24"/>
                <w:szCs w:val="24"/>
              </w:rPr>
              <w:t xml:space="preserve">JU Centar za dnevni boravak djece sa smetnjama u </w:t>
            </w:r>
            <w:r w:rsidRPr="00BA60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razvoju i odraslih lica sa invaliditetom u Opštini Danilovgrad</w:t>
            </w: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lastRenderedPageBreak/>
              <w:t>3</w:t>
            </w:r>
          </w:p>
        </w:tc>
        <w:tc>
          <w:tcPr>
            <w:tcW w:w="2013" w:type="dxa"/>
          </w:tcPr>
          <w:p w:rsidR="00BA6014" w:rsidRPr="00BA6014" w:rsidRDefault="005644BC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lastRenderedPageBreak/>
              <w:t>Dnevni centar u okviru JU Dječjeg doma „Mladost“ Bijela</w:t>
            </w:r>
          </w:p>
        </w:tc>
        <w:tc>
          <w:tcPr>
            <w:tcW w:w="1947" w:type="dxa"/>
          </w:tcPr>
          <w:p w:rsidR="00BA6014" w:rsidRPr="00DC4B5B" w:rsidRDefault="00EF3270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013" w:type="dxa"/>
          </w:tcPr>
          <w:p w:rsidR="00BA6014" w:rsidRPr="00BA6014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1B2F88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454B92" w:rsidRPr="00BA6014" w:rsidTr="00585E48">
        <w:tc>
          <w:tcPr>
            <w:tcW w:w="5958" w:type="dxa"/>
          </w:tcPr>
          <w:p w:rsidR="00EF3270" w:rsidRPr="00BA6014" w:rsidRDefault="00454B92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Dnevni centar Kotor</w:t>
            </w:r>
          </w:p>
        </w:tc>
        <w:tc>
          <w:tcPr>
            <w:tcW w:w="1947" w:type="dxa"/>
          </w:tcPr>
          <w:p w:rsidR="00454B92" w:rsidRPr="00DC4B5B" w:rsidRDefault="00B0798C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B0798C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2013" w:type="dxa"/>
          </w:tcPr>
          <w:p w:rsidR="00EF3270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n</w:t>
            </w:r>
            <w:r w:rsidR="00454B92">
              <w:rPr>
                <w:rFonts w:ascii="Arial" w:hAnsi="Arial" w:cs="Arial"/>
                <w:sz w:val="24"/>
                <w:szCs w:val="24"/>
                <w:lang w:val="sr-Latn-ME"/>
              </w:rPr>
              <w:t>e</w:t>
            </w:r>
          </w:p>
        </w:tc>
      </w:tr>
      <w:tr w:rsidR="005373AE" w:rsidRPr="00BA6014" w:rsidTr="00585E48">
        <w:tc>
          <w:tcPr>
            <w:tcW w:w="5958" w:type="dxa"/>
          </w:tcPr>
          <w:p w:rsidR="005373AE" w:rsidRDefault="005373A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JU Dnevni centar za djecu i mlade sa smetnjama i teškoćama </w:t>
            </w:r>
            <w:r w:rsidR="003B5D20">
              <w:rPr>
                <w:rFonts w:ascii="Arial" w:hAnsi="Arial" w:cs="Arial"/>
                <w:sz w:val="24"/>
                <w:szCs w:val="24"/>
                <w:lang w:val="sr-Latn-ME"/>
              </w:rPr>
              <w:t xml:space="preserve">u razvoju 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1947" w:type="dxa"/>
          </w:tcPr>
          <w:p w:rsidR="005373AE" w:rsidRDefault="005373AE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</w:p>
          <w:p w:rsidR="00B0798C" w:rsidRPr="00DC4B5B" w:rsidRDefault="00240EAF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240EAF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013" w:type="dxa"/>
          </w:tcPr>
          <w:p w:rsidR="005373AE" w:rsidRDefault="005373A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A21C75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A21C75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5373AE" w:rsidRPr="00BA6014" w:rsidTr="00585E48">
        <w:tc>
          <w:tcPr>
            <w:tcW w:w="5958" w:type="dxa"/>
          </w:tcPr>
          <w:p w:rsidR="005373AE" w:rsidRDefault="005373A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JU Dnevni centar za djecu i omladinu sa smetnjama i teškoćama u razvoju Budva</w:t>
            </w:r>
          </w:p>
        </w:tc>
        <w:tc>
          <w:tcPr>
            <w:tcW w:w="1947" w:type="dxa"/>
          </w:tcPr>
          <w:p w:rsidR="005373AE" w:rsidRDefault="005373AE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</w:p>
          <w:p w:rsidR="00240EAF" w:rsidRPr="00DC4B5B" w:rsidRDefault="00240EAF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 w:rsidRPr="00240EAF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2013" w:type="dxa"/>
          </w:tcPr>
          <w:p w:rsidR="005373AE" w:rsidRDefault="005373A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A21C75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A21C75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5373AE" w:rsidRPr="00BA6014" w:rsidTr="00585E48">
        <w:tc>
          <w:tcPr>
            <w:tcW w:w="5958" w:type="dxa"/>
          </w:tcPr>
          <w:p w:rsidR="005373AE" w:rsidRDefault="005373A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Centar za pružanje usluga socijalne i dječje zaštite za Opštinu u okviru Glavnog grada Golubovci</w:t>
            </w:r>
          </w:p>
        </w:tc>
        <w:tc>
          <w:tcPr>
            <w:tcW w:w="1947" w:type="dxa"/>
          </w:tcPr>
          <w:p w:rsidR="005373AE" w:rsidRDefault="005373AE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</w:p>
          <w:p w:rsidR="00240EAF" w:rsidRPr="007D290B" w:rsidRDefault="000D61BC" w:rsidP="00FC28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0EAF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013" w:type="dxa"/>
          </w:tcPr>
          <w:p w:rsidR="005373AE" w:rsidRDefault="005373A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A21C75" w:rsidRDefault="00AB2BB9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</w:t>
            </w:r>
            <w:r w:rsidR="00A21C75">
              <w:rPr>
                <w:rFonts w:ascii="Arial" w:hAnsi="Arial" w:cs="Arial"/>
                <w:sz w:val="24"/>
                <w:szCs w:val="24"/>
                <w:lang w:val="sr-Latn-ME"/>
              </w:rPr>
              <w:t>a</w:t>
            </w:r>
          </w:p>
        </w:tc>
      </w:tr>
      <w:tr w:rsidR="00BA6014" w:rsidRPr="00BA6014" w:rsidTr="00585E48">
        <w:tc>
          <w:tcPr>
            <w:tcW w:w="5958" w:type="dxa"/>
          </w:tcPr>
          <w:p w:rsidR="00BA6014" w:rsidRPr="00BA6014" w:rsidRDefault="004678FE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Ukup</w:t>
            </w:r>
            <w:r w:rsidR="003B1103">
              <w:rPr>
                <w:rFonts w:ascii="Arial" w:hAnsi="Arial" w:cs="Arial"/>
                <w:sz w:val="24"/>
                <w:szCs w:val="24"/>
                <w:lang w:val="sr-Latn-ME"/>
              </w:rPr>
              <w:t>no</w:t>
            </w:r>
          </w:p>
        </w:tc>
        <w:tc>
          <w:tcPr>
            <w:tcW w:w="1947" w:type="dxa"/>
          </w:tcPr>
          <w:p w:rsidR="00BA6014" w:rsidRPr="00DC4B5B" w:rsidRDefault="000D61BC" w:rsidP="00FC2838">
            <w:pPr>
              <w:rPr>
                <w:rFonts w:ascii="Arial" w:hAnsi="Arial" w:cs="Arial"/>
                <w:color w:val="FF0000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2013" w:type="dxa"/>
          </w:tcPr>
          <w:p w:rsidR="00BA6014" w:rsidRPr="00BA6014" w:rsidRDefault="00AD330F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15</w:t>
            </w:r>
            <w:r w:rsidR="00FB152D">
              <w:rPr>
                <w:rFonts w:ascii="Arial" w:hAnsi="Arial" w:cs="Arial"/>
                <w:sz w:val="24"/>
                <w:szCs w:val="24"/>
                <w:lang w:val="sr-Latn-ME"/>
              </w:rPr>
              <w:t xml:space="preserve"> licenciranih</w:t>
            </w:r>
          </w:p>
        </w:tc>
      </w:tr>
    </w:tbl>
    <w:p w:rsidR="00BA6014" w:rsidRPr="00BA6014" w:rsidRDefault="00BA6014" w:rsidP="00BA6014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</w:p>
    <w:p w:rsidR="00B0545E" w:rsidRDefault="00732E5D" w:rsidP="00B0545E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Od 85</w:t>
      </w:r>
      <w:r w:rsidR="00A536B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stručnih radnika u 17</w:t>
      </w:r>
      <w:r w:rsidR="005E3B8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dnevnih centara u Crnoj Gori, licencirano je njih </w:t>
      </w:r>
      <w:r w:rsidR="00F22B8F" w:rsidRPr="00F22B8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66 ili </w:t>
      </w:r>
      <w:r w:rsidR="00FB235D">
        <w:rPr>
          <w:rFonts w:ascii="Arial" w:hAnsi="Arial" w:cs="Arial"/>
          <w:color w:val="000000" w:themeColor="text1"/>
          <w:sz w:val="24"/>
          <w:szCs w:val="24"/>
          <w:lang w:val="sr-Latn-ME"/>
        </w:rPr>
        <w:t>78</w:t>
      </w:r>
      <w:r w:rsidR="00E159EE" w:rsidRPr="00F22B8F">
        <w:rPr>
          <w:rFonts w:ascii="Arial" w:hAnsi="Arial" w:cs="Arial"/>
          <w:color w:val="000000" w:themeColor="text1"/>
          <w:sz w:val="24"/>
          <w:szCs w:val="24"/>
        </w:rPr>
        <w:t>% ukupnog broja</w:t>
      </w:r>
      <w:r w:rsidR="00806E40" w:rsidRPr="00F22B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2185E" w:rsidRPr="00F22B8F">
        <w:rPr>
          <w:rFonts w:ascii="Arial" w:hAnsi="Arial" w:cs="Arial"/>
          <w:color w:val="000000" w:themeColor="text1"/>
          <w:sz w:val="24"/>
          <w:szCs w:val="24"/>
        </w:rPr>
        <w:t>dok</w:t>
      </w:r>
      <w:r w:rsidR="00C21D17" w:rsidRPr="00F22B8F">
        <w:rPr>
          <w:rFonts w:ascii="Arial" w:hAnsi="Arial" w:cs="Arial"/>
          <w:color w:val="000000" w:themeColor="text1"/>
          <w:sz w:val="24"/>
          <w:szCs w:val="24"/>
        </w:rPr>
        <w:t xml:space="preserve"> je od istog broja dnev</w:t>
      </w:r>
      <w:r w:rsidR="00AD330F">
        <w:rPr>
          <w:rFonts w:ascii="Arial" w:hAnsi="Arial" w:cs="Arial"/>
          <w:color w:val="000000" w:themeColor="text1"/>
          <w:sz w:val="24"/>
          <w:szCs w:val="24"/>
        </w:rPr>
        <w:t>nih centara, licencirano njih 15</w:t>
      </w:r>
      <w:r w:rsidR="00FB235D">
        <w:rPr>
          <w:rFonts w:ascii="Arial" w:hAnsi="Arial" w:cs="Arial"/>
          <w:color w:val="000000" w:themeColor="text1"/>
          <w:sz w:val="24"/>
          <w:szCs w:val="24"/>
        </w:rPr>
        <w:t>, odnosno 83</w:t>
      </w:r>
      <w:r w:rsidR="00C21D17" w:rsidRPr="00F22B8F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BA6014" w:rsidRPr="00E616E1" w:rsidRDefault="00BA6014" w:rsidP="00B0545E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Prema Zakonu o socijalnoj i dječjoj zaštiti, licenca za stručne radnike izdaje se na period od šest godina. Obnavljanje licence, prema zakonu, na zahtjev stručnog radnika po</w:t>
      </w:r>
      <w:r w:rsidR="00747725">
        <w:rPr>
          <w:rFonts w:ascii="Arial" w:hAnsi="Arial" w:cs="Arial"/>
          <w:color w:val="000000" w:themeColor="text1"/>
          <w:sz w:val="24"/>
          <w:szCs w:val="24"/>
          <w:lang w:val="sr-Latn-ME"/>
        </w:rPr>
        <w:t>dnosi se najkasnije tri mjeseca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prije isteka roka na koji je licenca za rad izdata. Licenca se obnavlja u Zavodu za socijalnu i dječju zaštitu, ukoliko stručni radnik ostva</w:t>
      </w:r>
      <w:r w:rsidR="002219D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ri 100 bodova iz bodovne liste.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Uz zahtjev, stručni radnik prilaže dokaze o broju ostvarenih bodova. (Pravilnik o bližim uslovima za izdavanje, obnavljanje i oduzimanje licence za rad stručnim radnicima u obl</w:t>
      </w:r>
      <w:r w:rsidR="00D109A2">
        <w:rPr>
          <w:rFonts w:ascii="Arial" w:hAnsi="Arial" w:cs="Arial"/>
          <w:color w:val="000000" w:themeColor="text1"/>
          <w:sz w:val="24"/>
          <w:szCs w:val="24"/>
          <w:lang w:val="sr-Latn-ME"/>
        </w:rPr>
        <w:t>asti socijalne i dječje zaštite.</w:t>
      </w:r>
    </w:p>
    <w:p w:rsidR="003A0CA0" w:rsidRPr="00112657" w:rsidRDefault="008A1B22" w:rsidP="00112657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Kao š</w:t>
      </w:r>
      <w:r w:rsidR="003A0CA0">
        <w:rPr>
          <w:rFonts w:ascii="Arial" w:hAnsi="Arial" w:cs="Arial"/>
          <w:color w:val="000000" w:themeColor="text1"/>
          <w:sz w:val="24"/>
          <w:szCs w:val="24"/>
          <w:lang w:val="sr-Latn-ME"/>
        </w:rPr>
        <w:t>to je prikazano u tabel</w:t>
      </w:r>
      <w:r w:rsidR="00F10C7F">
        <w:rPr>
          <w:rFonts w:ascii="Arial" w:hAnsi="Arial" w:cs="Arial"/>
          <w:color w:val="000000" w:themeColor="text1"/>
          <w:sz w:val="24"/>
          <w:szCs w:val="24"/>
          <w:lang w:val="sr-Latn-ME"/>
        </w:rPr>
        <w:t>i br. 8, od 17</w:t>
      </w:r>
      <w:r w:rsidR="00FE49D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dnevnih centara, </w:t>
      </w:r>
      <w:r w:rsidR="003A0CA0">
        <w:rPr>
          <w:rFonts w:ascii="Arial" w:hAnsi="Arial" w:cs="Arial"/>
          <w:color w:val="000000" w:themeColor="text1"/>
          <w:sz w:val="24"/>
          <w:szCs w:val="24"/>
          <w:lang w:val="sr-Latn-ME"/>
        </w:rPr>
        <w:t>njih 1</w:t>
      </w:r>
      <w:r w:rsidR="00144F36">
        <w:rPr>
          <w:rFonts w:ascii="Arial" w:hAnsi="Arial" w:cs="Arial"/>
          <w:color w:val="000000" w:themeColor="text1"/>
          <w:sz w:val="24"/>
          <w:szCs w:val="24"/>
          <w:lang w:val="sr-Latn-ME"/>
        </w:rPr>
        <w:t>5</w:t>
      </w:r>
      <w:r w:rsidR="003A0CA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je dobilo licencu</w:t>
      </w:r>
      <w:r w:rsidR="000A7883">
        <w:rPr>
          <w:rFonts w:ascii="Arial" w:hAnsi="Arial" w:cs="Arial"/>
          <w:color w:val="000000" w:themeColor="text1"/>
          <w:sz w:val="24"/>
          <w:szCs w:val="24"/>
          <w:lang w:val="sr-Latn-ME"/>
        </w:rPr>
        <w:t>, d</w:t>
      </w:r>
      <w:r w:rsidR="00144F3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ok dnevni centri u </w:t>
      </w:r>
      <w:r w:rsidR="000A788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Kotoru i Ulcinj</w:t>
      </w:r>
      <w:r w:rsidR="00DC4B5B"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="000A788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još uvijek nijes</w:t>
      </w:r>
      <w:r w:rsidR="00465DE2"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="00E9562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stekli uslove za licenciranje. </w:t>
      </w:r>
      <w:r w:rsidR="00465DE2">
        <w:rPr>
          <w:rFonts w:ascii="Arial" w:hAnsi="Arial" w:cs="Arial"/>
          <w:color w:val="000000" w:themeColor="text1"/>
          <w:sz w:val="24"/>
          <w:szCs w:val="24"/>
          <w:lang w:val="sr-Latn-ME"/>
        </w:rPr>
        <w:t>Prema dostavljenim podacima, kod nelicenciranih dnevnih centara, kao i pojedini</w:t>
      </w:r>
      <w:r w:rsidR="001D14D3">
        <w:rPr>
          <w:rFonts w:ascii="Arial" w:hAnsi="Arial" w:cs="Arial"/>
          <w:color w:val="000000" w:themeColor="text1"/>
          <w:sz w:val="24"/>
          <w:szCs w:val="24"/>
          <w:lang w:val="sr-Latn-ME"/>
        </w:rPr>
        <w:t>h</w:t>
      </w:r>
      <w:r w:rsidR="00465DE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licenirani</w:t>
      </w:r>
      <w:r w:rsidR="001D14D3">
        <w:rPr>
          <w:rFonts w:ascii="Arial" w:hAnsi="Arial" w:cs="Arial"/>
          <w:color w:val="000000" w:themeColor="text1"/>
          <w:sz w:val="24"/>
          <w:szCs w:val="24"/>
          <w:lang w:val="sr-Latn-ME"/>
        </w:rPr>
        <w:t>h</w:t>
      </w:r>
      <w:r w:rsidR="00295218">
        <w:rPr>
          <w:rFonts w:ascii="Arial" w:hAnsi="Arial" w:cs="Arial"/>
          <w:color w:val="000000" w:themeColor="text1"/>
          <w:sz w:val="24"/>
          <w:szCs w:val="24"/>
          <w:lang w:val="sr-Latn-ME"/>
        </w:rPr>
        <w:t>, izražen je problem nedostatka stručnog kadra, posebno stručnih radnika</w:t>
      </w:r>
      <w:r w:rsidR="0089464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</w:t>
      </w:r>
      <w:r w:rsidR="00D77A62">
        <w:rPr>
          <w:rFonts w:ascii="Arial" w:hAnsi="Arial" w:cs="Arial"/>
          <w:color w:val="000000" w:themeColor="text1"/>
          <w:sz w:val="24"/>
          <w:szCs w:val="24"/>
          <w:lang w:val="sr-Latn-ME"/>
        </w:rPr>
        <w:t>P</w:t>
      </w:r>
      <w:r w:rsidR="001B168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ojedini centri koji funkcionišu u okviru druge ustanove ili resurnog centra, prinuđeni </w:t>
      </w:r>
      <w:r w:rsidR="00D77A6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su </w:t>
      </w:r>
      <w:r w:rsidR="001B1686">
        <w:rPr>
          <w:rFonts w:ascii="Arial" w:hAnsi="Arial" w:cs="Arial"/>
          <w:color w:val="000000" w:themeColor="text1"/>
          <w:sz w:val="24"/>
          <w:szCs w:val="24"/>
          <w:lang w:val="sr-Latn-ME"/>
        </w:rPr>
        <w:t>da angažuju</w:t>
      </w:r>
      <w:r w:rsidR="00D77A6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stručne radnike</w:t>
      </w:r>
      <w:r w:rsidR="0011265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iz </w:t>
      </w:r>
      <w:r w:rsidR="007A7CE7">
        <w:rPr>
          <w:rFonts w:ascii="Arial" w:hAnsi="Arial" w:cs="Arial"/>
          <w:color w:val="000000" w:themeColor="text1"/>
          <w:sz w:val="24"/>
          <w:szCs w:val="24"/>
          <w:lang w:val="sr-Latn-ME"/>
        </w:rPr>
        <w:t>ustanova ili resursnih centara u sklopu kojih obavljaju svoju djelatnost.</w:t>
      </w:r>
    </w:p>
    <w:p w:rsidR="002219D7" w:rsidRDefault="002219D7" w:rsidP="00C52177">
      <w:pPr>
        <w:tabs>
          <w:tab w:val="left" w:pos="1425"/>
          <w:tab w:val="center" w:pos="4680"/>
        </w:tabs>
        <w:spacing w:after="160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D9609A" w:rsidRDefault="00D9609A" w:rsidP="00EA759B">
      <w:pPr>
        <w:tabs>
          <w:tab w:val="left" w:pos="1425"/>
          <w:tab w:val="center" w:pos="4680"/>
        </w:tabs>
        <w:spacing w:after="16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EA759B" w:rsidRPr="00BA6014" w:rsidRDefault="00BA6014" w:rsidP="00EA759B">
      <w:pPr>
        <w:tabs>
          <w:tab w:val="left" w:pos="1425"/>
          <w:tab w:val="center" w:pos="4680"/>
        </w:tabs>
        <w:spacing w:after="160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  <w:r w:rsidRPr="00BA6014"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  <w:t>Korisnici prava i usluga u dnevnim centrima</w:t>
      </w:r>
    </w:p>
    <w:p w:rsidR="00BA6014" w:rsidRPr="00BA6014" w:rsidRDefault="00BA6014" w:rsidP="001B2F88">
      <w:pPr>
        <w:spacing w:after="160"/>
        <w:jc w:val="both"/>
        <w:rPr>
          <w:rFonts w:ascii="Arial" w:hAnsi="Arial" w:cs="Arial"/>
          <w:b/>
          <w:color w:val="000000" w:themeColor="text1"/>
          <w:sz w:val="28"/>
          <w:szCs w:val="28"/>
          <w:lang w:val="sr-Latn-ME"/>
        </w:rPr>
      </w:pPr>
    </w:p>
    <w:p w:rsidR="005162A8" w:rsidRDefault="00BA6014" w:rsidP="005162A8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Prava iz so</w:t>
      </w:r>
      <w:r w:rsidR="00201A89">
        <w:rPr>
          <w:rFonts w:ascii="Arial" w:hAnsi="Arial" w:cs="Arial"/>
          <w:color w:val="000000" w:themeColor="text1"/>
          <w:sz w:val="24"/>
          <w:szCs w:val="24"/>
          <w:lang w:val="sr-Latn-ME"/>
        </w:rPr>
        <w:t>cijalne i dječje zaštite shodno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Zakonu o socijalnoj i dječjoj zaštiti su osnovna materijalna davanja i usl</w:t>
      </w:r>
      <w:r w:rsidR="00E13BB7">
        <w:rPr>
          <w:rFonts w:ascii="Arial" w:hAnsi="Arial" w:cs="Arial"/>
          <w:color w:val="000000" w:themeColor="text1"/>
          <w:sz w:val="24"/>
          <w:szCs w:val="24"/>
          <w:lang w:val="sr-Latn-ME"/>
        </w:rPr>
        <w:t>uge socijalne i dječje zaštite.</w:t>
      </w:r>
      <w:r w:rsidR="008E540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Jedno od osnovnih materijalnih davanja iz dječje zaštite je pom</w:t>
      </w:r>
      <w:r w:rsidR="00C0511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oć za vaspitanje i obrazovanje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djece i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>mladih sa posebnim o</w:t>
      </w:r>
      <w:r w:rsidR="007B144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brazovnim potrebama. Ovo pravo </w:t>
      </w:r>
      <w:r w:rsidR="00015539">
        <w:rPr>
          <w:rFonts w:ascii="Arial" w:hAnsi="Arial" w:cs="Arial"/>
          <w:color w:val="000000" w:themeColor="text1"/>
          <w:sz w:val="24"/>
          <w:szCs w:val="24"/>
          <w:lang w:val="sr-Latn-ME"/>
        </w:rPr>
        <w:t>imaju djeca i mladi koji su ost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v</w:t>
      </w:r>
      <w:r w:rsidR="00015539">
        <w:rPr>
          <w:rFonts w:ascii="Arial" w:hAnsi="Arial" w:cs="Arial"/>
          <w:color w:val="000000" w:themeColor="text1"/>
          <w:sz w:val="24"/>
          <w:szCs w:val="24"/>
          <w:lang w:val="sr-Latn-ME"/>
        </w:rPr>
        <w:t>a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rili pravo na vaspitanje i obrazovanje i ono podrazumijeva troškove smještaja i prevoza u ustanovu.</w:t>
      </w:r>
    </w:p>
    <w:p w:rsidR="00FA5A95" w:rsidRPr="00FA5A95" w:rsidRDefault="00BA6014" w:rsidP="00FA5A95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Dnevni boravak za djecu i mlade sa smetnjama i teškoćama u razvoju jedna je od usluga iz grupe podrška za život u zajednici, shodno Pravilniku o bližim uslovima za pružanje i korišćenje, normativima i minimalnim standardima usluga podrške za život u zajednici („S</w:t>
      </w:r>
      <w:r w:rsidR="00590894">
        <w:rPr>
          <w:rFonts w:ascii="Arial" w:hAnsi="Arial" w:cs="Arial"/>
          <w:color w:val="000000" w:themeColor="text1"/>
          <w:sz w:val="24"/>
          <w:szCs w:val="24"/>
          <w:lang w:val="sr-Latn-ME"/>
        </w:rPr>
        <w:t>lužbeni list Crne Gore“, br. 063/19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) koja se obezbjeđuje djetetu</w:t>
      </w:r>
      <w:r w:rsidR="0059089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sa smetnjama i teškoćama u razvoju; mladom licu sa smetnjama i teškoćama u razvoju; djetetu sa problemima u ponašanju; odraslom i starom licu i odraslom i starom licu sa invalidite</w:t>
      </w:r>
      <w:r w:rsidR="00C037D1">
        <w:rPr>
          <w:rFonts w:ascii="Arial" w:hAnsi="Arial" w:cs="Arial"/>
          <w:color w:val="000000" w:themeColor="text1"/>
          <w:sz w:val="24"/>
          <w:szCs w:val="24"/>
          <w:lang w:val="sr-Latn-ME"/>
        </w:rPr>
        <w:t>tom.</w:t>
      </w:r>
      <w:r w:rsidR="00115FE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340EB8">
        <w:rPr>
          <w:rFonts w:ascii="Arial" w:hAnsi="Arial" w:cs="Arial"/>
          <w:color w:val="000000" w:themeColor="text1"/>
          <w:sz w:val="24"/>
          <w:szCs w:val="24"/>
          <w:lang w:val="sr-Latn-ME"/>
        </w:rPr>
        <w:t>Tokom 2021</w:t>
      </w:r>
      <w:r w:rsidR="00B6479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godine, ukupan broj djece, </w:t>
      </w:r>
      <w:r w:rsidR="00862CA7">
        <w:rPr>
          <w:rFonts w:ascii="Arial" w:hAnsi="Arial" w:cs="Arial"/>
          <w:color w:val="000000" w:themeColor="text1"/>
          <w:sz w:val="24"/>
          <w:szCs w:val="24"/>
          <w:lang w:val="sr-Latn-ME"/>
        </w:rPr>
        <w:t>mladih</w:t>
      </w:r>
      <w:r w:rsidR="00B64793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 odraslih</w:t>
      </w:r>
      <w:r w:rsidR="00340EB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dnevnim centrima je 360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(tabela br. </w:t>
      </w:r>
      <w:r w:rsidR="00D03A7E">
        <w:rPr>
          <w:rFonts w:ascii="Arial" w:hAnsi="Arial" w:cs="Arial"/>
          <w:color w:val="000000" w:themeColor="text1"/>
          <w:sz w:val="24"/>
          <w:szCs w:val="24"/>
          <w:lang w:val="sr-Latn-ME"/>
        </w:rPr>
        <w:t>9</w:t>
      </w:r>
      <w:r w:rsidR="00BA1E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),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od čega najveći broj korisnika čine djeca od </w:t>
      </w:r>
      <w:r w:rsidR="004208B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7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do 14 godina (</w:t>
      </w:r>
      <w:r w:rsidR="00340EB8">
        <w:rPr>
          <w:rFonts w:ascii="Arial" w:hAnsi="Arial" w:cs="Arial"/>
          <w:color w:val="000000" w:themeColor="text1"/>
          <w:sz w:val="24"/>
          <w:szCs w:val="24"/>
          <w:lang w:val="sr-Latn-ME"/>
        </w:rPr>
        <w:t>114</w:t>
      </w:r>
      <w:r w:rsidR="00EE0A6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6B6349">
        <w:rPr>
          <w:rFonts w:ascii="Arial" w:hAnsi="Arial" w:cs="Arial"/>
          <w:color w:val="000000" w:themeColor="text1"/>
          <w:sz w:val="24"/>
          <w:szCs w:val="24"/>
          <w:lang w:val="sr-Latn-ME"/>
        </w:rPr>
        <w:t>djece) ili 3</w:t>
      </w:r>
      <w:r w:rsidR="00340EB8">
        <w:rPr>
          <w:rFonts w:ascii="Arial" w:hAnsi="Arial" w:cs="Arial"/>
          <w:color w:val="000000" w:themeColor="text1"/>
          <w:sz w:val="24"/>
          <w:szCs w:val="24"/>
          <w:lang w:val="sr-Latn-ME"/>
        </w:rPr>
        <w:t>2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broj</w:t>
      </w:r>
      <w:r w:rsidR="00424B82">
        <w:rPr>
          <w:rFonts w:ascii="Arial" w:hAnsi="Arial" w:cs="Arial"/>
          <w:color w:val="000000" w:themeColor="text1"/>
          <w:sz w:val="24"/>
          <w:szCs w:val="24"/>
          <w:lang w:val="sr-Latn-ME"/>
        </w:rPr>
        <w:t>a korisnika u dnevnim centrima.</w:t>
      </w:r>
      <w:r w:rsidR="00E6737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Uzrast do tri godine najmanje je zastupljen kao korisnička grupa u dnevnim </w:t>
      </w:r>
      <w:r w:rsidR="00340EB8">
        <w:rPr>
          <w:rFonts w:ascii="Arial" w:hAnsi="Arial" w:cs="Arial"/>
          <w:color w:val="000000" w:themeColor="text1"/>
          <w:sz w:val="24"/>
          <w:szCs w:val="24"/>
          <w:lang w:val="sr-Latn-ME"/>
        </w:rPr>
        <w:t>centrima.</w:t>
      </w:r>
    </w:p>
    <w:p w:rsidR="00D158E3" w:rsidRDefault="00D158E3" w:rsidP="00BA6014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BA6014" w:rsidRDefault="00BA6014" w:rsidP="00BA6014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</w:t>
      </w:r>
      <w:r w:rsidR="00D03A7E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9</w:t>
      </w: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Korisnici usluga dnevnog centra</w:t>
      </w:r>
    </w:p>
    <w:p w:rsidR="00490F55" w:rsidRPr="00BA6014" w:rsidRDefault="00490F55" w:rsidP="00BA6014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  <w:gridCol w:w="1080"/>
        <w:gridCol w:w="1110"/>
      </w:tblGrid>
      <w:tr w:rsidR="00BA6014" w:rsidRPr="00BA6014" w:rsidTr="00585E48">
        <w:trPr>
          <w:trHeight w:val="656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Korisničke grupe djece, mladih i odraslih</w:t>
            </w:r>
          </w:p>
        </w:tc>
        <w:tc>
          <w:tcPr>
            <w:tcW w:w="1080" w:type="dxa"/>
          </w:tcPr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C74BD9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Muški</w:t>
            </w:r>
          </w:p>
        </w:tc>
        <w:tc>
          <w:tcPr>
            <w:tcW w:w="1080" w:type="dxa"/>
          </w:tcPr>
          <w:p w:rsidR="00BA6014" w:rsidRPr="00BA6014" w:rsidRDefault="00BA6014" w:rsidP="00BA60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C74BD9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Ženski</w:t>
            </w:r>
          </w:p>
        </w:tc>
        <w:tc>
          <w:tcPr>
            <w:tcW w:w="1110" w:type="dxa"/>
          </w:tcPr>
          <w:p w:rsidR="00BA6014" w:rsidRPr="00BA6014" w:rsidRDefault="00BA6014" w:rsidP="00BA60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</w:tr>
      <w:tr w:rsidR="00BA6014" w:rsidRPr="00BA6014" w:rsidTr="00585E48">
        <w:trPr>
          <w:trHeight w:val="260"/>
        </w:trPr>
        <w:tc>
          <w:tcPr>
            <w:tcW w:w="3888" w:type="dxa"/>
          </w:tcPr>
          <w:p w:rsidR="00BA6014" w:rsidRPr="00BA6014" w:rsidRDefault="00AE090F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Do 3</w:t>
            </w:r>
            <w:r w:rsidR="00BA6014"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 godine</w:t>
            </w:r>
          </w:p>
        </w:tc>
        <w:tc>
          <w:tcPr>
            <w:tcW w:w="1080" w:type="dxa"/>
          </w:tcPr>
          <w:p w:rsidR="00BA6014" w:rsidRPr="00BA6014" w:rsidRDefault="00B06858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080" w:type="dxa"/>
          </w:tcPr>
          <w:p w:rsidR="00BA6014" w:rsidRPr="00BA6014" w:rsidRDefault="00B06858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10" w:type="dxa"/>
          </w:tcPr>
          <w:p w:rsidR="00BA6014" w:rsidRPr="00BA6014" w:rsidRDefault="00B06858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</w:t>
            </w:r>
          </w:p>
        </w:tc>
      </w:tr>
      <w:tr w:rsidR="00BA6014" w:rsidRPr="00BA6014" w:rsidTr="00585E48">
        <w:trPr>
          <w:trHeight w:val="242"/>
        </w:trPr>
        <w:tc>
          <w:tcPr>
            <w:tcW w:w="3888" w:type="dxa"/>
          </w:tcPr>
          <w:p w:rsidR="00BA6014" w:rsidRPr="00BA6014" w:rsidRDefault="00AE090F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Od 3 do 7</w:t>
            </w:r>
            <w:r w:rsidR="00BA6014"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 godina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1110" w:type="dxa"/>
          </w:tcPr>
          <w:p w:rsidR="00BA6014" w:rsidRPr="00BA6014" w:rsidRDefault="00AE090F" w:rsidP="00AE090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57</w:t>
            </w:r>
          </w:p>
        </w:tc>
      </w:tr>
      <w:tr w:rsidR="00BA6014" w:rsidRPr="00BA6014" w:rsidTr="00585E48">
        <w:trPr>
          <w:trHeight w:val="287"/>
        </w:trPr>
        <w:tc>
          <w:tcPr>
            <w:tcW w:w="3888" w:type="dxa"/>
          </w:tcPr>
          <w:p w:rsidR="00BA6014" w:rsidRPr="00BA6014" w:rsidRDefault="00AE090F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Od 7</w:t>
            </w:r>
            <w:r w:rsidR="00BA6014" w:rsidRPr="00BA6014">
              <w:rPr>
                <w:rFonts w:ascii="Arial" w:hAnsi="Arial" w:cs="Arial"/>
                <w:sz w:val="24"/>
                <w:szCs w:val="24"/>
                <w:lang w:val="sr-Latn-ME"/>
              </w:rPr>
              <w:t xml:space="preserve"> do 14 godina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1110" w:type="dxa"/>
          </w:tcPr>
          <w:p w:rsidR="00BA6014" w:rsidRPr="00BA6014" w:rsidRDefault="00C023BD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114</w:t>
            </w:r>
          </w:p>
        </w:tc>
      </w:tr>
      <w:tr w:rsidR="00BA6014" w:rsidRPr="00BA6014" w:rsidTr="00585E48">
        <w:trPr>
          <w:trHeight w:val="179"/>
        </w:trPr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Od 14 do 18 godina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11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76</w:t>
            </w:r>
          </w:p>
        </w:tc>
      </w:tr>
      <w:tr w:rsidR="00BA6014" w:rsidRPr="00BA6014" w:rsidTr="00585E48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Od 18 do 27 godina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11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75</w:t>
            </w:r>
          </w:p>
        </w:tc>
      </w:tr>
      <w:tr w:rsidR="00BA6014" w:rsidRPr="00BA6014" w:rsidTr="00585E48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sz w:val="24"/>
                <w:szCs w:val="24"/>
                <w:lang w:val="sr-Latn-ME"/>
              </w:rPr>
              <w:t>Više od 27 godina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108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1110" w:type="dxa"/>
          </w:tcPr>
          <w:p w:rsidR="00BA6014" w:rsidRPr="00BA6014" w:rsidRDefault="00AE090F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34</w:t>
            </w:r>
          </w:p>
        </w:tc>
      </w:tr>
      <w:tr w:rsidR="00BA6014" w:rsidRPr="00BA6014" w:rsidTr="00585E48">
        <w:tc>
          <w:tcPr>
            <w:tcW w:w="3888" w:type="dxa"/>
          </w:tcPr>
          <w:p w:rsidR="00BA6014" w:rsidRPr="00BA6014" w:rsidRDefault="00BA6014" w:rsidP="00BA6014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080" w:type="dxa"/>
          </w:tcPr>
          <w:p w:rsidR="00BA6014" w:rsidRPr="00BA6014" w:rsidRDefault="00BE2CBE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232</w:t>
            </w:r>
          </w:p>
        </w:tc>
        <w:tc>
          <w:tcPr>
            <w:tcW w:w="1080" w:type="dxa"/>
          </w:tcPr>
          <w:p w:rsidR="00BA6014" w:rsidRPr="00BA6014" w:rsidRDefault="00BE2CBE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128</w:t>
            </w:r>
          </w:p>
        </w:tc>
        <w:tc>
          <w:tcPr>
            <w:tcW w:w="1110" w:type="dxa"/>
          </w:tcPr>
          <w:p w:rsidR="00BA6014" w:rsidRPr="00BA6014" w:rsidRDefault="00BE2CBE" w:rsidP="00FF71AB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360</w:t>
            </w:r>
          </w:p>
        </w:tc>
      </w:tr>
    </w:tbl>
    <w:p w:rsidR="004F2D68" w:rsidRDefault="00C736BC" w:rsidP="00A15884">
      <w:pPr>
        <w:spacing w:after="16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                        </w:t>
      </w:r>
      <w:r w:rsidR="004F2D6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                            </w:t>
      </w:r>
    </w:p>
    <w:p w:rsidR="00A15884" w:rsidRPr="00B67D62" w:rsidRDefault="002D300E" w:rsidP="00A15884">
      <w:pPr>
        <w:spacing w:after="160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Slika br </w:t>
      </w:r>
      <w:r w:rsidR="00CE32FE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4</w:t>
      </w:r>
      <w:r w:rsidR="00A15884" w:rsidRPr="00490F55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</w:t>
      </w:r>
      <w:r w:rsidR="00A1588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Korisničke grupe:</w:t>
      </w:r>
    </w:p>
    <w:p w:rsidR="007F7F58" w:rsidRPr="00A15884" w:rsidRDefault="00CD7F50" w:rsidP="007F7F58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D74D0" wp14:editId="2CE71852">
            <wp:simplePos x="914400" y="1186962"/>
            <wp:positionH relativeFrom="margin">
              <wp:align>left</wp:align>
            </wp:positionH>
            <wp:positionV relativeFrom="paragraph">
              <wp:align>top</wp:align>
            </wp:positionV>
            <wp:extent cx="4314825" cy="2400300"/>
            <wp:effectExtent l="0" t="0" r="9525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E1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br w:type="textWrapping" w:clear="all"/>
      </w:r>
    </w:p>
    <w:p w:rsidR="00091906" w:rsidRDefault="007F7F58" w:rsidP="00D158E3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kategoriji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odraslih, prema tabeli br. </w:t>
      </w:r>
      <w:r w:rsidR="00126C44">
        <w:rPr>
          <w:rFonts w:ascii="Arial" w:hAnsi="Arial" w:cs="Arial"/>
          <w:color w:val="000000" w:themeColor="text1"/>
          <w:sz w:val="24"/>
          <w:szCs w:val="24"/>
          <w:lang w:val="sr-Latn-ME"/>
        </w:rPr>
        <w:t>9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, uključene su korisničke grupe</w:t>
      </w:r>
      <w:r w:rsidR="00996A5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starijih od 27 godina. </w:t>
      </w:r>
      <w:r w:rsidR="00745748">
        <w:rPr>
          <w:rFonts w:ascii="Arial" w:hAnsi="Arial" w:cs="Arial"/>
          <w:color w:val="000000" w:themeColor="text1"/>
          <w:sz w:val="24"/>
          <w:szCs w:val="24"/>
          <w:lang w:val="sr-Latn-ME"/>
        </w:rPr>
        <w:t>K</w:t>
      </w:r>
      <w:r w:rsidR="00E03339">
        <w:rPr>
          <w:rFonts w:ascii="Arial" w:hAnsi="Arial" w:cs="Arial"/>
          <w:color w:val="000000" w:themeColor="text1"/>
          <w:sz w:val="24"/>
          <w:szCs w:val="24"/>
          <w:lang w:val="sr-Latn-ME"/>
        </w:rPr>
        <w:t>orisnici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dnevnih centara</w:t>
      </w:r>
      <w:r w:rsidR="00E0333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koji su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sta</w:t>
      </w:r>
      <w:r w:rsidR="00745748">
        <w:rPr>
          <w:rFonts w:ascii="Arial" w:hAnsi="Arial" w:cs="Arial"/>
          <w:color w:val="000000" w:themeColor="text1"/>
          <w:sz w:val="24"/>
          <w:szCs w:val="24"/>
          <w:lang w:val="sr-Latn-ME"/>
        </w:rPr>
        <w:t>riji</w:t>
      </w:r>
      <w:r w:rsidR="00E0333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od 27 godina čine </w:t>
      </w:r>
      <w:r w:rsidR="00CE4728">
        <w:rPr>
          <w:rFonts w:ascii="Arial" w:hAnsi="Arial" w:cs="Arial"/>
          <w:color w:val="000000" w:themeColor="text1"/>
          <w:sz w:val="24"/>
          <w:szCs w:val="24"/>
          <w:lang w:val="sr-Latn-ME"/>
        </w:rPr>
        <w:t>9</w:t>
      </w:r>
      <w:r w:rsidR="00091906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broja korisnika.</w:t>
      </w:r>
    </w:p>
    <w:p w:rsidR="001C7EAB" w:rsidRDefault="001C7EAB" w:rsidP="00D158E3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1C7EAB" w:rsidRDefault="00CB64F6" w:rsidP="00D158E3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Budući da kategorije korisnika djeca i mladi čine najveći  udio u ukupnom broju korisnika, njihov pregled  prikazan je u narednoj tabeli.</w:t>
      </w:r>
    </w:p>
    <w:p w:rsidR="001C7EAB" w:rsidRDefault="001C7EAB" w:rsidP="001C7EAB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9.1</w:t>
      </w:r>
      <w:r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Korisnici usluga dnevnog centra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Djeca i Mladi</w:t>
      </w:r>
    </w:p>
    <w:p w:rsidR="001C7EAB" w:rsidRPr="001C7EAB" w:rsidRDefault="001C7EAB" w:rsidP="001C7EAB">
      <w:pPr>
        <w:spacing w:after="160"/>
        <w:ind w:firstLine="720"/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sr-Latn-M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652"/>
        <w:gridCol w:w="2835"/>
        <w:gridCol w:w="2126"/>
      </w:tblGrid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b/>
                <w:sz w:val="28"/>
                <w:szCs w:val="28"/>
                <w:lang w:val="sr-Latn-ME"/>
              </w:rPr>
              <w:t>Naziv ustanove</w:t>
            </w:r>
          </w:p>
        </w:tc>
        <w:tc>
          <w:tcPr>
            <w:tcW w:w="2835" w:type="dxa"/>
          </w:tcPr>
          <w:p w:rsidR="001C7EAB" w:rsidRPr="001C7EAB" w:rsidRDefault="001C7EAB" w:rsidP="00F041F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b/>
                <w:sz w:val="28"/>
                <w:szCs w:val="28"/>
                <w:lang w:val="sr-Latn-ME"/>
              </w:rPr>
              <w:t>Djeca</w:t>
            </w:r>
          </w:p>
        </w:tc>
        <w:tc>
          <w:tcPr>
            <w:tcW w:w="2126" w:type="dxa"/>
          </w:tcPr>
          <w:p w:rsidR="001C7EAB" w:rsidRPr="001C7EAB" w:rsidRDefault="001C7EAB" w:rsidP="00F041F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b/>
                <w:sz w:val="28"/>
                <w:szCs w:val="28"/>
                <w:lang w:val="sr-Latn-ME"/>
              </w:rPr>
              <w:t>Mladi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Podgorica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11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Nikšić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17</w:t>
            </w:r>
          </w:p>
        </w:tc>
        <w:tc>
          <w:tcPr>
            <w:tcW w:w="2126" w:type="dxa"/>
            <w:vAlign w:val="center"/>
          </w:tcPr>
          <w:p w:rsidR="001C7EAB" w:rsidRPr="001C7EAB" w:rsidRDefault="00777481" w:rsidP="00F041F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          </w:t>
            </w:r>
            <w:r w:rsidR="001C7EAB" w:rsidRPr="001C7EAB">
              <w:rPr>
                <w:sz w:val="28"/>
                <w:szCs w:val="28"/>
                <w:lang w:val="sr-Latn-ME"/>
              </w:rPr>
              <w:t xml:space="preserve"> 15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Bijelo Polje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25</w:t>
            </w:r>
          </w:p>
        </w:tc>
        <w:tc>
          <w:tcPr>
            <w:tcW w:w="2126" w:type="dxa"/>
            <w:vAlign w:val="center"/>
          </w:tcPr>
          <w:p w:rsidR="001C7EAB" w:rsidRPr="001C7EAB" w:rsidRDefault="00777481" w:rsidP="00F041F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         </w:t>
            </w:r>
            <w:r w:rsidR="001C7EAB" w:rsidRPr="001C7EAB">
              <w:rPr>
                <w:sz w:val="28"/>
                <w:szCs w:val="28"/>
                <w:lang w:val="sr-Latn-ME"/>
              </w:rPr>
              <w:t xml:space="preserve">   3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za Pljevlja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6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Berane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27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5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 xml:space="preserve">JU Dnevni centar Cetinje 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4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Mojkovac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Herceg Novi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6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Rožaje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5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Ulcinj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23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Plav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</w:t>
            </w:r>
          </w:p>
        </w:tc>
      </w:tr>
      <w:tr w:rsidR="001C7EAB" w:rsidRPr="001C7EAB" w:rsidTr="00F041F3">
        <w:trPr>
          <w:trHeight w:val="287"/>
        </w:trPr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EAB">
              <w:rPr>
                <w:rFonts w:ascii="Arial" w:hAnsi="Arial" w:cs="Arial"/>
                <w:color w:val="000000"/>
                <w:sz w:val="28"/>
                <w:szCs w:val="28"/>
              </w:rPr>
              <w:t>JU Dnevni centar Danilovgrad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3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Bijela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0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Kotor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Budva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21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4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>JU Dnevni centar Tivat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5</w:t>
            </w:r>
          </w:p>
        </w:tc>
      </w:tr>
      <w:tr w:rsidR="001C7EAB" w:rsidRPr="001C7EAB" w:rsidTr="00F041F3">
        <w:tc>
          <w:tcPr>
            <w:tcW w:w="3652" w:type="dxa"/>
          </w:tcPr>
          <w:p w:rsidR="001C7EAB" w:rsidRPr="001C7EAB" w:rsidRDefault="001C7EAB" w:rsidP="00F041F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1C7EAB">
              <w:rPr>
                <w:rFonts w:ascii="Arial" w:hAnsi="Arial" w:cs="Arial"/>
                <w:sz w:val="28"/>
                <w:szCs w:val="28"/>
                <w:lang w:val="sr-Latn-ME"/>
              </w:rPr>
              <w:t xml:space="preserve">Centar za pružanje usluga socijalne i dječje zaštite za Opštinu u okviru Glavnog grada Golubovci </w:t>
            </w:r>
          </w:p>
        </w:tc>
        <w:tc>
          <w:tcPr>
            <w:tcW w:w="2835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18</w:t>
            </w:r>
          </w:p>
        </w:tc>
        <w:tc>
          <w:tcPr>
            <w:tcW w:w="2126" w:type="dxa"/>
            <w:vAlign w:val="center"/>
          </w:tcPr>
          <w:p w:rsidR="001C7EAB" w:rsidRPr="001C7EAB" w:rsidRDefault="001C7EAB" w:rsidP="00F041F3">
            <w:pPr>
              <w:jc w:val="center"/>
              <w:rPr>
                <w:sz w:val="28"/>
                <w:szCs w:val="28"/>
                <w:lang w:val="sr-Latn-ME"/>
              </w:rPr>
            </w:pPr>
            <w:r w:rsidRPr="001C7EAB">
              <w:rPr>
                <w:sz w:val="28"/>
                <w:szCs w:val="28"/>
                <w:lang w:val="sr-Latn-ME"/>
              </w:rPr>
              <w:t>2</w:t>
            </w:r>
          </w:p>
        </w:tc>
      </w:tr>
    </w:tbl>
    <w:p w:rsidR="001C7EAB" w:rsidRDefault="001C7EAB" w:rsidP="00D158E3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8E798E" w:rsidRDefault="008E798E" w:rsidP="00091906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4F2D68" w:rsidRDefault="00080A74" w:rsidP="000D0F14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Dnevni centri, </w:t>
      </w:r>
      <w:r w:rsidR="00B2374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prema statutima,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pružaju usluge redovnog punog boravka, redovnog poludnevnog boravka i p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ovremenog punog boravka.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tabeli br. </w:t>
      </w:r>
      <w:r w:rsidR="009756B3">
        <w:rPr>
          <w:rFonts w:ascii="Arial" w:hAnsi="Arial" w:cs="Arial"/>
          <w:color w:val="000000" w:themeColor="text1"/>
          <w:sz w:val="24"/>
          <w:szCs w:val="24"/>
          <w:lang w:val="sr-Latn-ME"/>
        </w:rPr>
        <w:t>10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nastavku vidi se da se usluga redovnog punog boravka pruža</w:t>
      </w:r>
      <w:r w:rsidR="008E798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za najveći broj korisnika - 189, što je 52</w:t>
      </w:r>
      <w:r w:rsidR="000D0F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broja korisnika svih usluga.</w:t>
      </w:r>
    </w:p>
    <w:p w:rsidR="004F2D68" w:rsidRPr="004F2D68" w:rsidRDefault="004F2D68" w:rsidP="004F2D68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8747D3" w:rsidRDefault="00CF4CA6" w:rsidP="00BA6014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</w:t>
      </w:r>
      <w:r w:rsidR="009756B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10</w:t>
      </w:r>
      <w:r w:rsidR="00BA6014" w:rsidRPr="00BA6014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Broj korisnika u dnevnim centrima prema vrsti usluga</w:t>
      </w:r>
    </w:p>
    <w:tbl>
      <w:tblPr>
        <w:tblW w:w="4957" w:type="dxa"/>
        <w:tblInd w:w="5" w:type="dxa"/>
        <w:tblLook w:val="04A0" w:firstRow="1" w:lastRow="0" w:firstColumn="1" w:lastColumn="0" w:noHBand="0" w:noVBand="1"/>
      </w:tblPr>
      <w:tblGrid>
        <w:gridCol w:w="3440"/>
        <w:gridCol w:w="1517"/>
      </w:tblGrid>
      <w:tr w:rsidR="00B2374E" w:rsidRPr="00B2374E" w:rsidTr="0043378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74E" w:rsidRPr="00B2374E" w:rsidTr="0043378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4E" w:rsidRPr="00B2374E" w:rsidRDefault="00B2374E" w:rsidP="00B2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4E" w:rsidRPr="00B2374E" w:rsidRDefault="00B2374E" w:rsidP="00B2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74E" w:rsidRPr="00B2374E" w:rsidTr="00433786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3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ME"/>
              </w:rPr>
              <w:t>Broj korisnika prema vrsti usluga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4E" w:rsidRPr="00B2374E" w:rsidRDefault="00433786" w:rsidP="0043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</w:tr>
      <w:tr w:rsidR="00B2374E" w:rsidRPr="00B2374E" w:rsidTr="00433786">
        <w:trPr>
          <w:trHeight w:val="50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374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Broj korisnika redovnog punog boravka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4E" w:rsidRPr="00433786" w:rsidRDefault="00364718" w:rsidP="0043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189</w:t>
            </w:r>
          </w:p>
        </w:tc>
      </w:tr>
      <w:tr w:rsidR="00B2374E" w:rsidRPr="00B2374E" w:rsidTr="00433786">
        <w:trPr>
          <w:trHeight w:val="50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74E" w:rsidRPr="00B2374E" w:rsidTr="00433786">
        <w:trPr>
          <w:trHeight w:val="50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374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Broj korisnika redovne dodatne stručne pomoći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4E" w:rsidRPr="00B2374E" w:rsidRDefault="00364718" w:rsidP="00B23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151</w:t>
            </w:r>
          </w:p>
        </w:tc>
      </w:tr>
      <w:tr w:rsidR="00B2374E" w:rsidRPr="00B2374E" w:rsidTr="00433786">
        <w:trPr>
          <w:trHeight w:val="50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74E" w:rsidRPr="00B2374E" w:rsidTr="00433786">
        <w:trPr>
          <w:trHeight w:val="50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374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ME"/>
              </w:rPr>
              <w:t>Broj korisnika povremenog punog boravka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4E" w:rsidRPr="00B2374E" w:rsidRDefault="00364718" w:rsidP="0043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</w:tr>
      <w:tr w:rsidR="00B2374E" w:rsidRPr="00B2374E" w:rsidTr="00433786">
        <w:trPr>
          <w:trHeight w:val="50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74E" w:rsidRPr="00B2374E" w:rsidTr="002B1336">
        <w:trPr>
          <w:trHeight w:val="45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4E" w:rsidRPr="00B2374E" w:rsidRDefault="00B2374E" w:rsidP="00B2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3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33786" w:rsidRPr="00BA6014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4E" w:rsidRPr="005132EF" w:rsidRDefault="00364718" w:rsidP="00513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</w:t>
            </w:r>
          </w:p>
        </w:tc>
      </w:tr>
    </w:tbl>
    <w:p w:rsidR="00B2374E" w:rsidRPr="00B2374E" w:rsidRDefault="00B2374E" w:rsidP="00BA6014">
      <w:pPr>
        <w:spacing w:after="160"/>
        <w:rPr>
          <w:rFonts w:ascii="Arial" w:hAnsi="Arial" w:cs="Arial"/>
          <w:b/>
          <w:color w:val="000000" w:themeColor="text1"/>
          <w:sz w:val="20"/>
          <w:szCs w:val="20"/>
          <w:lang w:val="sr-Latn-ME"/>
        </w:rPr>
      </w:pPr>
    </w:p>
    <w:p w:rsidR="00BA6014" w:rsidRPr="00BA6014" w:rsidRDefault="00433786" w:rsidP="00433786">
      <w:pPr>
        <w:tabs>
          <w:tab w:val="left" w:pos="1590"/>
        </w:tabs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ab/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ab/>
      </w:r>
    </w:p>
    <w:p w:rsidR="00BA6014" w:rsidRPr="00BA6014" w:rsidRDefault="00BA6014" w:rsidP="002E7651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Povremeni puni boravak koristi </w:t>
      </w:r>
      <w:r w:rsidR="00080A7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najmanji </w:t>
      </w:r>
      <w:r w:rsidR="001A6282">
        <w:rPr>
          <w:rFonts w:ascii="Arial" w:hAnsi="Arial" w:cs="Arial"/>
          <w:color w:val="000000" w:themeColor="text1"/>
          <w:sz w:val="24"/>
          <w:szCs w:val="24"/>
          <w:lang w:val="sr-Latn-ME"/>
        </w:rPr>
        <w:t>broj korisnika, njih 20 ili 6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broja korisnika.</w:t>
      </w:r>
    </w:p>
    <w:p w:rsidR="00BA6014" w:rsidRPr="00BA6014" w:rsidRDefault="00BA6014" w:rsidP="002E7651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Pregled navedenih kategorija i grupa korisnika omogućava nam da sagledamo stanje i strukturu korisnika kod pružaoca usluga dnevnog boravka, kao i potrebe i probleme sa kojima se suočavaju.</w:t>
      </w:r>
    </w:p>
    <w:p w:rsidR="00491331" w:rsidRDefault="00491331" w:rsidP="00FB152D">
      <w:pPr>
        <w:spacing w:after="160"/>
        <w:ind w:firstLine="720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</w:p>
    <w:p w:rsidR="00BA6014" w:rsidRPr="00BA6014" w:rsidRDefault="00BA6014" w:rsidP="00FB152D">
      <w:pPr>
        <w:spacing w:after="160"/>
        <w:ind w:firstLine="720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Vrst</w:t>
      </w:r>
      <w:r w:rsidR="00FB152D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e aktivnosti</w:t>
      </w:r>
      <w:r w:rsidR="00C638E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 xml:space="preserve"> i usluga</w:t>
      </w:r>
      <w:r w:rsidR="00FB152D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 xml:space="preserve"> u dnevnim centrima</w:t>
      </w:r>
    </w:p>
    <w:p w:rsidR="00BA6014" w:rsidRPr="00BA6014" w:rsidRDefault="00BA6014" w:rsidP="00FB152D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Dnevne aktivnosti u ustanovama - dnevnim centrima za djecu i omladinu sa smetnjama i teškoćama u razvoju obuhvataju grupni rad u okviru korisničkih grupa, individualizovani rad sa korisnicima u okviru grupa, kao i individualni rad sa korisnicima na osnovu individualnog plana sa korisnikom.</w:t>
      </w:r>
    </w:p>
    <w:p w:rsidR="007F7F58" w:rsidRDefault="00BA6014" w:rsidP="007F7F58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>Grupni rad se svakodnevno sprovodi sa korisnicima u formi radionica, interaktivnog učenja i učenja kroz igru, zavisno od afiniteta i uzrasta korisnika. Oblasti koje se u toku radionica obrađuju su: briga o sebi, poznavanje okruženja, socijalizacija, likovno i muzičko vaspitanje, razvoj govora i jezika, fizičko vaspitanje itd. Po potrebi se, tokom radionic</w:t>
      </w:r>
      <w:r w:rsidR="00D01FB7">
        <w:rPr>
          <w:rFonts w:ascii="Arial" w:hAnsi="Arial" w:cs="Arial"/>
          <w:color w:val="000000" w:themeColor="text1"/>
          <w:sz w:val="24"/>
          <w:szCs w:val="24"/>
          <w:lang w:val="sr-Latn-ME"/>
        </w:rPr>
        <w:t>a,</w:t>
      </w:r>
      <w:r w:rsidR="006674F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realizuje individualizovani rad sa pojedinim korisnicima prilagođavanjem tema radionice njihovim mogućnostima.</w:t>
      </w:r>
    </w:p>
    <w:p w:rsidR="00BA6014" w:rsidRPr="00BA6014" w:rsidRDefault="00BA6014" w:rsidP="007F7F58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Aktivnosti na razvoju vještina samozaštite i pomoći najčešće su aktivnosti grupnog rada koje podrazumijevaju usvajanje vještina samostalnosti u ishrani, jednostavnije pripreme hrane, oblačenju, obuvanju, razvijanje higijenskih i drugih navika.</w:t>
      </w:r>
    </w:p>
    <w:p w:rsidR="009C68FD" w:rsidRDefault="00BA6014" w:rsidP="00130C1A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U nastavku su prikazani podaci (korisničke grupe do 27 godina starosti) koji se odnose na usluge koje zaposleni u dnevnim cent</w:t>
      </w:r>
      <w:r w:rsidR="00A2019D">
        <w:rPr>
          <w:rFonts w:ascii="Arial" w:hAnsi="Arial" w:cs="Arial"/>
          <w:color w:val="000000" w:themeColor="text1"/>
          <w:sz w:val="24"/>
          <w:szCs w:val="24"/>
          <w:lang w:val="sr-Latn-ME"/>
        </w:rPr>
        <w:t>rima pružaju korisnicima - u sk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l</w:t>
      </w:r>
      <w:r w:rsidR="00A2019D">
        <w:rPr>
          <w:rFonts w:ascii="Arial" w:hAnsi="Arial" w:cs="Arial"/>
          <w:color w:val="000000" w:themeColor="text1"/>
          <w:sz w:val="24"/>
          <w:szCs w:val="24"/>
          <w:lang w:val="sr-Latn-ME"/>
        </w:rPr>
        <w:t>a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du sa njihovim uzrastom, potrebama, sposobnostima, afinitetima kao i mogućnostima u domenu organizacije ljudskih resursa za objezbjeđivanje širo</w:t>
      </w:r>
      <w:r w:rsidR="00225A8F">
        <w:rPr>
          <w:rFonts w:ascii="Arial" w:hAnsi="Arial" w:cs="Arial"/>
          <w:color w:val="000000" w:themeColor="text1"/>
          <w:sz w:val="24"/>
          <w:szCs w:val="24"/>
          <w:lang w:val="sr-Latn-ME"/>
        </w:rPr>
        <w:t>kog spektra usluga, tabela br. 1</w:t>
      </w:r>
      <w:r w:rsidR="0012308C">
        <w:rPr>
          <w:rFonts w:ascii="Arial" w:hAnsi="Arial" w:cs="Arial"/>
          <w:color w:val="000000" w:themeColor="text1"/>
          <w:sz w:val="24"/>
          <w:szCs w:val="24"/>
          <w:lang w:val="sr-Latn-ME"/>
        </w:rPr>
        <w:t>1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</w:p>
    <w:p w:rsidR="00130C1A" w:rsidRPr="00130C1A" w:rsidRDefault="00130C1A" w:rsidP="00130C1A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1B3F81" w:rsidRPr="001B3F81" w:rsidRDefault="00BA6014" w:rsidP="00213676">
      <w:pPr>
        <w:spacing w:after="160"/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F13B6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</w:t>
      </w:r>
      <w:r w:rsidR="005D3457" w:rsidRPr="00F13B6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1</w:t>
      </w:r>
      <w:r w:rsidR="0012308C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1</w:t>
      </w:r>
      <w:r w:rsidRPr="00F13B63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Korisnici usluga do 27 godina</w:t>
      </w:r>
    </w:p>
    <w:tbl>
      <w:tblPr>
        <w:tblW w:w="976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00"/>
        <w:gridCol w:w="2380"/>
        <w:gridCol w:w="1975"/>
        <w:gridCol w:w="1706"/>
      </w:tblGrid>
      <w:tr w:rsidR="001B3F81" w:rsidRPr="001B3F81" w:rsidTr="004E40E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81" w:rsidRPr="001B3F81" w:rsidRDefault="001B3F81" w:rsidP="001B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81" w:rsidRPr="001B3F81" w:rsidRDefault="001B3F81" w:rsidP="001B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81" w:rsidRPr="001B3F81" w:rsidRDefault="001B3F81" w:rsidP="001B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81" w:rsidRPr="001B3F81" w:rsidRDefault="001B3F81" w:rsidP="001B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81" w:rsidRPr="00955BA1" w:rsidTr="004E40E1">
        <w:trPr>
          <w:trHeight w:val="12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1B3F81" w:rsidP="001B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Usluge koje korisnicima pružaju zaposleni u dnevnom centru na nedjeljnom nivou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1B3F81" w:rsidP="0095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individualnih tretmana po korisniku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1B3F81" w:rsidP="0095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grupnih radionica u kojima korisnik učestvuje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1B3F81" w:rsidP="0095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individualizovanih tretmana</w:t>
            </w:r>
            <w:r w:rsidR="00DF5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 </w:t>
            </w:r>
            <w:r w:rsidR="009927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grupi</w:t>
            </w: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 korisniku</w:t>
            </w:r>
          </w:p>
        </w:tc>
      </w:tr>
      <w:tr w:rsidR="001B3F81" w:rsidRPr="00955BA1" w:rsidTr="004E40E1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8F1824" w:rsidP="008F1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Podrška razvoju </w:t>
            </w:r>
            <w:r w:rsidR="00735C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socijalne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inkluzije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1B3F81" w:rsidRPr="00955BA1" w:rsidTr="004E40E1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CC6D2C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Rad, okupacija, edukacija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1B3F81" w:rsidRPr="00955BA1" w:rsidTr="004E40E1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CC6D2C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Socijalne vještine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1B3F81" w:rsidRPr="00955BA1" w:rsidTr="004E40E1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CC6D2C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Kognitivne sposobnosti i motoričke vještine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B14599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1B3F81" w:rsidRPr="00955BA1" w:rsidTr="004E40E1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4E40E1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Podrška porodici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B3F81" w:rsidRPr="00955BA1" w:rsidTr="004E40E1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1" w:rsidRPr="00955BA1" w:rsidRDefault="004E40E1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Životne vještine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F81" w:rsidRPr="00955BA1" w:rsidRDefault="004321CE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2F6DC6" w:rsidRPr="00955BA1" w:rsidTr="004E40E1">
        <w:trPr>
          <w:trHeight w:val="55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C6" w:rsidRPr="00955BA1" w:rsidRDefault="001154E0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C6" w:rsidRPr="00955BA1" w:rsidRDefault="00B14599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C6" w:rsidRPr="00955BA1" w:rsidRDefault="004D68A3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C6" w:rsidRPr="00955BA1" w:rsidRDefault="004D68A3" w:rsidP="001B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</w:tr>
    </w:tbl>
    <w:p w:rsidR="00BA6014" w:rsidRPr="00955BA1" w:rsidRDefault="00BA6014" w:rsidP="00BA6014">
      <w:pPr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137A2B" w:rsidRDefault="00867F1E" w:rsidP="002528B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>Od šest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vrsta usluga - tabela br. </w:t>
      </w:r>
      <w:r w:rsidR="00DF6829">
        <w:rPr>
          <w:rFonts w:ascii="Arial" w:hAnsi="Arial" w:cs="Arial"/>
          <w:color w:val="000000" w:themeColor="text1"/>
          <w:sz w:val="24"/>
          <w:szCs w:val="24"/>
          <w:lang w:val="sr-Latn-ME"/>
        </w:rPr>
        <w:t>1</w:t>
      </w:r>
      <w:r w:rsidR="0012308C">
        <w:rPr>
          <w:rFonts w:ascii="Arial" w:hAnsi="Arial" w:cs="Arial"/>
          <w:color w:val="000000" w:themeColor="text1"/>
          <w:sz w:val="24"/>
          <w:szCs w:val="24"/>
          <w:lang w:val="sr-Latn-ME"/>
        </w:rPr>
        <w:t>1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, koje korisnicima pružaju zaposleni u dne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vnim centrima, najzastupljeniji je rad na kognitivnim sposobnostima i motoričkim vještinama</w:t>
      </w:r>
      <w:r w:rsidR="00C7106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njih 70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 korisniku na nedeljnom nivou,</w:t>
      </w:r>
      <w:r w:rsidR="0053184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što čini </w:t>
      </w:r>
      <w:r w:rsidR="00C71067">
        <w:rPr>
          <w:rFonts w:ascii="Arial" w:hAnsi="Arial" w:cs="Arial"/>
          <w:color w:val="000000" w:themeColor="text1"/>
          <w:sz w:val="24"/>
          <w:szCs w:val="24"/>
          <w:lang w:val="sr-Latn-ME"/>
        </w:rPr>
        <w:t>28</w:t>
      </w:r>
      <w:r w:rsidR="00B500E7">
        <w:rPr>
          <w:rFonts w:ascii="Arial" w:hAnsi="Arial" w:cs="Arial"/>
          <w:color w:val="000000" w:themeColor="text1"/>
          <w:sz w:val="24"/>
          <w:szCs w:val="24"/>
          <w:lang w:val="sr-Latn-ME"/>
        </w:rPr>
        <w:t>% udjela u uslugama individualnih tretmana po korisniku. R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ad na životnim vj</w:t>
      </w:r>
      <w:r w:rsidR="00B500E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eštinama je druga najzastupljenija usluga i čini 26% udjela u pomenutim uslugama ili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64</w:t>
      </w:r>
      <w:r w:rsidR="0071367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 korisniku na nedeljnom nivo</w:t>
      </w:r>
      <w:r w:rsidR="00137A2B"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="0071367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.  </w:t>
      </w:r>
    </w:p>
    <w:p w:rsidR="00BA6014" w:rsidRPr="00BA6014" w:rsidRDefault="00713671" w:rsidP="002528B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Tokom 2021</w:t>
      </w:r>
      <w:r w:rsidR="00610F87">
        <w:rPr>
          <w:rFonts w:ascii="Arial" w:hAnsi="Arial" w:cs="Arial"/>
          <w:color w:val="000000" w:themeColor="text1"/>
          <w:sz w:val="24"/>
          <w:szCs w:val="24"/>
          <w:lang w:val="sr-Latn-ME"/>
        </w:rPr>
        <w:t>. godine, kao što vidimo, najzastupljeniji su individu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alni tretmani po korisniku</w:t>
      </w:r>
      <w:r w:rsidR="00137A2B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BA6014" w:rsidRPr="00BA6014" w:rsidRDefault="00BA6014" w:rsidP="00BA601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Prema podacima iz tabele br. </w:t>
      </w:r>
      <w:r w:rsidR="00DF6829">
        <w:rPr>
          <w:rFonts w:ascii="Arial" w:hAnsi="Arial" w:cs="Arial"/>
          <w:color w:val="000000" w:themeColor="text1"/>
          <w:sz w:val="24"/>
          <w:szCs w:val="24"/>
          <w:lang w:val="sr-Latn-ME"/>
        </w:rPr>
        <w:t>1</w:t>
      </w:r>
      <w:r w:rsidR="0012308C">
        <w:rPr>
          <w:rFonts w:ascii="Arial" w:hAnsi="Arial" w:cs="Arial"/>
          <w:color w:val="000000" w:themeColor="text1"/>
          <w:sz w:val="24"/>
          <w:szCs w:val="24"/>
          <w:lang w:val="sr-Latn-ME"/>
        </w:rPr>
        <w:t>1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zaposleni u dnevnim centrima na </w:t>
      </w:r>
      <w:r w:rsidR="00532AC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nedjeljnom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n</w:t>
      </w:r>
      <w:r w:rsidR="005902DC">
        <w:rPr>
          <w:rFonts w:ascii="Arial" w:hAnsi="Arial" w:cs="Arial"/>
          <w:color w:val="000000" w:themeColor="text1"/>
          <w:sz w:val="24"/>
          <w:szCs w:val="24"/>
          <w:lang w:val="sr-Latn-ME"/>
        </w:rPr>
        <w:t>ivou</w:t>
      </w:r>
      <w:r w:rsidR="00B1459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pružaju 595</w:t>
      </w:r>
      <w:r w:rsidR="00137A2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uslugu po korisniku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, od čega najviše, skoro polovinu, čine individualni</w:t>
      </w:r>
      <w:r w:rsidR="008D136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tretmani po korisniku - </w:t>
      </w:r>
      <w:r w:rsidR="00705E75">
        <w:rPr>
          <w:rFonts w:ascii="Arial" w:hAnsi="Arial" w:cs="Arial"/>
          <w:color w:val="000000" w:themeColor="text1"/>
          <w:sz w:val="24"/>
          <w:szCs w:val="24"/>
          <w:lang w:val="sr-Latn-ME"/>
        </w:rPr>
        <w:t>247 ili 42</w:t>
      </w:r>
      <w:r w:rsidR="00B91D4F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</w:t>
      </w:r>
      <w:r w:rsidR="00A21FB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roja usluga.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Broj grupnih radionica u kojima korisnici učes</w:t>
      </w:r>
      <w:r w:rsidR="003D177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tvuju na </w:t>
      </w:r>
      <w:r w:rsidR="00BA418F">
        <w:rPr>
          <w:rFonts w:ascii="Arial" w:hAnsi="Arial" w:cs="Arial"/>
          <w:color w:val="000000" w:themeColor="text1"/>
          <w:sz w:val="24"/>
          <w:szCs w:val="24"/>
          <w:lang w:val="sr-Latn-ME"/>
        </w:rPr>
        <w:t>nedjeljnom nivou čine 31%, odnosno 184</w:t>
      </w:r>
      <w:r w:rsidR="00CA56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usluga i </w:t>
      </w:r>
      <w:r w:rsidR="00BA418F">
        <w:rPr>
          <w:rFonts w:ascii="Arial" w:hAnsi="Arial" w:cs="Arial"/>
          <w:color w:val="000000" w:themeColor="text1"/>
          <w:sz w:val="24"/>
          <w:szCs w:val="24"/>
          <w:lang w:val="sr-Latn-ME"/>
        </w:rPr>
        <w:t>164</w:t>
      </w:r>
      <w:r w:rsidR="00B91D4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individualizovani</w:t>
      </w:r>
      <w:r w:rsidR="00727C18">
        <w:rPr>
          <w:rFonts w:ascii="Arial" w:hAnsi="Arial" w:cs="Arial"/>
          <w:color w:val="000000" w:themeColor="text1"/>
          <w:sz w:val="24"/>
          <w:szCs w:val="24"/>
          <w:lang w:val="sr-Latn-ME"/>
        </w:rPr>
        <w:t>h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tret</w:t>
      </w:r>
      <w:r w:rsidR="00B91D4F">
        <w:rPr>
          <w:rFonts w:ascii="Arial" w:hAnsi="Arial" w:cs="Arial"/>
          <w:color w:val="000000" w:themeColor="text1"/>
          <w:sz w:val="24"/>
          <w:szCs w:val="24"/>
          <w:lang w:val="sr-Latn-ME"/>
        </w:rPr>
        <w:t>man</w:t>
      </w:r>
      <w:r w:rsidR="00727C18">
        <w:rPr>
          <w:rFonts w:ascii="Arial" w:hAnsi="Arial" w:cs="Arial"/>
          <w:color w:val="000000" w:themeColor="text1"/>
          <w:sz w:val="24"/>
          <w:szCs w:val="24"/>
          <w:lang w:val="sr-Latn-ME"/>
        </w:rPr>
        <w:t>a u grupi po koris</w:t>
      </w:r>
      <w:r w:rsidR="00BA418F">
        <w:rPr>
          <w:rFonts w:ascii="Arial" w:hAnsi="Arial" w:cs="Arial"/>
          <w:color w:val="000000" w:themeColor="text1"/>
          <w:sz w:val="24"/>
          <w:szCs w:val="24"/>
          <w:lang w:val="sr-Latn-ME"/>
        </w:rPr>
        <w:t>niku ili 28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broja usluga.</w:t>
      </w:r>
    </w:p>
    <w:p w:rsidR="00731938" w:rsidRPr="00FB152D" w:rsidRDefault="00BA6014" w:rsidP="00FB152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sz w:val="24"/>
          <w:szCs w:val="24"/>
          <w:lang w:val="sr-Latn-ME"/>
        </w:rPr>
        <w:t>Podaci o korisničkim grupama starijih od 27 godin</w:t>
      </w:r>
      <w:r w:rsidR="00B41861">
        <w:rPr>
          <w:rFonts w:ascii="Arial" w:hAnsi="Arial" w:cs="Arial"/>
          <w:sz w:val="24"/>
          <w:szCs w:val="24"/>
          <w:lang w:val="sr-Latn-ME"/>
        </w:rPr>
        <w:t>a i vrstama usluga koje koriste</w:t>
      </w:r>
      <w:r w:rsidRPr="00BA6014">
        <w:rPr>
          <w:rFonts w:ascii="Arial" w:hAnsi="Arial" w:cs="Arial"/>
          <w:sz w:val="24"/>
          <w:szCs w:val="24"/>
          <w:lang w:val="sr-Latn-ME"/>
        </w:rPr>
        <w:t xml:space="preserve">, prikazani su u tabeli br. </w:t>
      </w:r>
      <w:r w:rsidR="0012308C">
        <w:rPr>
          <w:rFonts w:ascii="Arial" w:hAnsi="Arial" w:cs="Arial"/>
          <w:sz w:val="24"/>
          <w:szCs w:val="24"/>
          <w:lang w:val="sr-Latn-ME"/>
        </w:rPr>
        <w:t>12</w:t>
      </w:r>
      <w:r w:rsidRPr="00BA6014">
        <w:rPr>
          <w:rFonts w:ascii="Arial" w:hAnsi="Arial" w:cs="Arial"/>
          <w:sz w:val="24"/>
          <w:szCs w:val="24"/>
          <w:lang w:val="sr-Latn-ME"/>
        </w:rPr>
        <w:t>.</w:t>
      </w:r>
    </w:p>
    <w:p w:rsidR="00BA6014" w:rsidRDefault="00BA6014" w:rsidP="00BA6014">
      <w:pP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 w:rsidRPr="00106259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Tabela br. </w:t>
      </w:r>
      <w:r w:rsidR="0012308C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12</w:t>
      </w:r>
      <w:r w:rsidR="00FB152D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Korisnici usluga od 27 godina</w:t>
      </w:r>
    </w:p>
    <w:tbl>
      <w:tblPr>
        <w:tblW w:w="9405" w:type="dxa"/>
        <w:tblInd w:w="-10" w:type="dxa"/>
        <w:tblLook w:val="04A0" w:firstRow="1" w:lastRow="0" w:firstColumn="1" w:lastColumn="0" w:noHBand="0" w:noVBand="1"/>
      </w:tblPr>
      <w:tblGrid>
        <w:gridCol w:w="3229"/>
        <w:gridCol w:w="2076"/>
        <w:gridCol w:w="2199"/>
        <w:gridCol w:w="2082"/>
      </w:tblGrid>
      <w:tr w:rsidR="00BA5627" w:rsidRPr="00955BA1" w:rsidTr="00955BA1">
        <w:trPr>
          <w:trHeight w:val="129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27" w:rsidRPr="00955BA1" w:rsidRDefault="00BA5627" w:rsidP="006D3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Usluge koje korisnicima pružaju zaposleni u dnevnom centru na nedjeljnom nivou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27" w:rsidRPr="00955BA1" w:rsidRDefault="00BA5627" w:rsidP="0095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individualnih tretmana po korisniku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27" w:rsidRPr="00955BA1" w:rsidRDefault="00BA5627" w:rsidP="0095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grupnih radionica u kojima korisnik učestvuje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27" w:rsidRPr="00955BA1" w:rsidRDefault="00BA5627" w:rsidP="0095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Broj individualizovanih tretmana </w:t>
            </w:r>
            <w:r w:rsidR="005B1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 grupi </w:t>
            </w: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 korisniku</w:t>
            </w:r>
          </w:p>
        </w:tc>
      </w:tr>
      <w:tr w:rsidR="00BA5627" w:rsidRPr="00955BA1" w:rsidTr="00955BA1">
        <w:trPr>
          <w:trHeight w:val="63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Podrška razvoju socijalne inkluzije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0113BE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0113BE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0113BE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A5627" w:rsidRPr="00955BA1" w:rsidTr="00955BA1">
        <w:trPr>
          <w:trHeight w:val="63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Rad, okupacija, edukacija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8D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8D2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BA5627" w:rsidRPr="00955BA1" w:rsidTr="00955BA1">
        <w:trPr>
          <w:trHeight w:val="63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Socijalne vještine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27" w:rsidRPr="00955BA1" w:rsidRDefault="00460FB1" w:rsidP="006D3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91B0E" w:rsidRPr="00955BA1" w:rsidTr="00955BA1">
        <w:trPr>
          <w:trHeight w:val="63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Kognitivne sposobnosti i motoričke vještine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142A98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60F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91B0E" w:rsidRPr="00955BA1" w:rsidTr="00955BA1">
        <w:trPr>
          <w:trHeight w:val="63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Podrška porodici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543ED0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91B0E" w:rsidRPr="00955BA1" w:rsidTr="00955BA1">
        <w:trPr>
          <w:trHeight w:val="63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B0E" w:rsidRPr="00955BA1" w:rsidRDefault="00460FB1" w:rsidP="0094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Životne vještine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142A98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60F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91B0E" w:rsidRPr="00955BA1" w:rsidTr="00955BA1">
        <w:trPr>
          <w:trHeight w:val="59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E" w:rsidRPr="00955BA1" w:rsidRDefault="00391B0E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0E" w:rsidRPr="00955BA1" w:rsidRDefault="00460FB1" w:rsidP="0039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:rsidR="00BA5627" w:rsidRPr="00955BA1" w:rsidRDefault="00BA5627" w:rsidP="00BA6014">
      <w:pPr>
        <w:rPr>
          <w:rFonts w:ascii="Arial" w:hAnsi="Arial" w:cs="Arial"/>
          <w:b/>
          <w:i/>
          <w:color w:val="000000" w:themeColor="text1"/>
          <w:sz w:val="24"/>
          <w:szCs w:val="24"/>
          <w:lang w:val="sr-Latn-ME"/>
        </w:rPr>
      </w:pPr>
    </w:p>
    <w:p w:rsidR="00637FB6" w:rsidRDefault="007E3A78" w:rsidP="00AD2AC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lastRenderedPageBreak/>
        <w:t xml:space="preserve">Prema </w:t>
      </w:r>
      <w:r w:rsidR="006D3B0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gore prikazanoj tabeli,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kori</w:t>
      </w:r>
      <w:r w:rsidR="00B80EA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snici stariji od 27 godina, </w:t>
      </w:r>
      <w:r w:rsidR="00E468B1">
        <w:rPr>
          <w:rFonts w:ascii="Arial" w:hAnsi="Arial" w:cs="Arial"/>
          <w:color w:val="000000" w:themeColor="text1"/>
          <w:sz w:val="24"/>
          <w:szCs w:val="24"/>
          <w:lang w:val="sr-Latn-ME"/>
        </w:rPr>
        <w:t>u tri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dne</w:t>
      </w:r>
      <w:r w:rsidR="00DE7445">
        <w:rPr>
          <w:rFonts w:ascii="Arial" w:hAnsi="Arial" w:cs="Arial"/>
          <w:color w:val="000000" w:themeColor="text1"/>
          <w:sz w:val="24"/>
          <w:szCs w:val="24"/>
          <w:lang w:val="sr-Latn-ME"/>
        </w:rPr>
        <w:t>vna cent</w:t>
      </w:r>
      <w:r w:rsidR="006F2E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ra </w:t>
      </w:r>
      <w:r w:rsidR="00AD2AC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(</w:t>
      </w:r>
      <w:r w:rsidR="006F2E8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Cetinje 5, Nikšić 14 i Pljevlja 15) </w:t>
      </w:r>
      <w:r w:rsidR="003B1DB0">
        <w:rPr>
          <w:rFonts w:ascii="Arial" w:hAnsi="Arial" w:cs="Arial"/>
          <w:color w:val="000000" w:themeColor="text1"/>
          <w:sz w:val="24"/>
          <w:szCs w:val="24"/>
          <w:lang w:val="sr-Latn-ME"/>
        </w:rPr>
        <w:t>koriste 140</w:t>
      </w:r>
      <w:r w:rsidR="005515A5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CD07FF">
        <w:rPr>
          <w:rFonts w:ascii="Arial" w:hAnsi="Arial" w:cs="Arial"/>
          <w:color w:val="000000" w:themeColor="text1"/>
          <w:sz w:val="24"/>
          <w:szCs w:val="24"/>
          <w:lang w:val="sr-Latn-ME"/>
        </w:rPr>
        <w:t>usluga na nedjeljnom</w:t>
      </w:r>
      <w:r w:rsidR="000D7A6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nivou, </w:t>
      </w:r>
      <w:r w:rsidR="001F06A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od čega </w:t>
      </w:r>
      <w:r w:rsidR="00202896">
        <w:rPr>
          <w:rFonts w:ascii="Arial" w:hAnsi="Arial" w:cs="Arial"/>
          <w:color w:val="000000" w:themeColor="text1"/>
          <w:sz w:val="24"/>
          <w:szCs w:val="24"/>
          <w:lang w:val="sr-Latn-ME"/>
        </w:rPr>
        <w:t>najviše</w:t>
      </w:r>
      <w:r w:rsidR="00030BD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grupnih radionica u kojima korisnik učestvuje 69 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individual</w:t>
      </w:r>
      <w:r w:rsidR="005A0622">
        <w:rPr>
          <w:rFonts w:ascii="Arial" w:hAnsi="Arial" w:cs="Arial"/>
          <w:color w:val="000000" w:themeColor="text1"/>
          <w:sz w:val="24"/>
          <w:szCs w:val="24"/>
          <w:lang w:val="sr-Latn-ME"/>
        </w:rPr>
        <w:t>nih tretmana po korisniku</w:t>
      </w:r>
      <w:r w:rsidR="0020289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49</w:t>
      </w:r>
      <w:r w:rsidR="00030BD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ili 49</w:t>
      </w:r>
      <w:r w:rsidR="003F0984">
        <w:rPr>
          <w:rFonts w:ascii="Arial" w:hAnsi="Arial" w:cs="Arial"/>
          <w:color w:val="000000" w:themeColor="text1"/>
          <w:sz w:val="24"/>
          <w:szCs w:val="24"/>
          <w:lang w:val="sr-Latn-ME"/>
        </w:rPr>
        <w:t>% ukupnog broja usluga.</w:t>
      </w:r>
    </w:p>
    <w:p w:rsidR="00117DC9" w:rsidRDefault="00BA6014" w:rsidP="0020289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Najzastupljenija usluga u kategoriji starijih od 27 godina je</w:t>
      </w:r>
      <w:r w:rsidR="003E600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rad okupacija edukacija, kao i rad na socijalnim vještinama i kognitivnim sposobnostima i motoričkim vještinama.</w:t>
      </w:r>
      <w:r w:rsidR="00B80EA6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D85656" w:rsidRDefault="00D85656" w:rsidP="0020289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Korisnici stariji od 27 godina u najvećem broju slučajeva jesu stari korisnici koji su nastavili boravak u Dnevnom centru. Ova usluga je upravo formirana zbog njih , kako bi mogli da nastave korišćenje pomenute usluge. Dakle, najveći broj korisnika starijih od 27 godina jesu stari korisnici, sa rjeđim izuzetkom priključenja i nekog novog korisnika koji ranije nije koristio uslugu Dnevnog centra.</w:t>
      </w:r>
    </w:p>
    <w:p w:rsidR="0036086B" w:rsidRPr="00C56DE4" w:rsidRDefault="00A45565" w:rsidP="0020289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U tabeli br. 1</w:t>
      </w:r>
      <w:r w:rsidR="000D60CD">
        <w:rPr>
          <w:rFonts w:ascii="Arial" w:hAnsi="Arial" w:cs="Arial"/>
          <w:color w:val="000000" w:themeColor="text1"/>
          <w:sz w:val="24"/>
          <w:szCs w:val="24"/>
          <w:lang w:val="sr-Latn-ME"/>
        </w:rPr>
        <w:t>3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u nastavku prikazani su podaci o broju korisnika kojima zaposleni u dnevnim centrima pružaju usluge prevoza i ishrane korisnika, edukacije rodit</w:t>
      </w:r>
      <w:r w:rsidR="001C25DA">
        <w:rPr>
          <w:rFonts w:ascii="Arial" w:hAnsi="Arial" w:cs="Arial"/>
          <w:color w:val="000000" w:themeColor="text1"/>
          <w:sz w:val="24"/>
          <w:szCs w:val="24"/>
          <w:lang w:val="sr-Latn-ME"/>
        </w:rPr>
        <w:t>elja za samopomoć i pomoć svoj</w:t>
      </w:r>
      <w:r w:rsidR="00BA6014"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djec</w:t>
      </w:r>
      <w:r w:rsidR="00815FD8">
        <w:rPr>
          <w:rFonts w:ascii="Arial" w:hAnsi="Arial" w:cs="Arial"/>
          <w:color w:val="000000" w:themeColor="text1"/>
          <w:sz w:val="24"/>
          <w:szCs w:val="24"/>
          <w:lang w:val="sr-Latn-ME"/>
        </w:rPr>
        <w:t>i, slobodne i druge aktivnosti.</w:t>
      </w:r>
    </w:p>
    <w:p w:rsidR="0036086B" w:rsidRDefault="0036086B" w:rsidP="00D42897">
      <w:pP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</w:p>
    <w:p w:rsidR="00BA6014" w:rsidRPr="00AC6183" w:rsidRDefault="005515A5" w:rsidP="00D42897">
      <w:pP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Tabela br. 1</w:t>
      </w:r>
      <w:r w:rsidR="000D60CD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3</w:t>
      </w:r>
      <w:r w:rsidR="001C69B6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: Broj korisnika</w:t>
      </w:r>
      <w:r w:rsidR="00A21D3A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usluga</w:t>
      </w:r>
      <w:r w:rsidR="00FB7688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 </w:t>
      </w:r>
      <w:r w:rsidR="00820EAF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 xml:space="preserve">u </w:t>
      </w:r>
      <w:r w:rsidR="00992150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dnevnim cen</w:t>
      </w:r>
      <w:r w:rsidR="004970B0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t</w:t>
      </w:r>
      <w:r w:rsidR="00992150">
        <w:rPr>
          <w:rFonts w:ascii="Arial" w:hAnsi="Arial" w:cs="Arial"/>
          <w:b/>
          <w:i/>
          <w:color w:val="000000" w:themeColor="text1"/>
          <w:sz w:val="20"/>
          <w:szCs w:val="20"/>
          <w:lang w:val="sr-Latn-ME"/>
        </w:rPr>
        <w:t>rima</w:t>
      </w:r>
    </w:p>
    <w:tbl>
      <w:tblPr>
        <w:tblW w:w="94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25"/>
        <w:gridCol w:w="1709"/>
        <w:gridCol w:w="2677"/>
        <w:gridCol w:w="2969"/>
      </w:tblGrid>
      <w:tr w:rsidR="006A58F6" w:rsidTr="00D66C2C">
        <w:trPr>
          <w:trHeight w:val="28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A58F6" w:rsidRDefault="006A58F6" w:rsidP="006A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A58F6" w:rsidRDefault="006A58F6" w:rsidP="006A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6A58F6" w:rsidRDefault="006A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6A58F6" w:rsidRDefault="006A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58F6" w:rsidRPr="00A21D3A" w:rsidTr="00D66C2C">
        <w:trPr>
          <w:trHeight w:val="288"/>
        </w:trPr>
        <w:tc>
          <w:tcPr>
            <w:tcW w:w="9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Pr="00A21D3A" w:rsidRDefault="00BB3704" w:rsidP="006A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D3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A21D3A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Broj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 xml:space="preserve"> korisnika ko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 xml:space="preserve">ima zaposleni 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 xml:space="preserve"> dnevnim cenrima pr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>ža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ju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 xml:space="preserve"> navedene 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>sl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6A58F6" w:rsidRPr="00A21D3A">
              <w:rPr>
                <w:rFonts w:ascii="Arial" w:hAnsi="Arial" w:cs="Arial"/>
                <w:color w:val="000000"/>
                <w:sz w:val="24"/>
                <w:szCs w:val="24"/>
              </w:rPr>
              <w:t>ge</w:t>
            </w:r>
          </w:p>
        </w:tc>
      </w:tr>
      <w:tr w:rsidR="006A58F6" w:rsidRPr="00A21D3A" w:rsidTr="00D66C2C">
        <w:trPr>
          <w:trHeight w:val="86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Pr="00A21D3A" w:rsidRDefault="006A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Prevoz korisnika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Pr="00A21D3A" w:rsidRDefault="006A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Ishrana korisnika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Pr="00A21D3A" w:rsidRDefault="006A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kaci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a rodi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el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a za samopomoć i pomoć svo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 xml:space="preserve"> d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eci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Pr="00A21D3A" w:rsidRDefault="006A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Slobodne i dr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ge akivnos</w:t>
            </w:r>
            <w:r w:rsidR="004970B0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A21D3A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6A58F6" w:rsidRPr="00A21D3A" w:rsidTr="00D66C2C">
        <w:trPr>
          <w:trHeight w:val="28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Pr="00A21D3A" w:rsidRDefault="006A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5BA1" w:rsidRPr="00A21D3A" w:rsidRDefault="00A21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7B3F"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Default="006A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1D3A" w:rsidRPr="00A21D3A" w:rsidRDefault="00D07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3A" w:rsidRDefault="00A21D3A" w:rsidP="00A2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1D3A" w:rsidRPr="00A21D3A" w:rsidRDefault="00D07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205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6" w:rsidRDefault="006A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1D3A" w:rsidRPr="00A21D3A" w:rsidRDefault="00D07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Latn-ME"/>
              </w:rPr>
              <w:t>249</w:t>
            </w:r>
          </w:p>
        </w:tc>
      </w:tr>
    </w:tbl>
    <w:p w:rsidR="00BA6014" w:rsidRDefault="00BA6014" w:rsidP="00BA60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FB7688" w:rsidRPr="00BA6014" w:rsidRDefault="00B40A87" w:rsidP="00202CF0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Kao što je prikazano u tabeli izna</w:t>
      </w:r>
      <w:r w:rsidR="00A41810">
        <w:rPr>
          <w:rFonts w:ascii="Arial" w:hAnsi="Arial" w:cs="Arial"/>
          <w:color w:val="000000" w:themeColor="text1"/>
          <w:sz w:val="24"/>
          <w:szCs w:val="24"/>
          <w:lang w:val="sr-Latn-ME"/>
        </w:rPr>
        <w:t>d,od ukupnog broja korisnika 360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, n</w:t>
      </w:r>
      <w:r w:rsidR="00A41810">
        <w:rPr>
          <w:rFonts w:ascii="Arial" w:hAnsi="Arial" w:cs="Arial"/>
          <w:color w:val="000000" w:themeColor="text1"/>
          <w:sz w:val="24"/>
          <w:szCs w:val="24"/>
          <w:lang w:val="sr-Latn-ME"/>
        </w:rPr>
        <w:t>jih 260</w:t>
      </w:r>
      <w:r w:rsidR="00ED0C7E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koristi uslugu prevoza, </w:t>
      </w:r>
      <w:r w:rsidR="00A41810">
        <w:rPr>
          <w:rFonts w:ascii="Arial" w:hAnsi="Arial" w:cs="Arial"/>
          <w:color w:val="000000" w:themeColor="text1"/>
          <w:sz w:val="24"/>
          <w:szCs w:val="24"/>
          <w:lang w:val="sr-Latn-ME"/>
        </w:rPr>
        <w:t>270 uslugu ishrane, 205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roditelja korisnika uslugu edukacije za samo</w:t>
      </w:r>
      <w:r w:rsidR="00A41810">
        <w:rPr>
          <w:rFonts w:ascii="Arial" w:hAnsi="Arial" w:cs="Arial"/>
          <w:color w:val="000000" w:themeColor="text1"/>
          <w:sz w:val="24"/>
          <w:szCs w:val="24"/>
          <w:lang w:val="sr-Latn-ME"/>
        </w:rPr>
        <w:t>pomoć i pomoć svojoj djeci i 249</w:t>
      </w:r>
      <w:r w:rsidR="00D0110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korisnika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slobodne i druge aktivnosti.</w:t>
      </w:r>
    </w:p>
    <w:p w:rsidR="00BA6014" w:rsidRPr="00BA6014" w:rsidRDefault="00BA6014" w:rsidP="00202C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U dnevnim centrima za djecu i omladinu sa smetnjama i teškoćama u razvoju sprovodi se radno okupacioni tretman po rasporedu dnevnih aktivnosti u formi radionica kojima je cilj stim</w:t>
      </w:r>
      <w:r w:rsidR="000D312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ulacija kreativnog izražavanja, </w:t>
      </w:r>
      <w:r w:rsidRPr="00BA6014">
        <w:rPr>
          <w:rFonts w:ascii="Arial" w:hAnsi="Arial" w:cs="Arial"/>
          <w:color w:val="000000" w:themeColor="text1"/>
          <w:sz w:val="24"/>
          <w:szCs w:val="24"/>
          <w:lang w:val="sr-Latn-ME"/>
        </w:rPr>
        <w:t>ovladavanje tehnikama rada, poboljšavanje psihomotornmih sposobnosti</w:t>
      </w:r>
      <w:r w:rsidRPr="00BA6014">
        <w:rPr>
          <w:rFonts w:ascii="Arial" w:hAnsi="Arial" w:cs="Arial"/>
          <w:sz w:val="24"/>
          <w:szCs w:val="24"/>
        </w:rPr>
        <w:t xml:space="preserve">, usmjerenje pažnje, snalaženje u prostoru, ovladavanje vještinama potrebnim za svakodnevni život, eliminisanje nepoželjnih oblika ponašanja. </w:t>
      </w:r>
    </w:p>
    <w:p w:rsidR="00BA6014" w:rsidRPr="00BA6014" w:rsidRDefault="00BA6014" w:rsidP="00202CF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sz w:val="24"/>
          <w:szCs w:val="24"/>
        </w:rPr>
        <w:t>Grupni rad korisnika podrazumijeva likovne, muzičke i slobodne aktivnosti (</w:t>
      </w:r>
      <w:r w:rsidRPr="00BA6014">
        <w:rPr>
          <w:rFonts w:ascii="Arial" w:hAnsi="Arial" w:cs="Arial"/>
          <w:sz w:val="24"/>
          <w:szCs w:val="24"/>
          <w:lang w:val="sr-Latn-CS"/>
        </w:rPr>
        <w:t xml:space="preserve">igre </w:t>
      </w:r>
      <w:proofErr w:type="gramStart"/>
      <w:r w:rsidRPr="00BA6014">
        <w:rPr>
          <w:rFonts w:ascii="Arial" w:hAnsi="Arial" w:cs="Arial"/>
          <w:sz w:val="24"/>
          <w:szCs w:val="24"/>
          <w:lang w:val="sr-Latn-CS"/>
        </w:rPr>
        <w:t>na</w:t>
      </w:r>
      <w:proofErr w:type="gramEnd"/>
      <w:r w:rsidRPr="00BA6014">
        <w:rPr>
          <w:rFonts w:ascii="Arial" w:hAnsi="Arial" w:cs="Arial"/>
          <w:sz w:val="24"/>
          <w:szCs w:val="24"/>
          <w:lang w:val="sr-Latn-CS"/>
        </w:rPr>
        <w:t xml:space="preserve"> čistom vazduhu u skladu sa godišnjim dobom, društvene igre, organizovane šetnje radi upoznavanja okoline, slušanje muzike i gledanje TV-a</w:t>
      </w:r>
      <w:r w:rsidRPr="00BA6014">
        <w:rPr>
          <w:rFonts w:ascii="Arial" w:hAnsi="Arial" w:cs="Arial"/>
          <w:sz w:val="24"/>
          <w:szCs w:val="24"/>
        </w:rPr>
        <w:t>).</w:t>
      </w:r>
    </w:p>
    <w:p w:rsidR="001D7564" w:rsidRPr="00D109A2" w:rsidRDefault="00BD664B" w:rsidP="00D109A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proofErr w:type="gramStart"/>
      <w:r w:rsidRPr="00BD66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 toku </w:t>
      </w:r>
      <w:r w:rsidR="006348DB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najčešće organizovane radionice u dnevnim ce</w:t>
      </w:r>
      <w:r w:rsidR="00A91DF5">
        <w:rPr>
          <w:rFonts w:ascii="Arial" w:hAnsi="Arial" w:cs="Arial"/>
          <w:sz w:val="24"/>
          <w:szCs w:val="24"/>
        </w:rPr>
        <w:t xml:space="preserve">ntrima u Crnoj Gori su </w:t>
      </w:r>
      <w:r w:rsidR="00BA6014" w:rsidRPr="00BA6014">
        <w:rPr>
          <w:rFonts w:ascii="Arial" w:hAnsi="Arial" w:cs="Arial"/>
          <w:sz w:val="24"/>
          <w:szCs w:val="24"/>
        </w:rPr>
        <w:t>muzička</w:t>
      </w:r>
      <w:r w:rsidR="00A91DF5">
        <w:rPr>
          <w:rFonts w:ascii="Arial" w:hAnsi="Arial" w:cs="Arial"/>
          <w:sz w:val="24"/>
          <w:szCs w:val="24"/>
        </w:rPr>
        <w:t>, sportska</w:t>
      </w:r>
      <w:r w:rsidR="005000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kulinarska,</w:t>
      </w:r>
      <w:r w:rsidR="00FB0B62">
        <w:rPr>
          <w:rFonts w:ascii="Arial" w:hAnsi="Arial" w:cs="Arial"/>
          <w:sz w:val="24"/>
          <w:szCs w:val="24"/>
        </w:rPr>
        <w:t xml:space="preserve"> kreativne-art radionice</w:t>
      </w:r>
      <w:r w:rsidR="00A91DF5">
        <w:rPr>
          <w:rFonts w:ascii="Arial" w:hAnsi="Arial" w:cs="Arial"/>
          <w:sz w:val="24"/>
          <w:szCs w:val="24"/>
        </w:rPr>
        <w:t>,</w:t>
      </w:r>
      <w:r w:rsidR="00500093">
        <w:rPr>
          <w:rFonts w:ascii="Arial" w:hAnsi="Arial" w:cs="Arial"/>
          <w:sz w:val="24"/>
          <w:szCs w:val="24"/>
        </w:rPr>
        <w:t xml:space="preserve"> </w:t>
      </w:r>
      <w:r w:rsidR="00A91DF5">
        <w:rPr>
          <w:rFonts w:ascii="Arial" w:hAnsi="Arial" w:cs="Arial"/>
          <w:sz w:val="24"/>
          <w:szCs w:val="24"/>
        </w:rPr>
        <w:t>likovna</w:t>
      </w:r>
      <w:r w:rsidR="00C44BF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radno </w:t>
      </w:r>
      <w:r w:rsidR="003A14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okupaciona radionica</w:t>
      </w:r>
      <w:r w:rsidR="00A91DF5">
        <w:rPr>
          <w:rFonts w:ascii="Arial" w:hAnsi="Arial" w:cs="Arial"/>
          <w:sz w:val="24"/>
          <w:szCs w:val="24"/>
        </w:rPr>
        <w:t xml:space="preserve">. </w:t>
      </w:r>
      <w:r w:rsidR="00BA6014" w:rsidRPr="00BA6014">
        <w:rPr>
          <w:rFonts w:ascii="Arial" w:hAnsi="Arial" w:cs="Arial"/>
          <w:sz w:val="24"/>
          <w:szCs w:val="24"/>
        </w:rPr>
        <w:t xml:space="preserve">Navedene radionice realizovane </w:t>
      </w:r>
      <w:r w:rsidR="000F62D8">
        <w:rPr>
          <w:rFonts w:ascii="Arial" w:hAnsi="Arial" w:cs="Arial"/>
          <w:sz w:val="24"/>
          <w:szCs w:val="24"/>
        </w:rPr>
        <w:t xml:space="preserve">su jednom do </w:t>
      </w:r>
      <w:r w:rsidR="00251389">
        <w:rPr>
          <w:rFonts w:ascii="Arial" w:hAnsi="Arial" w:cs="Arial"/>
          <w:sz w:val="24"/>
          <w:szCs w:val="24"/>
        </w:rPr>
        <w:t>pet</w:t>
      </w:r>
      <w:r w:rsidR="000F62D8">
        <w:rPr>
          <w:rFonts w:ascii="Arial" w:hAnsi="Arial" w:cs="Arial"/>
          <w:sz w:val="24"/>
          <w:szCs w:val="24"/>
        </w:rPr>
        <w:t xml:space="preserve"> puta sedmično.</w:t>
      </w:r>
      <w:r w:rsidR="00030A99">
        <w:rPr>
          <w:rFonts w:ascii="Arial" w:hAnsi="Arial" w:cs="Arial"/>
          <w:sz w:val="24"/>
          <w:szCs w:val="24"/>
        </w:rPr>
        <w:t xml:space="preserve"> Pojedine radionice kao što su radionica za izradu</w:t>
      </w:r>
      <w:r w:rsidR="00421D64">
        <w:rPr>
          <w:rFonts w:ascii="Arial" w:hAnsi="Arial" w:cs="Arial"/>
          <w:sz w:val="24"/>
          <w:szCs w:val="24"/>
        </w:rPr>
        <w:t xml:space="preserve"> ukrasnih predmeta povodom</w:t>
      </w:r>
      <w:r w:rsidR="00030A99">
        <w:rPr>
          <w:rFonts w:ascii="Arial" w:hAnsi="Arial" w:cs="Arial"/>
          <w:sz w:val="24"/>
          <w:szCs w:val="24"/>
        </w:rPr>
        <w:t xml:space="preserve"> novogodišnjih</w:t>
      </w:r>
      <w:r w:rsidR="008D4E0A">
        <w:rPr>
          <w:rFonts w:ascii="Arial" w:hAnsi="Arial" w:cs="Arial"/>
          <w:sz w:val="24"/>
          <w:szCs w:val="24"/>
        </w:rPr>
        <w:t xml:space="preserve"> praznika, </w:t>
      </w:r>
      <w:r w:rsidR="004A6FFC">
        <w:rPr>
          <w:rFonts w:ascii="Arial" w:hAnsi="Arial" w:cs="Arial"/>
          <w:sz w:val="24"/>
          <w:szCs w:val="24"/>
        </w:rPr>
        <w:t xml:space="preserve">međunarodnog </w:t>
      </w:r>
      <w:r w:rsidR="00421D64">
        <w:rPr>
          <w:rFonts w:ascii="Arial" w:hAnsi="Arial" w:cs="Arial"/>
          <w:sz w:val="24"/>
          <w:szCs w:val="24"/>
        </w:rPr>
        <w:t xml:space="preserve">praznika žena </w:t>
      </w:r>
      <w:r w:rsidR="004A6FFC">
        <w:rPr>
          <w:rFonts w:ascii="Arial" w:hAnsi="Arial" w:cs="Arial"/>
          <w:sz w:val="24"/>
          <w:szCs w:val="24"/>
        </w:rPr>
        <w:t xml:space="preserve">Osmog </w:t>
      </w:r>
      <w:proofErr w:type="gramStart"/>
      <w:r w:rsidR="00421D64">
        <w:rPr>
          <w:rFonts w:ascii="Arial" w:hAnsi="Arial" w:cs="Arial"/>
          <w:sz w:val="24"/>
          <w:szCs w:val="24"/>
        </w:rPr>
        <w:t>marta</w:t>
      </w:r>
      <w:proofErr w:type="gramEnd"/>
      <w:r w:rsidR="00421D64">
        <w:rPr>
          <w:rFonts w:ascii="Arial" w:hAnsi="Arial" w:cs="Arial"/>
          <w:sz w:val="24"/>
          <w:szCs w:val="24"/>
        </w:rPr>
        <w:t>,</w:t>
      </w:r>
      <w:r w:rsidR="00C025A1">
        <w:rPr>
          <w:rFonts w:ascii="Arial" w:hAnsi="Arial" w:cs="Arial"/>
          <w:sz w:val="24"/>
          <w:szCs w:val="24"/>
        </w:rPr>
        <w:t xml:space="preserve"> </w:t>
      </w:r>
      <w:r w:rsidR="004A6FFC">
        <w:rPr>
          <w:rFonts w:ascii="Arial" w:hAnsi="Arial" w:cs="Arial"/>
          <w:sz w:val="24"/>
          <w:szCs w:val="24"/>
        </w:rPr>
        <w:t>radionica povodom S</w:t>
      </w:r>
      <w:r w:rsidR="00030A99">
        <w:rPr>
          <w:rFonts w:ascii="Arial" w:hAnsi="Arial" w:cs="Arial"/>
          <w:sz w:val="24"/>
          <w:szCs w:val="24"/>
        </w:rPr>
        <w:t xml:space="preserve">vjetskog dana autizma - 2. </w:t>
      </w:r>
      <w:proofErr w:type="gramStart"/>
      <w:r w:rsidR="00030A99">
        <w:rPr>
          <w:rFonts w:ascii="Arial" w:hAnsi="Arial" w:cs="Arial"/>
          <w:sz w:val="24"/>
          <w:szCs w:val="24"/>
        </w:rPr>
        <w:t>aprila</w:t>
      </w:r>
      <w:proofErr w:type="gramEnd"/>
      <w:r w:rsidR="00030A99">
        <w:rPr>
          <w:rFonts w:ascii="Arial" w:hAnsi="Arial" w:cs="Arial"/>
          <w:sz w:val="24"/>
          <w:szCs w:val="24"/>
        </w:rPr>
        <w:t xml:space="preserve"> i</w:t>
      </w:r>
      <w:r w:rsidR="004A6FFC">
        <w:rPr>
          <w:rFonts w:ascii="Arial" w:hAnsi="Arial" w:cs="Arial"/>
          <w:sz w:val="24"/>
          <w:szCs w:val="24"/>
        </w:rPr>
        <w:t xml:space="preserve"> drugih značajnih datuma</w:t>
      </w:r>
      <w:r w:rsidR="00BA03AD">
        <w:rPr>
          <w:rFonts w:ascii="Arial" w:hAnsi="Arial" w:cs="Arial"/>
          <w:sz w:val="24"/>
          <w:szCs w:val="24"/>
        </w:rPr>
        <w:t>.</w:t>
      </w:r>
      <w:r w:rsidR="00E178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FFC">
        <w:rPr>
          <w:rFonts w:ascii="Arial" w:hAnsi="Arial" w:cs="Arial"/>
          <w:sz w:val="24"/>
          <w:szCs w:val="24"/>
        </w:rPr>
        <w:t>K</w:t>
      </w:r>
      <w:r w:rsidR="00BA6014" w:rsidRPr="00BA6014">
        <w:rPr>
          <w:rFonts w:ascii="Arial" w:hAnsi="Arial" w:cs="Arial"/>
          <w:sz w:val="24"/>
          <w:szCs w:val="24"/>
        </w:rPr>
        <w:t>orisnici se</w:t>
      </w:r>
      <w:r w:rsidR="004A6FFC">
        <w:rPr>
          <w:rFonts w:ascii="Arial" w:hAnsi="Arial" w:cs="Arial"/>
          <w:sz w:val="24"/>
          <w:szCs w:val="24"/>
        </w:rPr>
        <w:t xml:space="preserve"> u okviru</w:t>
      </w:r>
      <w:r w:rsidR="00E66634">
        <w:rPr>
          <w:rFonts w:ascii="Arial" w:hAnsi="Arial" w:cs="Arial"/>
          <w:sz w:val="24"/>
          <w:szCs w:val="24"/>
        </w:rPr>
        <w:t xml:space="preserve"> radno okupacionih radionica </w:t>
      </w:r>
      <w:r w:rsidR="00BA6014" w:rsidRPr="00BA6014">
        <w:rPr>
          <w:rFonts w:ascii="Arial" w:hAnsi="Arial" w:cs="Arial"/>
          <w:sz w:val="24"/>
          <w:szCs w:val="24"/>
        </w:rPr>
        <w:t>bave bašt</w:t>
      </w:r>
      <w:r w:rsidR="00AB21A3">
        <w:rPr>
          <w:rFonts w:ascii="Arial" w:hAnsi="Arial" w:cs="Arial"/>
          <w:sz w:val="24"/>
          <w:szCs w:val="24"/>
        </w:rPr>
        <w:t xml:space="preserve">ovanstvom, </w:t>
      </w:r>
      <w:r w:rsidR="003F7F76">
        <w:rPr>
          <w:rFonts w:ascii="Arial" w:hAnsi="Arial" w:cs="Arial"/>
          <w:sz w:val="24"/>
          <w:szCs w:val="24"/>
        </w:rPr>
        <w:t xml:space="preserve">tehničko stolarskim, </w:t>
      </w:r>
      <w:r w:rsidR="00C05EE6">
        <w:rPr>
          <w:rFonts w:ascii="Arial" w:hAnsi="Arial" w:cs="Arial"/>
          <w:sz w:val="24"/>
          <w:szCs w:val="24"/>
        </w:rPr>
        <w:t>kulinarskim i</w:t>
      </w:r>
      <w:r w:rsidR="00AB627B">
        <w:rPr>
          <w:rFonts w:ascii="Arial" w:hAnsi="Arial" w:cs="Arial"/>
          <w:sz w:val="24"/>
          <w:szCs w:val="24"/>
        </w:rPr>
        <w:t xml:space="preserve"> drugim aktivnostima.</w:t>
      </w:r>
      <w:proofErr w:type="gramEnd"/>
      <w:r w:rsidR="00956A6D">
        <w:rPr>
          <w:rFonts w:ascii="Arial" w:hAnsi="Arial" w:cs="Arial"/>
          <w:sz w:val="24"/>
          <w:szCs w:val="24"/>
        </w:rPr>
        <w:t xml:space="preserve"> </w:t>
      </w:r>
      <w:r w:rsidR="00454433">
        <w:rPr>
          <w:rFonts w:ascii="Arial" w:hAnsi="Arial" w:cs="Arial"/>
          <w:sz w:val="24"/>
          <w:szCs w:val="24"/>
        </w:rPr>
        <w:t>Pored ovih radionica, sprovode se i razne druge kao: radionice kognitivnih sposobnosti, informatičke, razvoj govora i jezika, upoznavanje uže i šire okoline</w:t>
      </w:r>
      <w:r w:rsidR="00D109A2">
        <w:rPr>
          <w:rFonts w:ascii="Arial" w:hAnsi="Arial" w:cs="Arial"/>
          <w:sz w:val="24"/>
          <w:szCs w:val="24"/>
        </w:rPr>
        <w:t xml:space="preserve"> i dr</w:t>
      </w:r>
    </w:p>
    <w:p w:rsidR="0043216A" w:rsidRDefault="00B553F4" w:rsidP="00B553F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1D7564">
        <w:rPr>
          <w:rFonts w:ascii="Arial" w:hAnsi="Arial" w:cs="Arial"/>
          <w:b/>
          <w:sz w:val="28"/>
          <w:szCs w:val="28"/>
        </w:rPr>
        <w:t>Faktori za unapr</w:t>
      </w:r>
      <w:r w:rsidR="0043216A">
        <w:rPr>
          <w:rFonts w:ascii="Arial" w:hAnsi="Arial" w:cs="Arial"/>
          <w:b/>
          <w:sz w:val="28"/>
          <w:szCs w:val="28"/>
        </w:rPr>
        <w:t xml:space="preserve">eđenje rada </w:t>
      </w:r>
      <w:r w:rsidR="00BC066A">
        <w:rPr>
          <w:rFonts w:ascii="Arial" w:hAnsi="Arial" w:cs="Arial"/>
          <w:b/>
          <w:sz w:val="28"/>
          <w:szCs w:val="28"/>
        </w:rPr>
        <w:t>u ustanovama</w:t>
      </w:r>
    </w:p>
    <w:p w:rsidR="00E95C98" w:rsidRDefault="00E95C98" w:rsidP="00FB15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6014" w:rsidRPr="00BA6014" w:rsidRDefault="00BA6014" w:rsidP="00725B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6014" w:rsidRPr="00BA6014" w:rsidRDefault="00D109A2" w:rsidP="00BA601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 unapr</w:t>
      </w:r>
      <w:r w:rsidR="00BA6014" w:rsidRPr="00BA6014">
        <w:rPr>
          <w:rFonts w:ascii="Arial" w:hAnsi="Arial" w:cs="Arial"/>
          <w:sz w:val="24"/>
          <w:szCs w:val="24"/>
        </w:rPr>
        <w:t>eđenje rada u dnevnim centrima, zaposleni u ovim ustanovama predložili su brojne obuke koje su prepoznali kao korisne i značajne, kako za korisnike, tako i za stručne radnike, stručne saradnike i saradnike.</w:t>
      </w:r>
      <w:proofErr w:type="gramEnd"/>
    </w:p>
    <w:p w:rsidR="00BA6014" w:rsidRPr="00BA6014" w:rsidRDefault="001F18E5" w:rsidP="00BA601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</w:t>
      </w:r>
      <w:r w:rsidR="00036EBA">
        <w:rPr>
          <w:rFonts w:ascii="Arial" w:hAnsi="Arial" w:cs="Arial"/>
          <w:sz w:val="24"/>
          <w:szCs w:val="24"/>
        </w:rPr>
        <w:t xml:space="preserve">ostavljenim podacima, </w:t>
      </w:r>
      <w:r w:rsidR="006763C5">
        <w:rPr>
          <w:rFonts w:ascii="Arial" w:hAnsi="Arial" w:cs="Arial"/>
          <w:sz w:val="24"/>
          <w:szCs w:val="24"/>
        </w:rPr>
        <w:t>najviše i</w:t>
      </w:r>
      <w:r w:rsidR="00BA6014" w:rsidRPr="00BA6014">
        <w:rPr>
          <w:rFonts w:ascii="Arial" w:hAnsi="Arial" w:cs="Arial"/>
          <w:sz w:val="24"/>
          <w:szCs w:val="24"/>
        </w:rPr>
        <w:t xml:space="preserve">nteresovanja </w:t>
      </w:r>
      <w:r w:rsidR="006763C5">
        <w:rPr>
          <w:rFonts w:ascii="Arial" w:hAnsi="Arial" w:cs="Arial"/>
          <w:sz w:val="24"/>
          <w:szCs w:val="24"/>
        </w:rPr>
        <w:t>iskazali</w:t>
      </w:r>
      <w:r w:rsidR="00036EBA">
        <w:rPr>
          <w:rFonts w:ascii="Arial" w:hAnsi="Arial" w:cs="Arial"/>
          <w:sz w:val="24"/>
          <w:szCs w:val="24"/>
        </w:rPr>
        <w:t xml:space="preserve"> su</w:t>
      </w:r>
      <w:r w:rsidR="006763C5">
        <w:rPr>
          <w:rFonts w:ascii="Arial" w:hAnsi="Arial" w:cs="Arial"/>
          <w:sz w:val="24"/>
          <w:szCs w:val="24"/>
        </w:rPr>
        <w:t xml:space="preserve"> za obuke</w:t>
      </w:r>
      <w:r w:rsidR="00BA6014" w:rsidRPr="00BA6014">
        <w:rPr>
          <w:rFonts w:ascii="Arial" w:hAnsi="Arial" w:cs="Arial"/>
          <w:sz w:val="24"/>
          <w:szCs w:val="24"/>
        </w:rPr>
        <w:t xml:space="preserve"> za rad</w:t>
      </w:r>
      <w:r w:rsidR="000171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71AB">
        <w:rPr>
          <w:rFonts w:ascii="Arial" w:hAnsi="Arial" w:cs="Arial"/>
          <w:sz w:val="24"/>
          <w:szCs w:val="24"/>
        </w:rPr>
        <w:t>sa</w:t>
      </w:r>
      <w:proofErr w:type="gramEnd"/>
      <w:r w:rsidR="000171AB">
        <w:rPr>
          <w:rFonts w:ascii="Arial" w:hAnsi="Arial" w:cs="Arial"/>
          <w:sz w:val="24"/>
          <w:szCs w:val="24"/>
        </w:rPr>
        <w:t xml:space="preserve"> djecom autis</w:t>
      </w:r>
      <w:r w:rsidR="00AF5C07">
        <w:rPr>
          <w:rFonts w:ascii="Arial" w:hAnsi="Arial" w:cs="Arial"/>
          <w:sz w:val="24"/>
          <w:szCs w:val="24"/>
        </w:rPr>
        <w:t xml:space="preserve">tičnog spektra. </w:t>
      </w:r>
      <w:r w:rsidR="00BA6014" w:rsidRPr="00BA6014">
        <w:rPr>
          <w:rFonts w:ascii="Arial" w:hAnsi="Arial" w:cs="Arial"/>
          <w:sz w:val="24"/>
          <w:szCs w:val="24"/>
        </w:rPr>
        <w:t xml:space="preserve">Nazivi pojedinih predloženih obuka iz ove oblasti su: obuka za primjenu konkretnih postupaka u radu </w:t>
      </w:r>
      <w:proofErr w:type="gramStart"/>
      <w:r w:rsidR="00BA6014" w:rsidRPr="00BA6014">
        <w:rPr>
          <w:rFonts w:ascii="Arial" w:hAnsi="Arial" w:cs="Arial"/>
          <w:sz w:val="24"/>
          <w:szCs w:val="24"/>
        </w:rPr>
        <w:t>sa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osobama iz autističnog spektra i sa kombinovanim smetnjama, dostignuća u svijetu u oblasti zdrave okupacije osoba sa poremećajima iz autističnog spektra, </w:t>
      </w:r>
      <w:r w:rsidR="000171AB">
        <w:rPr>
          <w:rFonts w:ascii="Arial" w:hAnsi="Arial" w:cs="Arial"/>
          <w:sz w:val="24"/>
          <w:szCs w:val="24"/>
        </w:rPr>
        <w:t>ob</w:t>
      </w:r>
      <w:r w:rsidR="000171AB" w:rsidRPr="00BA6014">
        <w:rPr>
          <w:rFonts w:ascii="Arial" w:hAnsi="Arial" w:cs="Arial"/>
          <w:sz w:val="24"/>
          <w:szCs w:val="24"/>
        </w:rPr>
        <w:t>u</w:t>
      </w:r>
      <w:r w:rsidR="000171AB">
        <w:rPr>
          <w:rFonts w:ascii="Arial" w:hAnsi="Arial" w:cs="Arial"/>
          <w:sz w:val="24"/>
          <w:szCs w:val="24"/>
        </w:rPr>
        <w:t>ka podrške d</w:t>
      </w:r>
      <w:r w:rsidR="000171AB" w:rsidRPr="00BA6014">
        <w:rPr>
          <w:rFonts w:ascii="Arial" w:hAnsi="Arial" w:cs="Arial"/>
          <w:sz w:val="24"/>
          <w:szCs w:val="24"/>
        </w:rPr>
        <w:t>j</w:t>
      </w:r>
      <w:r w:rsidR="000171AB">
        <w:rPr>
          <w:rFonts w:ascii="Arial" w:hAnsi="Arial" w:cs="Arial"/>
          <w:sz w:val="24"/>
          <w:szCs w:val="24"/>
        </w:rPr>
        <w:t>eci sa a</w:t>
      </w:r>
      <w:r w:rsidR="000171AB" w:rsidRPr="00BA6014">
        <w:rPr>
          <w:rFonts w:ascii="Arial" w:hAnsi="Arial" w:cs="Arial"/>
          <w:sz w:val="24"/>
          <w:szCs w:val="24"/>
        </w:rPr>
        <w:t>u</w:t>
      </w:r>
      <w:r w:rsidR="00AF5C07">
        <w:rPr>
          <w:rFonts w:ascii="Arial" w:hAnsi="Arial" w:cs="Arial"/>
          <w:sz w:val="24"/>
          <w:szCs w:val="24"/>
        </w:rPr>
        <w:t>t</w:t>
      </w:r>
      <w:r w:rsidR="007F31F8">
        <w:rPr>
          <w:rFonts w:ascii="Arial" w:hAnsi="Arial" w:cs="Arial"/>
          <w:sz w:val="24"/>
          <w:szCs w:val="24"/>
        </w:rPr>
        <w:t>izmom</w:t>
      </w:r>
      <w:r w:rsidR="00AF5C07">
        <w:rPr>
          <w:rFonts w:ascii="Arial" w:hAnsi="Arial" w:cs="Arial"/>
          <w:sz w:val="24"/>
          <w:szCs w:val="24"/>
        </w:rPr>
        <w:t xml:space="preserve">, </w:t>
      </w:r>
      <w:r w:rsidR="00BA6014" w:rsidRPr="00BA6014">
        <w:rPr>
          <w:rFonts w:ascii="Arial" w:hAnsi="Arial" w:cs="Arial"/>
          <w:sz w:val="24"/>
          <w:szCs w:val="24"/>
        </w:rPr>
        <w:t xml:space="preserve">inkluzija djece iz spektra </w:t>
      </w:r>
      <w:r w:rsidR="000171AB">
        <w:rPr>
          <w:rFonts w:ascii="Arial" w:hAnsi="Arial" w:cs="Arial"/>
          <w:sz w:val="24"/>
          <w:szCs w:val="24"/>
        </w:rPr>
        <w:t xml:space="preserve">autizma </w:t>
      </w:r>
      <w:r w:rsidR="00BA6014" w:rsidRPr="00BA6014">
        <w:rPr>
          <w:rFonts w:ascii="Arial" w:hAnsi="Arial" w:cs="Arial"/>
          <w:sz w:val="24"/>
          <w:szCs w:val="24"/>
        </w:rPr>
        <w:t>itd.</w:t>
      </w:r>
    </w:p>
    <w:p w:rsidR="00BA6014" w:rsidRDefault="00A45565" w:rsidP="00BA601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 tabeli br. 1</w:t>
      </w:r>
      <w:r w:rsidR="00A0169D">
        <w:rPr>
          <w:rFonts w:ascii="Arial" w:hAnsi="Arial" w:cs="Arial"/>
          <w:sz w:val="24"/>
          <w:szCs w:val="24"/>
        </w:rPr>
        <w:t>4</w:t>
      </w:r>
      <w:r w:rsidR="00BA6014" w:rsidRPr="00BA6014">
        <w:rPr>
          <w:rFonts w:ascii="Arial" w:hAnsi="Arial" w:cs="Arial"/>
          <w:sz w:val="24"/>
          <w:szCs w:val="24"/>
        </w:rPr>
        <w:t xml:space="preserve"> prikazani su nazivi obuka koje zaposleni u dnevnim ce</w:t>
      </w:r>
      <w:r w:rsidR="00D109A2">
        <w:rPr>
          <w:rFonts w:ascii="Arial" w:hAnsi="Arial" w:cs="Arial"/>
          <w:sz w:val="24"/>
          <w:szCs w:val="24"/>
        </w:rPr>
        <w:t>ntrima smatraju važnim za unapr</w:t>
      </w:r>
      <w:r w:rsidR="00BA6014" w:rsidRPr="00BA6014">
        <w:rPr>
          <w:rFonts w:ascii="Arial" w:hAnsi="Arial" w:cs="Arial"/>
          <w:sz w:val="24"/>
          <w:szCs w:val="24"/>
        </w:rPr>
        <w:t>eđenje rada u ovim ustanovama.</w:t>
      </w:r>
      <w:proofErr w:type="gramEnd"/>
    </w:p>
    <w:p w:rsidR="00E95C98" w:rsidRDefault="00E95C98" w:rsidP="008D1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076F" w:rsidRDefault="00A6076F" w:rsidP="008D1A2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A6076F" w:rsidRDefault="00A6076F" w:rsidP="008D1A2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A6076F" w:rsidRDefault="00A6076F" w:rsidP="008D1A2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A6014" w:rsidRPr="00BA6014" w:rsidRDefault="00BA6014" w:rsidP="008D1A2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A6014">
        <w:rPr>
          <w:rFonts w:ascii="Arial" w:hAnsi="Arial" w:cs="Arial"/>
          <w:b/>
          <w:i/>
          <w:sz w:val="20"/>
          <w:szCs w:val="20"/>
        </w:rPr>
        <w:t>Tabela br. 1</w:t>
      </w:r>
      <w:r w:rsidR="00A0169D">
        <w:rPr>
          <w:rFonts w:ascii="Arial" w:hAnsi="Arial" w:cs="Arial"/>
          <w:b/>
          <w:i/>
          <w:sz w:val="20"/>
          <w:szCs w:val="20"/>
        </w:rPr>
        <w:t>4</w:t>
      </w:r>
      <w:r w:rsidRPr="00BA6014">
        <w:rPr>
          <w:rFonts w:ascii="Arial" w:hAnsi="Arial" w:cs="Arial"/>
          <w:b/>
          <w:i/>
          <w:sz w:val="20"/>
          <w:szCs w:val="20"/>
        </w:rPr>
        <w:t>: Potrebe zaposlenih za edukacijama</w:t>
      </w:r>
    </w:p>
    <w:p w:rsidR="00BA6014" w:rsidRPr="00BA6014" w:rsidRDefault="00BA6014" w:rsidP="00BA601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BA6014" w:rsidRPr="00BA6014" w:rsidRDefault="00BA6014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BA6014">
        <w:rPr>
          <w:rFonts w:ascii="Arial" w:hAnsi="Arial" w:cs="Arial"/>
          <w:b/>
          <w:sz w:val="24"/>
          <w:szCs w:val="24"/>
        </w:rPr>
        <w:t>Edukacije potrebne za unaprjeđenje rada u dnevnim centrima</w:t>
      </w:r>
    </w:p>
    <w:p w:rsidR="00BA6014" w:rsidRPr="00BA6014" w:rsidRDefault="00BA6014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sz w:val="24"/>
          <w:szCs w:val="24"/>
        </w:rPr>
        <w:t xml:space="preserve">1. Obuke za rad </w:t>
      </w:r>
      <w:proofErr w:type="gramStart"/>
      <w:r w:rsidRPr="00BA6014">
        <w:rPr>
          <w:rFonts w:ascii="Arial" w:hAnsi="Arial" w:cs="Arial"/>
          <w:sz w:val="24"/>
          <w:szCs w:val="24"/>
        </w:rPr>
        <w:t>sa</w:t>
      </w:r>
      <w:proofErr w:type="gramEnd"/>
      <w:r w:rsidRPr="00BA6014">
        <w:rPr>
          <w:rFonts w:ascii="Arial" w:hAnsi="Arial" w:cs="Arial"/>
          <w:sz w:val="24"/>
          <w:szCs w:val="24"/>
        </w:rPr>
        <w:t xml:space="preserve"> djecom autističnog spektra</w:t>
      </w:r>
    </w:p>
    <w:p w:rsidR="00BA6014" w:rsidRDefault="00BA6014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sz w:val="24"/>
          <w:szCs w:val="24"/>
        </w:rPr>
        <w:t xml:space="preserve">2. Obuke vezane za rad </w:t>
      </w:r>
      <w:proofErr w:type="gramStart"/>
      <w:r w:rsidRPr="00BA6014">
        <w:rPr>
          <w:rFonts w:ascii="Arial" w:hAnsi="Arial" w:cs="Arial"/>
          <w:sz w:val="24"/>
          <w:szCs w:val="24"/>
        </w:rPr>
        <w:t>sa</w:t>
      </w:r>
      <w:proofErr w:type="gramEnd"/>
      <w:r w:rsidRPr="00BA6014">
        <w:rPr>
          <w:rFonts w:ascii="Arial" w:hAnsi="Arial" w:cs="Arial"/>
          <w:sz w:val="24"/>
          <w:szCs w:val="24"/>
        </w:rPr>
        <w:t xml:space="preserve"> roditeljima</w:t>
      </w:r>
      <w:r w:rsidR="000C3DD9">
        <w:rPr>
          <w:rFonts w:ascii="Arial" w:hAnsi="Arial" w:cs="Arial"/>
          <w:sz w:val="24"/>
          <w:szCs w:val="24"/>
        </w:rPr>
        <w:t xml:space="preserve"> i podrška porodici</w:t>
      </w:r>
      <w:r w:rsidR="00995618">
        <w:rPr>
          <w:rFonts w:ascii="Arial" w:hAnsi="Arial" w:cs="Arial"/>
          <w:sz w:val="24"/>
          <w:szCs w:val="24"/>
        </w:rPr>
        <w:t>, reagovanje na dijagnozu</w:t>
      </w:r>
    </w:p>
    <w:p w:rsidR="00FE1C0A" w:rsidRPr="00BA6014" w:rsidRDefault="00FE1C0A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Obuke za senzornu integraciju</w:t>
      </w:r>
    </w:p>
    <w:p w:rsidR="00FE1C0A" w:rsidRDefault="00FE1C0A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4.Obuka</w:t>
      </w:r>
      <w:proofErr w:type="gramEnd"/>
      <w:r>
        <w:rPr>
          <w:rFonts w:ascii="Arial" w:hAnsi="Arial" w:cs="Arial"/>
          <w:sz w:val="24"/>
          <w:szCs w:val="24"/>
        </w:rPr>
        <w:t xml:space="preserve"> za Mart meo praktičare</w:t>
      </w:r>
    </w:p>
    <w:p w:rsidR="0031731D" w:rsidRDefault="0031731D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Obuka za rad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Brajovom pismu</w:t>
      </w:r>
    </w:p>
    <w:p w:rsidR="00BA6014" w:rsidRP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A6014" w:rsidRPr="00BA6014">
        <w:rPr>
          <w:rFonts w:ascii="Arial" w:hAnsi="Arial" w:cs="Arial"/>
          <w:sz w:val="24"/>
          <w:szCs w:val="24"/>
        </w:rPr>
        <w:t>. Prevladava</w:t>
      </w:r>
      <w:r w:rsidR="00C21892">
        <w:rPr>
          <w:rFonts w:ascii="Arial" w:hAnsi="Arial" w:cs="Arial"/>
          <w:sz w:val="24"/>
          <w:szCs w:val="24"/>
        </w:rPr>
        <w:t xml:space="preserve">nje stresa </w:t>
      </w:r>
      <w:proofErr w:type="gramStart"/>
      <w:r w:rsidR="00C21892">
        <w:rPr>
          <w:rFonts w:ascii="Arial" w:hAnsi="Arial" w:cs="Arial"/>
          <w:sz w:val="24"/>
          <w:szCs w:val="24"/>
        </w:rPr>
        <w:t>na</w:t>
      </w:r>
      <w:proofErr w:type="gramEnd"/>
      <w:r w:rsidR="00C21892">
        <w:rPr>
          <w:rFonts w:ascii="Arial" w:hAnsi="Arial" w:cs="Arial"/>
          <w:sz w:val="24"/>
          <w:szCs w:val="24"/>
        </w:rPr>
        <w:t xml:space="preserve"> poslu i prevencija</w:t>
      </w:r>
      <w:r w:rsidR="00BA6014" w:rsidRPr="00BA6014">
        <w:rPr>
          <w:rFonts w:ascii="Arial" w:hAnsi="Arial" w:cs="Arial"/>
          <w:sz w:val="24"/>
          <w:szCs w:val="24"/>
        </w:rPr>
        <w:t xml:space="preserve"> profesionalnog izgaranja</w:t>
      </w:r>
    </w:p>
    <w:p w:rsid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6014" w:rsidRPr="00BA6014">
        <w:rPr>
          <w:rFonts w:ascii="Arial" w:hAnsi="Arial" w:cs="Arial"/>
          <w:sz w:val="24"/>
          <w:szCs w:val="24"/>
        </w:rPr>
        <w:t>. Obuke za tehnike radno-okupacione terapije</w:t>
      </w:r>
    </w:p>
    <w:p w:rsidR="00FE1C0A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E1C0A">
        <w:rPr>
          <w:rFonts w:ascii="Arial" w:hAnsi="Arial" w:cs="Arial"/>
          <w:sz w:val="24"/>
          <w:szCs w:val="24"/>
        </w:rPr>
        <w:t>. Neurofeedback obuka</w:t>
      </w:r>
    </w:p>
    <w:p w:rsidR="00D755FE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D755FE">
        <w:rPr>
          <w:rFonts w:ascii="Arial" w:hAnsi="Arial" w:cs="Arial"/>
          <w:sz w:val="24"/>
          <w:szCs w:val="24"/>
        </w:rPr>
        <w:t xml:space="preserve">. Obuka za </w:t>
      </w:r>
      <w:r w:rsidR="00251389">
        <w:rPr>
          <w:rFonts w:ascii="Arial" w:hAnsi="Arial" w:cs="Arial"/>
          <w:sz w:val="24"/>
          <w:szCs w:val="24"/>
        </w:rPr>
        <w:t>psihološko savjetovanje</w:t>
      </w:r>
    </w:p>
    <w:p w:rsidR="00FE1C0A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E1C0A">
        <w:rPr>
          <w:rFonts w:ascii="Arial" w:hAnsi="Arial" w:cs="Arial"/>
          <w:sz w:val="24"/>
          <w:szCs w:val="24"/>
        </w:rPr>
        <w:t>. Obuka za pisanje projekata</w:t>
      </w:r>
    </w:p>
    <w:p w:rsidR="0031731D" w:rsidRP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1731D">
        <w:rPr>
          <w:rFonts w:ascii="Arial" w:hAnsi="Arial" w:cs="Arial"/>
          <w:sz w:val="24"/>
          <w:szCs w:val="24"/>
        </w:rPr>
        <w:t xml:space="preserve">. Primjena modela testova za procjenu potreba djece i omladine </w:t>
      </w:r>
      <w:proofErr w:type="gramStart"/>
      <w:r w:rsidR="0031731D">
        <w:rPr>
          <w:rFonts w:ascii="Arial" w:hAnsi="Arial" w:cs="Arial"/>
          <w:sz w:val="24"/>
          <w:szCs w:val="24"/>
        </w:rPr>
        <w:t>sa</w:t>
      </w:r>
      <w:proofErr w:type="gramEnd"/>
      <w:r w:rsidR="0031731D">
        <w:rPr>
          <w:rFonts w:ascii="Arial" w:hAnsi="Arial" w:cs="Arial"/>
          <w:sz w:val="24"/>
          <w:szCs w:val="24"/>
        </w:rPr>
        <w:t xml:space="preserve"> smetnjama i teškoćama u razvoju</w:t>
      </w:r>
    </w:p>
    <w:p w:rsid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16FFB">
        <w:rPr>
          <w:rFonts w:ascii="Arial" w:hAnsi="Arial" w:cs="Arial"/>
          <w:sz w:val="24"/>
          <w:szCs w:val="24"/>
        </w:rPr>
        <w:t>. Metode</w:t>
      </w:r>
      <w:r w:rsidR="00972F14">
        <w:rPr>
          <w:rFonts w:ascii="Arial" w:hAnsi="Arial" w:cs="Arial"/>
          <w:sz w:val="24"/>
          <w:szCs w:val="24"/>
        </w:rPr>
        <w:t xml:space="preserve"> </w:t>
      </w:r>
      <w:r w:rsidR="00BA6014" w:rsidRPr="00BA6014">
        <w:rPr>
          <w:rFonts w:ascii="Arial" w:hAnsi="Arial" w:cs="Arial"/>
          <w:sz w:val="24"/>
          <w:szCs w:val="24"/>
        </w:rPr>
        <w:t xml:space="preserve">u radu </w:t>
      </w:r>
      <w:proofErr w:type="gramStart"/>
      <w:r w:rsidR="00BA6014" w:rsidRPr="00BA6014">
        <w:rPr>
          <w:rFonts w:ascii="Arial" w:hAnsi="Arial" w:cs="Arial"/>
          <w:sz w:val="24"/>
          <w:szCs w:val="24"/>
        </w:rPr>
        <w:t>sa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djecom sa smetnjama u razvoju koja ispoljavaju agresivno ponašanje</w:t>
      </w:r>
      <w:r w:rsidR="001424F8">
        <w:rPr>
          <w:rFonts w:ascii="Arial" w:hAnsi="Arial" w:cs="Arial"/>
          <w:sz w:val="24"/>
          <w:szCs w:val="24"/>
        </w:rPr>
        <w:t xml:space="preserve">, </w:t>
      </w:r>
      <w:r w:rsidR="001424F8" w:rsidRPr="00BA6014">
        <w:rPr>
          <w:rFonts w:ascii="Arial" w:hAnsi="Arial" w:cs="Arial"/>
          <w:sz w:val="24"/>
          <w:szCs w:val="24"/>
        </w:rPr>
        <w:t>t</w:t>
      </w:r>
      <w:r w:rsidR="001424F8">
        <w:rPr>
          <w:rFonts w:ascii="Arial" w:hAnsi="Arial" w:cs="Arial"/>
          <w:sz w:val="24"/>
          <w:szCs w:val="24"/>
        </w:rPr>
        <w:t>rening za agresivno i a</w:t>
      </w:r>
      <w:r w:rsidR="00832CC3">
        <w:rPr>
          <w:rFonts w:ascii="Arial" w:hAnsi="Arial" w:cs="Arial"/>
          <w:sz w:val="24"/>
          <w:szCs w:val="24"/>
        </w:rPr>
        <w:t>uto</w:t>
      </w:r>
      <w:r w:rsidR="001424F8">
        <w:rPr>
          <w:rFonts w:ascii="Arial" w:hAnsi="Arial" w:cs="Arial"/>
          <w:sz w:val="24"/>
          <w:szCs w:val="24"/>
        </w:rPr>
        <w:t>agresivno ponašan</w:t>
      </w:r>
      <w:r w:rsidR="001424F8" w:rsidRPr="00BA6014">
        <w:rPr>
          <w:rFonts w:ascii="Arial" w:hAnsi="Arial" w:cs="Arial"/>
          <w:sz w:val="24"/>
          <w:szCs w:val="24"/>
        </w:rPr>
        <w:t>j</w:t>
      </w:r>
      <w:r w:rsidR="001424F8">
        <w:rPr>
          <w:rFonts w:ascii="Arial" w:hAnsi="Arial" w:cs="Arial"/>
          <w:sz w:val="24"/>
          <w:szCs w:val="24"/>
        </w:rPr>
        <w:t>e</w:t>
      </w:r>
    </w:p>
    <w:p w:rsidR="0031731D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1731D">
        <w:rPr>
          <w:rFonts w:ascii="Arial" w:hAnsi="Arial" w:cs="Arial"/>
          <w:sz w:val="24"/>
          <w:szCs w:val="24"/>
        </w:rPr>
        <w:t xml:space="preserve">. Osnovi razumijevanja ranog razvoja, razvojnih teškoća i poremećaja i savjetodavnog rada </w:t>
      </w:r>
      <w:proofErr w:type="gramStart"/>
      <w:r w:rsidR="0031731D">
        <w:rPr>
          <w:rFonts w:ascii="Arial" w:hAnsi="Arial" w:cs="Arial"/>
          <w:sz w:val="24"/>
          <w:szCs w:val="24"/>
        </w:rPr>
        <w:t>sa</w:t>
      </w:r>
      <w:proofErr w:type="gramEnd"/>
      <w:r w:rsidR="0031731D">
        <w:rPr>
          <w:rFonts w:ascii="Arial" w:hAnsi="Arial" w:cs="Arial"/>
          <w:sz w:val="24"/>
          <w:szCs w:val="24"/>
        </w:rPr>
        <w:t xml:space="preserve"> djecom, roditeljima, adolescentima i roditeljima</w:t>
      </w:r>
    </w:p>
    <w:p w:rsidR="00310E71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77D17">
        <w:rPr>
          <w:rFonts w:ascii="Arial" w:hAnsi="Arial" w:cs="Arial"/>
          <w:sz w:val="24"/>
          <w:szCs w:val="24"/>
        </w:rPr>
        <w:t>. Obuka za M</w:t>
      </w:r>
      <w:r w:rsidR="00310E71">
        <w:rPr>
          <w:rFonts w:ascii="Arial" w:hAnsi="Arial" w:cs="Arial"/>
          <w:sz w:val="24"/>
          <w:szCs w:val="24"/>
        </w:rPr>
        <w:t>ontesori program</w:t>
      </w:r>
    </w:p>
    <w:p w:rsidR="0031731D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1731D">
        <w:rPr>
          <w:rFonts w:ascii="Arial" w:hAnsi="Arial" w:cs="Arial"/>
          <w:sz w:val="24"/>
          <w:szCs w:val="24"/>
        </w:rPr>
        <w:t xml:space="preserve">. Dostignuća u svijetu u oblasti zdrave okupacije osoba </w:t>
      </w:r>
      <w:proofErr w:type="gramStart"/>
      <w:r w:rsidR="0031731D">
        <w:rPr>
          <w:rFonts w:ascii="Arial" w:hAnsi="Arial" w:cs="Arial"/>
          <w:sz w:val="24"/>
          <w:szCs w:val="24"/>
        </w:rPr>
        <w:t>sa</w:t>
      </w:r>
      <w:proofErr w:type="gramEnd"/>
      <w:r w:rsidR="00A6076F">
        <w:rPr>
          <w:rFonts w:ascii="Arial" w:hAnsi="Arial" w:cs="Arial"/>
          <w:sz w:val="24"/>
          <w:szCs w:val="24"/>
        </w:rPr>
        <w:t xml:space="preserve"> poremećajem iz autističnog spek</w:t>
      </w:r>
      <w:r w:rsidR="0031731D">
        <w:rPr>
          <w:rFonts w:ascii="Arial" w:hAnsi="Arial" w:cs="Arial"/>
          <w:sz w:val="24"/>
          <w:szCs w:val="24"/>
        </w:rPr>
        <w:t>tra</w:t>
      </w:r>
    </w:p>
    <w:p w:rsidR="0031731D" w:rsidRDefault="00E549B5" w:rsidP="00A6076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1731D">
        <w:rPr>
          <w:rFonts w:ascii="Arial" w:hAnsi="Arial" w:cs="Arial"/>
          <w:sz w:val="24"/>
          <w:szCs w:val="24"/>
        </w:rPr>
        <w:t xml:space="preserve">. Dostignuća u svijetu u oblasti zdrave okupacije namijenjena za osobe </w:t>
      </w:r>
      <w:proofErr w:type="gramStart"/>
      <w:r w:rsidR="0031731D">
        <w:rPr>
          <w:rFonts w:ascii="Arial" w:hAnsi="Arial" w:cs="Arial"/>
          <w:sz w:val="24"/>
          <w:szCs w:val="24"/>
        </w:rPr>
        <w:t>sa</w:t>
      </w:r>
      <w:proofErr w:type="gramEnd"/>
      <w:r w:rsidR="0031731D">
        <w:rPr>
          <w:rFonts w:ascii="Arial" w:hAnsi="Arial" w:cs="Arial"/>
          <w:sz w:val="24"/>
          <w:szCs w:val="24"/>
        </w:rPr>
        <w:t xml:space="preserve"> invaliditetom koje imaju više od 27 god.</w:t>
      </w:r>
    </w:p>
    <w:p w:rsidR="0031731D" w:rsidRPr="00BA6014" w:rsidRDefault="00E549B5" w:rsidP="00A6076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5618">
        <w:rPr>
          <w:rFonts w:ascii="Arial" w:hAnsi="Arial" w:cs="Arial"/>
          <w:sz w:val="24"/>
          <w:szCs w:val="24"/>
        </w:rPr>
        <w:t>7. Terapija igrom</w:t>
      </w:r>
      <w:r w:rsidR="0031731D">
        <w:rPr>
          <w:rFonts w:ascii="Arial" w:hAnsi="Arial" w:cs="Arial"/>
          <w:sz w:val="24"/>
          <w:szCs w:val="24"/>
        </w:rPr>
        <w:t xml:space="preserve"> i Aba</w:t>
      </w:r>
    </w:p>
    <w:p w:rsid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A6014" w:rsidRPr="00BA6014">
        <w:rPr>
          <w:rFonts w:ascii="Arial" w:hAnsi="Arial" w:cs="Arial"/>
          <w:sz w:val="24"/>
          <w:szCs w:val="24"/>
        </w:rPr>
        <w:t xml:space="preserve">. Osnovne obuke za rad </w:t>
      </w:r>
      <w:proofErr w:type="gramStart"/>
      <w:r w:rsidR="00BA6014" w:rsidRPr="00BA6014">
        <w:rPr>
          <w:rFonts w:ascii="Arial" w:hAnsi="Arial" w:cs="Arial"/>
          <w:sz w:val="24"/>
          <w:szCs w:val="24"/>
        </w:rPr>
        <w:t>sa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djecom i mladima sa smetnjama u razvoju i dnevnim centrima</w:t>
      </w:r>
    </w:p>
    <w:p w:rsidR="005F5314" w:rsidRP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F5314">
        <w:rPr>
          <w:rFonts w:ascii="Arial" w:hAnsi="Arial" w:cs="Arial"/>
          <w:sz w:val="24"/>
          <w:szCs w:val="24"/>
        </w:rPr>
        <w:t>. Obuke za senzornu integraciju</w:t>
      </w:r>
    </w:p>
    <w:p w:rsidR="00044EDA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A6014" w:rsidRPr="00BA6014">
        <w:rPr>
          <w:rFonts w:ascii="Arial" w:hAnsi="Arial" w:cs="Arial"/>
          <w:sz w:val="24"/>
          <w:szCs w:val="24"/>
        </w:rPr>
        <w:t xml:space="preserve">. Obuke za rad </w:t>
      </w:r>
      <w:proofErr w:type="gramStart"/>
      <w:r w:rsidR="00BA6014" w:rsidRPr="00BA6014">
        <w:rPr>
          <w:rFonts w:ascii="Arial" w:hAnsi="Arial" w:cs="Arial"/>
          <w:sz w:val="24"/>
          <w:szCs w:val="24"/>
        </w:rPr>
        <w:t>sa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djecom koja imaju</w:t>
      </w:r>
      <w:r w:rsidR="00310E71">
        <w:rPr>
          <w:rFonts w:ascii="Arial" w:hAnsi="Arial" w:cs="Arial"/>
          <w:sz w:val="24"/>
          <w:szCs w:val="24"/>
        </w:rPr>
        <w:t xml:space="preserve"> višestruke kombinovane smetnje</w:t>
      </w:r>
    </w:p>
    <w:p w:rsidR="00BA6014" w:rsidRP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44EDA">
        <w:rPr>
          <w:rFonts w:ascii="Arial" w:hAnsi="Arial" w:cs="Arial"/>
          <w:sz w:val="24"/>
          <w:szCs w:val="24"/>
        </w:rPr>
        <w:t xml:space="preserve">. </w:t>
      </w:r>
      <w:r w:rsidR="00BA6014" w:rsidRPr="00BA6014">
        <w:rPr>
          <w:rFonts w:ascii="Arial" w:hAnsi="Arial" w:cs="Arial"/>
          <w:sz w:val="24"/>
          <w:szCs w:val="24"/>
        </w:rPr>
        <w:t>Dostignuća u svijetu u oblasti zdrave okupacije namijenjene za osobe s invaliditet</w:t>
      </w:r>
      <w:r w:rsidR="00662301">
        <w:rPr>
          <w:rFonts w:ascii="Arial" w:hAnsi="Arial" w:cs="Arial"/>
          <w:sz w:val="24"/>
          <w:szCs w:val="24"/>
        </w:rPr>
        <w:t xml:space="preserve">om koje imaju više </w:t>
      </w:r>
      <w:proofErr w:type="gramStart"/>
      <w:r w:rsidR="00662301">
        <w:rPr>
          <w:rFonts w:ascii="Arial" w:hAnsi="Arial" w:cs="Arial"/>
          <w:sz w:val="24"/>
          <w:szCs w:val="24"/>
        </w:rPr>
        <w:t>od</w:t>
      </w:r>
      <w:proofErr w:type="gramEnd"/>
      <w:r w:rsidR="00662301">
        <w:rPr>
          <w:rFonts w:ascii="Arial" w:hAnsi="Arial" w:cs="Arial"/>
          <w:sz w:val="24"/>
          <w:szCs w:val="24"/>
        </w:rPr>
        <w:t xml:space="preserve"> 27 godina</w:t>
      </w:r>
    </w:p>
    <w:p w:rsid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A6014" w:rsidRPr="00BA6014">
        <w:rPr>
          <w:rFonts w:ascii="Arial" w:hAnsi="Arial" w:cs="Arial"/>
          <w:sz w:val="24"/>
          <w:szCs w:val="24"/>
        </w:rPr>
        <w:t>. Asistivne tehnologije, po</w:t>
      </w:r>
      <w:r w:rsidR="002D7532">
        <w:rPr>
          <w:rFonts w:ascii="Arial" w:hAnsi="Arial" w:cs="Arial"/>
          <w:sz w:val="24"/>
          <w:szCs w:val="24"/>
        </w:rPr>
        <w:t>jam, primjena, upotreba i vrste</w:t>
      </w:r>
    </w:p>
    <w:p w:rsidR="00D755FE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755FE">
        <w:rPr>
          <w:rFonts w:ascii="Arial" w:hAnsi="Arial" w:cs="Arial"/>
          <w:sz w:val="24"/>
          <w:szCs w:val="24"/>
        </w:rPr>
        <w:t>. Rana intervencija</w:t>
      </w:r>
    </w:p>
    <w:p w:rsidR="00251389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51389">
        <w:rPr>
          <w:rFonts w:ascii="Arial" w:hAnsi="Arial" w:cs="Arial"/>
          <w:sz w:val="24"/>
          <w:szCs w:val="24"/>
        </w:rPr>
        <w:t>. Obuke za pletenje, dekupaž</w:t>
      </w:r>
    </w:p>
    <w:p w:rsidR="00C76A82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76A82">
        <w:rPr>
          <w:rFonts w:ascii="Arial" w:hAnsi="Arial" w:cs="Arial"/>
          <w:sz w:val="24"/>
          <w:szCs w:val="24"/>
        </w:rPr>
        <w:t xml:space="preserve">. </w:t>
      </w:r>
      <w:r w:rsidR="00AE52A5">
        <w:rPr>
          <w:rFonts w:ascii="Arial" w:hAnsi="Arial" w:cs="Arial"/>
          <w:sz w:val="24"/>
          <w:szCs w:val="24"/>
        </w:rPr>
        <w:t>Obuka za pružan</w:t>
      </w:r>
      <w:r w:rsidR="00C64CC0">
        <w:rPr>
          <w:rFonts w:ascii="Arial" w:hAnsi="Arial" w:cs="Arial"/>
          <w:sz w:val="24"/>
          <w:szCs w:val="24"/>
        </w:rPr>
        <w:t>j</w:t>
      </w:r>
      <w:r w:rsidR="00AE52A5">
        <w:rPr>
          <w:rFonts w:ascii="Arial" w:hAnsi="Arial" w:cs="Arial"/>
          <w:sz w:val="24"/>
          <w:szCs w:val="24"/>
        </w:rPr>
        <w:t>e usluga pomoć u</w:t>
      </w:r>
      <w:r w:rsidR="00C64CC0">
        <w:rPr>
          <w:rFonts w:ascii="Arial" w:hAnsi="Arial" w:cs="Arial"/>
          <w:sz w:val="24"/>
          <w:szCs w:val="24"/>
        </w:rPr>
        <w:t xml:space="preserve"> </w:t>
      </w:r>
      <w:r w:rsidR="00AE52A5">
        <w:rPr>
          <w:rFonts w:ascii="Arial" w:hAnsi="Arial" w:cs="Arial"/>
          <w:sz w:val="24"/>
          <w:szCs w:val="24"/>
        </w:rPr>
        <w:t xml:space="preserve">kući djeci </w:t>
      </w:r>
      <w:proofErr w:type="gramStart"/>
      <w:r w:rsidR="00AE52A5">
        <w:rPr>
          <w:rFonts w:ascii="Arial" w:hAnsi="Arial" w:cs="Arial"/>
          <w:sz w:val="24"/>
          <w:szCs w:val="24"/>
        </w:rPr>
        <w:t>sa</w:t>
      </w:r>
      <w:proofErr w:type="gramEnd"/>
      <w:r w:rsidR="00AE52A5">
        <w:rPr>
          <w:rFonts w:ascii="Arial" w:hAnsi="Arial" w:cs="Arial"/>
          <w:sz w:val="24"/>
          <w:szCs w:val="24"/>
        </w:rPr>
        <w:t xml:space="preserve"> smetnjama i teškoćama u razvoju</w:t>
      </w:r>
    </w:p>
    <w:p w:rsidR="00BA6014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144D59">
        <w:rPr>
          <w:rFonts w:ascii="Arial" w:hAnsi="Arial" w:cs="Arial"/>
          <w:sz w:val="24"/>
          <w:szCs w:val="24"/>
        </w:rPr>
        <w:t xml:space="preserve">. Seksualnost djece i odraslih </w:t>
      </w:r>
      <w:proofErr w:type="gramStart"/>
      <w:r w:rsidR="00144D59">
        <w:rPr>
          <w:rFonts w:ascii="Arial" w:hAnsi="Arial" w:cs="Arial"/>
          <w:sz w:val="24"/>
          <w:szCs w:val="24"/>
        </w:rPr>
        <w:t>sa</w:t>
      </w:r>
      <w:proofErr w:type="gramEnd"/>
      <w:r w:rsidR="00144D59">
        <w:rPr>
          <w:rFonts w:ascii="Arial" w:hAnsi="Arial" w:cs="Arial"/>
          <w:sz w:val="24"/>
          <w:szCs w:val="24"/>
        </w:rPr>
        <w:t xml:space="preserve"> smetnjama u razvoju i postupanje zaposlenih</w:t>
      </w:r>
    </w:p>
    <w:p w:rsidR="00FE1C0A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proofErr w:type="gramStart"/>
      <w:r w:rsidR="00FE1C0A">
        <w:rPr>
          <w:rFonts w:ascii="Arial" w:hAnsi="Arial" w:cs="Arial"/>
          <w:sz w:val="24"/>
          <w:szCs w:val="24"/>
        </w:rPr>
        <w:t>.Obuka</w:t>
      </w:r>
      <w:proofErr w:type="gramEnd"/>
      <w:r w:rsidR="00FE1C0A">
        <w:rPr>
          <w:rFonts w:ascii="Arial" w:hAnsi="Arial" w:cs="Arial"/>
          <w:sz w:val="24"/>
          <w:szCs w:val="24"/>
        </w:rPr>
        <w:t xml:space="preserve"> za rad sa djecom sa višestrukim kombinovanim smetnjama</w:t>
      </w:r>
    </w:p>
    <w:p w:rsidR="00FE1C0A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proofErr w:type="gramStart"/>
      <w:r w:rsidR="00FE1C0A">
        <w:rPr>
          <w:rFonts w:ascii="Arial" w:hAnsi="Arial" w:cs="Arial"/>
          <w:sz w:val="24"/>
          <w:szCs w:val="24"/>
        </w:rPr>
        <w:t>.Bobath</w:t>
      </w:r>
      <w:proofErr w:type="gramEnd"/>
      <w:r w:rsidR="0031731D">
        <w:rPr>
          <w:rFonts w:ascii="Arial" w:hAnsi="Arial" w:cs="Arial"/>
          <w:sz w:val="24"/>
          <w:szCs w:val="24"/>
        </w:rPr>
        <w:t xml:space="preserve"> i Kabath </w:t>
      </w:r>
      <w:r w:rsidR="00FE1C0A">
        <w:rPr>
          <w:rFonts w:ascii="Arial" w:hAnsi="Arial" w:cs="Arial"/>
          <w:sz w:val="24"/>
          <w:szCs w:val="24"/>
        </w:rPr>
        <w:t xml:space="preserve"> tehnika za djecu sa smetnjama u razvoju</w:t>
      </w:r>
    </w:p>
    <w:p w:rsidR="00D755FE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755FE">
        <w:rPr>
          <w:rFonts w:ascii="Arial" w:hAnsi="Arial" w:cs="Arial"/>
          <w:sz w:val="24"/>
          <w:szCs w:val="24"/>
        </w:rPr>
        <w:t>. Procjena i tretman razvojne disfazije</w:t>
      </w:r>
    </w:p>
    <w:p w:rsidR="00D755FE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755FE">
        <w:rPr>
          <w:rFonts w:ascii="Arial" w:hAnsi="Arial" w:cs="Arial"/>
          <w:sz w:val="24"/>
          <w:szCs w:val="24"/>
        </w:rPr>
        <w:t>. Reedukacija psihomotorike</w:t>
      </w:r>
    </w:p>
    <w:p w:rsidR="00D46B13" w:rsidRDefault="00E549B5" w:rsidP="00FE1C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C86AA7">
        <w:rPr>
          <w:rFonts w:ascii="Arial" w:hAnsi="Arial" w:cs="Arial"/>
          <w:sz w:val="24"/>
          <w:szCs w:val="24"/>
        </w:rPr>
        <w:t>.</w:t>
      </w:r>
      <w:r w:rsidR="00D46B13" w:rsidRPr="00D46B13">
        <w:rPr>
          <w:rFonts w:ascii="Arial" w:hAnsi="Arial" w:cs="Arial"/>
          <w:sz w:val="24"/>
          <w:szCs w:val="24"/>
        </w:rPr>
        <w:t xml:space="preserve"> </w:t>
      </w:r>
      <w:r w:rsidR="00D46B13">
        <w:rPr>
          <w:rFonts w:ascii="Arial" w:hAnsi="Arial" w:cs="Arial"/>
          <w:sz w:val="24"/>
          <w:szCs w:val="24"/>
        </w:rPr>
        <w:t xml:space="preserve">Obuka za realizaciju vaspitnih i obrazovnih sadržaja </w:t>
      </w:r>
      <w:proofErr w:type="gramStart"/>
      <w:r w:rsidR="00D46B13">
        <w:rPr>
          <w:rFonts w:ascii="Arial" w:hAnsi="Arial" w:cs="Arial"/>
          <w:sz w:val="24"/>
          <w:szCs w:val="24"/>
        </w:rPr>
        <w:t>na</w:t>
      </w:r>
      <w:proofErr w:type="gramEnd"/>
      <w:r w:rsidR="00D46B13">
        <w:rPr>
          <w:rFonts w:ascii="Arial" w:hAnsi="Arial" w:cs="Arial"/>
          <w:sz w:val="24"/>
          <w:szCs w:val="24"/>
        </w:rPr>
        <w:t xml:space="preserve"> interaktivan način</w:t>
      </w:r>
    </w:p>
    <w:p w:rsidR="00D755FE" w:rsidRPr="00BA6014" w:rsidRDefault="00E549B5" w:rsidP="00D46B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D755FE">
        <w:rPr>
          <w:rFonts w:ascii="Arial" w:hAnsi="Arial" w:cs="Arial"/>
          <w:sz w:val="24"/>
          <w:szCs w:val="24"/>
        </w:rPr>
        <w:t>. Teškoće u učenju i ponašanju u vrtiću i u školi –disharmoničan razvoj djece</w:t>
      </w:r>
    </w:p>
    <w:p w:rsidR="00BA6014" w:rsidRPr="00BA6014" w:rsidRDefault="00E549B5" w:rsidP="00D46B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BA6014" w:rsidRPr="00BA6014">
        <w:rPr>
          <w:rFonts w:ascii="Arial" w:hAnsi="Arial" w:cs="Arial"/>
          <w:sz w:val="24"/>
          <w:szCs w:val="24"/>
        </w:rPr>
        <w:t>. Obuka o razumijevanju i prepoznavanju razvojnih poremećaja i teškoća</w:t>
      </w:r>
      <w:r w:rsidR="003205AE">
        <w:rPr>
          <w:rFonts w:ascii="Arial" w:hAnsi="Arial" w:cs="Arial"/>
          <w:sz w:val="24"/>
          <w:szCs w:val="24"/>
        </w:rPr>
        <w:t xml:space="preserve"> kod korisnika</w:t>
      </w:r>
    </w:p>
    <w:p w:rsidR="00BA6014" w:rsidRPr="00D46B13" w:rsidRDefault="00E549B5" w:rsidP="00D46B13">
      <w:pPr>
        <w:pBdr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3205AE">
        <w:rPr>
          <w:rFonts w:ascii="Arial" w:hAnsi="Arial" w:cs="Arial"/>
          <w:sz w:val="24"/>
          <w:szCs w:val="24"/>
        </w:rPr>
        <w:t xml:space="preserve">. Jačanje kapaciteta stručnih radnika za rad </w:t>
      </w:r>
      <w:proofErr w:type="gramStart"/>
      <w:r w:rsidR="003205AE">
        <w:rPr>
          <w:rFonts w:ascii="Arial" w:hAnsi="Arial" w:cs="Arial"/>
          <w:sz w:val="24"/>
          <w:szCs w:val="24"/>
        </w:rPr>
        <w:t>sa</w:t>
      </w:r>
      <w:proofErr w:type="gramEnd"/>
      <w:r w:rsidR="003205AE">
        <w:rPr>
          <w:rFonts w:ascii="Arial" w:hAnsi="Arial" w:cs="Arial"/>
          <w:sz w:val="24"/>
          <w:szCs w:val="24"/>
        </w:rPr>
        <w:t xml:space="preserve"> djecom i mladima sa socijalno </w:t>
      </w:r>
      <w:r w:rsidR="003205AE" w:rsidRPr="00D46B13">
        <w:rPr>
          <w:rFonts w:ascii="Arial" w:hAnsi="Arial" w:cs="Arial"/>
          <w:sz w:val="24"/>
          <w:szCs w:val="24"/>
        </w:rPr>
        <w:t>neprilagođenim ponašanjem</w:t>
      </w:r>
    </w:p>
    <w:p w:rsidR="008C31A3" w:rsidRPr="00D46B13" w:rsidRDefault="00E549B5" w:rsidP="00D46B13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8C31A3" w:rsidRPr="00D46B13">
        <w:rPr>
          <w:rFonts w:ascii="Arial" w:hAnsi="Arial" w:cs="Arial"/>
          <w:sz w:val="24"/>
          <w:szCs w:val="24"/>
        </w:rPr>
        <w:t xml:space="preserve">. Obuka za realizaciju vaspitnih i obrazovnih sadržaja </w:t>
      </w:r>
      <w:proofErr w:type="gramStart"/>
      <w:r w:rsidR="008C31A3" w:rsidRPr="00D46B13">
        <w:rPr>
          <w:rFonts w:ascii="Arial" w:hAnsi="Arial" w:cs="Arial"/>
          <w:sz w:val="24"/>
          <w:szCs w:val="24"/>
        </w:rPr>
        <w:t>na</w:t>
      </w:r>
      <w:proofErr w:type="gramEnd"/>
      <w:r w:rsidR="008C31A3" w:rsidRPr="00D46B13">
        <w:rPr>
          <w:rFonts w:ascii="Arial" w:hAnsi="Arial" w:cs="Arial"/>
          <w:sz w:val="24"/>
          <w:szCs w:val="24"/>
        </w:rPr>
        <w:t xml:space="preserve"> interaktivan način</w:t>
      </w:r>
    </w:p>
    <w:p w:rsidR="00D755FE" w:rsidRPr="00BA6014" w:rsidRDefault="00E549B5" w:rsidP="00BA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36</w:t>
      </w:r>
      <w:r w:rsidR="00D755FE">
        <w:rPr>
          <w:rFonts w:ascii="Arial" w:hAnsi="Arial" w:cs="Arial"/>
          <w:sz w:val="24"/>
          <w:szCs w:val="24"/>
        </w:rPr>
        <w:t>. Obuka pravnika za rad u socijalnoj i dječjoj zaštiti</w:t>
      </w:r>
    </w:p>
    <w:p w:rsidR="00126F8D" w:rsidRDefault="00126F8D" w:rsidP="009E33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3B1" w:rsidRDefault="009E33B1" w:rsidP="009E33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5FE8" w:rsidRDefault="00126F8D" w:rsidP="00BC02A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Kako bi se unaprijedio kvalitet usluga u dnevnim centrima, pored predloženih obuka, zaposleni su u dostavljenim podacima istakli</w:t>
      </w:r>
      <w:r w:rsidR="00AE0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značaj ang</w:t>
      </w:r>
      <w:r w:rsidR="00811FD1">
        <w:rPr>
          <w:rFonts w:ascii="Arial" w:hAnsi="Arial" w:cs="Arial"/>
          <w:sz w:val="24"/>
          <w:szCs w:val="24"/>
        </w:rPr>
        <w:t>ažovanja dodatnog stručnog i administartivnog kadra.</w:t>
      </w:r>
      <w:proofErr w:type="gramEnd"/>
      <w:r w:rsidR="00F55366">
        <w:rPr>
          <w:rFonts w:ascii="Arial" w:hAnsi="Arial" w:cs="Arial"/>
          <w:sz w:val="24"/>
          <w:szCs w:val="24"/>
        </w:rPr>
        <w:t xml:space="preserve"> </w:t>
      </w:r>
      <w:r w:rsidR="00B15EDF">
        <w:rPr>
          <w:rFonts w:ascii="Arial" w:hAnsi="Arial" w:cs="Arial"/>
          <w:sz w:val="24"/>
          <w:szCs w:val="24"/>
        </w:rPr>
        <w:t>Po</w:t>
      </w:r>
      <w:r w:rsidR="00AE0FFB">
        <w:rPr>
          <w:rFonts w:ascii="Arial" w:hAnsi="Arial" w:cs="Arial"/>
          <w:sz w:val="24"/>
          <w:szCs w:val="24"/>
        </w:rPr>
        <w:t>sebno s</w:t>
      </w:r>
      <w:r w:rsidR="00A317AD">
        <w:rPr>
          <w:rFonts w:ascii="Arial" w:hAnsi="Arial" w:cs="Arial"/>
          <w:sz w:val="24"/>
          <w:szCs w:val="24"/>
        </w:rPr>
        <w:t>u</w:t>
      </w:r>
      <w:r w:rsidR="00AE0FFB">
        <w:rPr>
          <w:rFonts w:ascii="Arial" w:hAnsi="Arial" w:cs="Arial"/>
          <w:sz w:val="24"/>
          <w:szCs w:val="24"/>
        </w:rPr>
        <w:t xml:space="preserve"> istakli </w:t>
      </w:r>
      <w:r w:rsidR="003816C6">
        <w:rPr>
          <w:rFonts w:ascii="Arial" w:hAnsi="Arial" w:cs="Arial"/>
          <w:sz w:val="24"/>
          <w:szCs w:val="24"/>
        </w:rPr>
        <w:t>p</w:t>
      </w:r>
      <w:r w:rsidR="00AE0FFB">
        <w:rPr>
          <w:rFonts w:ascii="Arial" w:hAnsi="Arial" w:cs="Arial"/>
          <w:sz w:val="24"/>
          <w:szCs w:val="24"/>
        </w:rPr>
        <w:t>o</w:t>
      </w:r>
      <w:r w:rsidR="00125580">
        <w:rPr>
          <w:rFonts w:ascii="Arial" w:hAnsi="Arial" w:cs="Arial"/>
          <w:sz w:val="24"/>
          <w:szCs w:val="24"/>
        </w:rPr>
        <w:t>t</w:t>
      </w:r>
      <w:r w:rsidR="00AE0FFB">
        <w:rPr>
          <w:rFonts w:ascii="Arial" w:hAnsi="Arial" w:cs="Arial"/>
          <w:sz w:val="24"/>
          <w:szCs w:val="24"/>
        </w:rPr>
        <w:t>reb</w:t>
      </w:r>
      <w:r w:rsidR="003816C6">
        <w:rPr>
          <w:rFonts w:ascii="Arial" w:hAnsi="Arial" w:cs="Arial"/>
          <w:sz w:val="24"/>
          <w:szCs w:val="24"/>
        </w:rPr>
        <w:t>u</w:t>
      </w:r>
      <w:r w:rsidR="00125580">
        <w:rPr>
          <w:rFonts w:ascii="Arial" w:hAnsi="Arial" w:cs="Arial"/>
          <w:sz w:val="24"/>
          <w:szCs w:val="24"/>
        </w:rPr>
        <w:t xml:space="preserve"> </w:t>
      </w:r>
      <w:r w:rsidR="00AE0FFB">
        <w:rPr>
          <w:rFonts w:ascii="Arial" w:hAnsi="Arial" w:cs="Arial"/>
          <w:sz w:val="24"/>
          <w:szCs w:val="24"/>
        </w:rPr>
        <w:t xml:space="preserve">za angažovanjem defektologa </w:t>
      </w:r>
      <w:r w:rsidR="00385BD0">
        <w:rPr>
          <w:rFonts w:ascii="Arial" w:hAnsi="Arial" w:cs="Arial"/>
          <w:sz w:val="24"/>
          <w:szCs w:val="24"/>
        </w:rPr>
        <w:t>i</w:t>
      </w:r>
      <w:r w:rsidR="00AE0FFB">
        <w:rPr>
          <w:rFonts w:ascii="Arial" w:hAnsi="Arial" w:cs="Arial"/>
          <w:sz w:val="24"/>
          <w:szCs w:val="24"/>
        </w:rPr>
        <w:t xml:space="preserve"> logo</w:t>
      </w:r>
      <w:r w:rsidR="00A317AD">
        <w:rPr>
          <w:rFonts w:ascii="Arial" w:hAnsi="Arial" w:cs="Arial"/>
          <w:sz w:val="24"/>
          <w:szCs w:val="24"/>
        </w:rPr>
        <w:t>p</w:t>
      </w:r>
      <w:r w:rsidR="00F55366">
        <w:rPr>
          <w:rFonts w:ascii="Arial" w:hAnsi="Arial" w:cs="Arial"/>
          <w:sz w:val="24"/>
          <w:szCs w:val="24"/>
        </w:rPr>
        <w:t xml:space="preserve">eda u stalni radni odnos, </w:t>
      </w:r>
      <w:proofErr w:type="gramStart"/>
      <w:r w:rsidR="00AE0FFB">
        <w:rPr>
          <w:rFonts w:ascii="Arial" w:hAnsi="Arial" w:cs="Arial"/>
          <w:sz w:val="24"/>
          <w:szCs w:val="24"/>
        </w:rPr>
        <w:t>ali</w:t>
      </w:r>
      <w:proofErr w:type="gramEnd"/>
      <w:r w:rsidR="00AE0FFB">
        <w:rPr>
          <w:rFonts w:ascii="Arial" w:hAnsi="Arial" w:cs="Arial"/>
          <w:sz w:val="24"/>
          <w:szCs w:val="24"/>
        </w:rPr>
        <w:t xml:space="preserve"> i stručnih saradnika i </w:t>
      </w:r>
      <w:r w:rsidR="00385BD0">
        <w:rPr>
          <w:rFonts w:ascii="Arial" w:hAnsi="Arial" w:cs="Arial"/>
          <w:sz w:val="24"/>
          <w:szCs w:val="24"/>
        </w:rPr>
        <w:t xml:space="preserve">volontera - </w:t>
      </w:r>
      <w:r w:rsidR="00AE0FFB">
        <w:rPr>
          <w:rFonts w:ascii="Arial" w:hAnsi="Arial" w:cs="Arial"/>
          <w:sz w:val="24"/>
          <w:szCs w:val="24"/>
        </w:rPr>
        <w:t xml:space="preserve">kako bi se rad kvalitetnije organizovao </w:t>
      </w:r>
      <w:r w:rsidR="00385BD0">
        <w:rPr>
          <w:rFonts w:ascii="Arial" w:hAnsi="Arial" w:cs="Arial"/>
          <w:sz w:val="24"/>
          <w:szCs w:val="24"/>
        </w:rPr>
        <w:t>i</w:t>
      </w:r>
      <w:r w:rsidR="00AE0FFB">
        <w:rPr>
          <w:rFonts w:ascii="Arial" w:hAnsi="Arial" w:cs="Arial"/>
          <w:sz w:val="24"/>
          <w:szCs w:val="24"/>
        </w:rPr>
        <w:t xml:space="preserve"> s</w:t>
      </w:r>
      <w:r w:rsidR="00F61173">
        <w:rPr>
          <w:rFonts w:ascii="Arial" w:hAnsi="Arial" w:cs="Arial"/>
          <w:sz w:val="24"/>
          <w:szCs w:val="24"/>
        </w:rPr>
        <w:t>p</w:t>
      </w:r>
      <w:r w:rsidR="00AE0FFB">
        <w:rPr>
          <w:rFonts w:ascii="Arial" w:hAnsi="Arial" w:cs="Arial"/>
          <w:sz w:val="24"/>
          <w:szCs w:val="24"/>
        </w:rPr>
        <w:t>rovodio.</w:t>
      </w:r>
      <w:r w:rsidR="00F85F28">
        <w:rPr>
          <w:rFonts w:ascii="Arial" w:hAnsi="Arial" w:cs="Arial"/>
          <w:sz w:val="24"/>
          <w:szCs w:val="24"/>
        </w:rPr>
        <w:t xml:space="preserve"> Opremanje senzorne sobe i dodatan materijal za rad </w:t>
      </w:r>
      <w:proofErr w:type="gramStart"/>
      <w:r w:rsidR="00F85F28">
        <w:rPr>
          <w:rFonts w:ascii="Arial" w:hAnsi="Arial" w:cs="Arial"/>
          <w:sz w:val="24"/>
          <w:szCs w:val="24"/>
        </w:rPr>
        <w:t>( nisko</w:t>
      </w:r>
      <w:proofErr w:type="gramEnd"/>
      <w:r w:rsidR="00F85F28">
        <w:rPr>
          <w:rFonts w:ascii="Arial" w:hAnsi="Arial" w:cs="Arial"/>
          <w:sz w:val="24"/>
          <w:szCs w:val="24"/>
        </w:rPr>
        <w:t xml:space="preserve"> tehnološke komunikacione table, uređaj za praćenje očiju, uređaj za generisanje govora –sintetizatori govora, elektronske komunikacione table, ostalo,) iskazane su potrebe dnevnih centara.</w:t>
      </w:r>
    </w:p>
    <w:p w:rsidR="00373B02" w:rsidRDefault="00373B02" w:rsidP="00BC02A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</w:t>
      </w:r>
      <w:r w:rsidR="0058468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ojedinih </w:t>
      </w:r>
      <w:r w:rsidR="00D109A2">
        <w:rPr>
          <w:rFonts w:ascii="Arial" w:hAnsi="Arial" w:cs="Arial"/>
          <w:sz w:val="24"/>
          <w:szCs w:val="24"/>
        </w:rPr>
        <w:t>centara ističu da je za unapr</w:t>
      </w:r>
      <w:r w:rsidR="00584686">
        <w:rPr>
          <w:rFonts w:ascii="Arial" w:hAnsi="Arial" w:cs="Arial"/>
          <w:sz w:val="24"/>
          <w:szCs w:val="24"/>
        </w:rPr>
        <w:t>eđ</w:t>
      </w:r>
      <w:r>
        <w:rPr>
          <w:rFonts w:ascii="Arial" w:hAnsi="Arial" w:cs="Arial"/>
          <w:sz w:val="24"/>
          <w:szCs w:val="24"/>
        </w:rPr>
        <w:t xml:space="preserve">enje rada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korisnicima neo</w:t>
      </w:r>
      <w:r w:rsidR="00154ED6">
        <w:rPr>
          <w:rFonts w:ascii="Arial" w:hAnsi="Arial" w:cs="Arial"/>
          <w:sz w:val="24"/>
          <w:szCs w:val="24"/>
        </w:rPr>
        <w:t>pho</w:t>
      </w:r>
      <w:r>
        <w:rPr>
          <w:rFonts w:ascii="Arial" w:hAnsi="Arial" w:cs="Arial"/>
          <w:sz w:val="24"/>
          <w:szCs w:val="24"/>
        </w:rPr>
        <w:t>dno realiz</w:t>
      </w:r>
      <w:r w:rsidR="0058468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vanje većeg broja akreditovanih obuka usko specijalizovanih za rad </w:t>
      </w:r>
      <w:r w:rsidR="00811FD1">
        <w:rPr>
          <w:rFonts w:ascii="Arial" w:hAnsi="Arial" w:cs="Arial"/>
          <w:sz w:val="24"/>
          <w:szCs w:val="24"/>
        </w:rPr>
        <w:t xml:space="preserve">stručnog tima u ovim ustanovama, sa akcentom na gostujućim edukatorima. </w:t>
      </w:r>
      <w:proofErr w:type="gramStart"/>
      <w:r w:rsidR="00584686">
        <w:rPr>
          <w:rFonts w:ascii="Arial" w:hAnsi="Arial" w:cs="Arial"/>
          <w:sz w:val="24"/>
          <w:szCs w:val="24"/>
        </w:rPr>
        <w:t>U cilju poboljšanja pružanja usluga, osim edukacije zaposlenih, navode da je neophodno da</w:t>
      </w:r>
      <w:r w:rsidR="00B51AFA">
        <w:rPr>
          <w:rFonts w:ascii="Arial" w:hAnsi="Arial" w:cs="Arial"/>
          <w:sz w:val="24"/>
          <w:szCs w:val="24"/>
        </w:rPr>
        <w:t xml:space="preserve"> i</w:t>
      </w:r>
      <w:r w:rsidR="00584686">
        <w:rPr>
          <w:rFonts w:ascii="Arial" w:hAnsi="Arial" w:cs="Arial"/>
          <w:sz w:val="24"/>
          <w:szCs w:val="24"/>
        </w:rPr>
        <w:t xml:space="preserve"> roditelji ko</w:t>
      </w:r>
      <w:r w:rsidR="00770D15">
        <w:rPr>
          <w:rFonts w:ascii="Arial" w:hAnsi="Arial" w:cs="Arial"/>
          <w:sz w:val="24"/>
          <w:szCs w:val="24"/>
        </w:rPr>
        <w:t xml:space="preserve">risnika učestvuju u </w:t>
      </w:r>
      <w:r w:rsidR="00C85FE8">
        <w:rPr>
          <w:rFonts w:ascii="Arial" w:hAnsi="Arial" w:cs="Arial"/>
          <w:sz w:val="24"/>
          <w:szCs w:val="24"/>
        </w:rPr>
        <w:t>edukacijama o</w:t>
      </w:r>
      <w:r w:rsidR="00770D15">
        <w:rPr>
          <w:rFonts w:ascii="Arial" w:hAnsi="Arial" w:cs="Arial"/>
          <w:sz w:val="24"/>
          <w:szCs w:val="24"/>
        </w:rPr>
        <w:t xml:space="preserve"> savremenim pristupima i tendencijama u razvoju i primjeni usluga iz oblasti socijalne i dječje zaštite.</w:t>
      </w:r>
      <w:proofErr w:type="gramEnd"/>
    </w:p>
    <w:p w:rsidR="00C85FE8" w:rsidRDefault="00C85FE8" w:rsidP="00BC02A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Pored ovih uslova, isti</w:t>
      </w:r>
      <w:r w:rsidR="00D109A2">
        <w:rPr>
          <w:rFonts w:ascii="Arial" w:hAnsi="Arial" w:cs="Arial"/>
          <w:sz w:val="24"/>
          <w:szCs w:val="24"/>
        </w:rPr>
        <w:t>ču usklađivanje i unapr</w:t>
      </w:r>
      <w:r w:rsidR="00F85F28">
        <w:rPr>
          <w:rFonts w:ascii="Arial" w:hAnsi="Arial" w:cs="Arial"/>
          <w:sz w:val="24"/>
          <w:szCs w:val="24"/>
        </w:rPr>
        <w:t>eđenje p</w:t>
      </w:r>
      <w:r>
        <w:rPr>
          <w:rFonts w:ascii="Arial" w:hAnsi="Arial" w:cs="Arial"/>
          <w:sz w:val="24"/>
          <w:szCs w:val="24"/>
        </w:rPr>
        <w:t xml:space="preserve">rocedura </w:t>
      </w:r>
      <w:r w:rsidRPr="00F663F0">
        <w:rPr>
          <w:rFonts w:ascii="Arial" w:hAnsi="Arial" w:cs="Arial"/>
          <w:sz w:val="24"/>
          <w:szCs w:val="24"/>
        </w:rPr>
        <w:t xml:space="preserve">koje se odnose </w:t>
      </w:r>
      <w:proofErr w:type="gramStart"/>
      <w:r w:rsidRPr="00F663F0">
        <w:rPr>
          <w:rFonts w:ascii="Arial" w:hAnsi="Arial" w:cs="Arial"/>
          <w:sz w:val="24"/>
          <w:szCs w:val="24"/>
        </w:rPr>
        <w:t>na</w:t>
      </w:r>
      <w:proofErr w:type="gramEnd"/>
      <w:r w:rsidRPr="00F663F0">
        <w:rPr>
          <w:rFonts w:ascii="Arial" w:hAnsi="Arial" w:cs="Arial"/>
          <w:sz w:val="24"/>
          <w:szCs w:val="24"/>
        </w:rPr>
        <w:t xml:space="preserve"> rad sa djecom sa autizmom</w:t>
      </w:r>
      <w:r w:rsidR="00590319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Takođe, za unaprjeđenje kvaliteta usluga u dne</w:t>
      </w:r>
      <w:r w:rsidR="00BE1535">
        <w:rPr>
          <w:rFonts w:ascii="Arial" w:hAnsi="Arial" w:cs="Arial"/>
          <w:sz w:val="24"/>
          <w:szCs w:val="24"/>
        </w:rPr>
        <w:t xml:space="preserve">vnim centrima, </w:t>
      </w:r>
      <w:r w:rsidR="00774CC0">
        <w:rPr>
          <w:rFonts w:ascii="Arial" w:hAnsi="Arial" w:cs="Arial"/>
          <w:sz w:val="24"/>
          <w:szCs w:val="24"/>
        </w:rPr>
        <w:t>p</w:t>
      </w:r>
      <w:r w:rsidR="00BE1535">
        <w:rPr>
          <w:rFonts w:ascii="Arial" w:hAnsi="Arial" w:cs="Arial"/>
          <w:sz w:val="24"/>
          <w:szCs w:val="24"/>
        </w:rPr>
        <w:t xml:space="preserve">rema </w:t>
      </w:r>
      <w:r w:rsidR="00774CC0">
        <w:rPr>
          <w:rFonts w:ascii="Arial" w:hAnsi="Arial" w:cs="Arial"/>
          <w:sz w:val="24"/>
          <w:szCs w:val="24"/>
        </w:rPr>
        <w:t>p</w:t>
      </w:r>
      <w:r w:rsidR="00BE1535">
        <w:rPr>
          <w:rFonts w:ascii="Arial" w:hAnsi="Arial" w:cs="Arial"/>
          <w:sz w:val="24"/>
          <w:szCs w:val="24"/>
        </w:rPr>
        <w:t xml:space="preserve">odacima, </w:t>
      </w:r>
      <w:r>
        <w:rPr>
          <w:rFonts w:ascii="Arial" w:hAnsi="Arial" w:cs="Arial"/>
          <w:sz w:val="24"/>
          <w:szCs w:val="24"/>
        </w:rPr>
        <w:t>potrebno</w:t>
      </w:r>
      <w:r w:rsidR="00BE1535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uvesti određene </w:t>
      </w:r>
      <w:r w:rsidR="00F85F28">
        <w:rPr>
          <w:rFonts w:ascii="Arial" w:hAnsi="Arial" w:cs="Arial"/>
          <w:sz w:val="24"/>
          <w:szCs w:val="24"/>
        </w:rPr>
        <w:t>standarde (npr. standard usluge ISO 9001)</w:t>
      </w:r>
      <w:r>
        <w:rPr>
          <w:rFonts w:ascii="Arial" w:hAnsi="Arial" w:cs="Arial"/>
          <w:sz w:val="24"/>
          <w:szCs w:val="24"/>
        </w:rPr>
        <w:t xml:space="preserve"> usluga i pomoći dnevnim cent</w:t>
      </w:r>
      <w:r w:rsidR="00F21CAD">
        <w:rPr>
          <w:rFonts w:ascii="Arial" w:hAnsi="Arial" w:cs="Arial"/>
          <w:sz w:val="24"/>
          <w:szCs w:val="24"/>
        </w:rPr>
        <w:t>rima da razvijaju svoje usluge.</w:t>
      </w:r>
      <w:proofErr w:type="gramEnd"/>
      <w:r w:rsidR="00F21C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7778">
        <w:rPr>
          <w:rFonts w:ascii="Arial" w:hAnsi="Arial" w:cs="Arial"/>
          <w:sz w:val="24"/>
          <w:szCs w:val="24"/>
        </w:rPr>
        <w:t>Ustanove koje nis</w:t>
      </w:r>
      <w:r w:rsidR="00B2629D">
        <w:rPr>
          <w:rFonts w:ascii="Arial" w:hAnsi="Arial" w:cs="Arial"/>
          <w:sz w:val="24"/>
          <w:szCs w:val="24"/>
        </w:rPr>
        <w:t>u licencirane (dva</w:t>
      </w:r>
      <w:r>
        <w:rPr>
          <w:rFonts w:ascii="Arial" w:hAnsi="Arial" w:cs="Arial"/>
          <w:sz w:val="24"/>
          <w:szCs w:val="24"/>
        </w:rPr>
        <w:t xml:space="preserve"> dnevna centra), smatraju to prioritetnim uslov</w:t>
      </w:r>
      <w:r w:rsidR="00D109A2">
        <w:rPr>
          <w:rFonts w:ascii="Arial" w:hAnsi="Arial" w:cs="Arial"/>
          <w:sz w:val="24"/>
          <w:szCs w:val="24"/>
        </w:rPr>
        <w:t>om za unapr</w:t>
      </w:r>
      <w:r w:rsidR="00AC213D">
        <w:rPr>
          <w:rFonts w:ascii="Arial" w:hAnsi="Arial" w:cs="Arial"/>
          <w:sz w:val="24"/>
          <w:szCs w:val="24"/>
        </w:rPr>
        <w:t>eđenje rada.</w:t>
      </w:r>
      <w:proofErr w:type="gramEnd"/>
    </w:p>
    <w:p w:rsidR="00811FD1" w:rsidRDefault="00811FD1" w:rsidP="00BC02A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Razviti integrisane usluge koje bi se pružale kroz međusektorsku saradnju sektora zdravstva, obrazovanja i socijalne </w:t>
      </w:r>
      <w:r w:rsidR="003C777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dječje zaštite.</w:t>
      </w:r>
      <w:proofErr w:type="gramEnd"/>
    </w:p>
    <w:p w:rsidR="00BC02A4" w:rsidRPr="00B506C7" w:rsidRDefault="00AC213D" w:rsidP="00B506C7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</w:t>
      </w:r>
      <w:r w:rsidR="000C02FB">
        <w:rPr>
          <w:rFonts w:ascii="Arial" w:hAnsi="Arial" w:cs="Arial"/>
          <w:sz w:val="24"/>
          <w:szCs w:val="24"/>
        </w:rPr>
        <w:t xml:space="preserve">rema </w:t>
      </w:r>
      <w:r>
        <w:rPr>
          <w:rFonts w:ascii="Arial" w:hAnsi="Arial" w:cs="Arial"/>
          <w:sz w:val="24"/>
          <w:szCs w:val="24"/>
        </w:rPr>
        <w:t>navodima pojedinih</w:t>
      </w:r>
      <w:r w:rsidR="00590319">
        <w:rPr>
          <w:rFonts w:ascii="Arial" w:hAnsi="Arial" w:cs="Arial"/>
          <w:sz w:val="24"/>
          <w:szCs w:val="24"/>
        </w:rPr>
        <w:t xml:space="preserve"> centara, </w:t>
      </w:r>
      <w:r>
        <w:rPr>
          <w:rFonts w:ascii="Arial" w:hAnsi="Arial" w:cs="Arial"/>
          <w:sz w:val="24"/>
          <w:szCs w:val="24"/>
        </w:rPr>
        <w:t>potrebno je izmijeniti</w:t>
      </w:r>
      <w:r w:rsidR="00811FD1">
        <w:rPr>
          <w:rFonts w:ascii="Arial" w:hAnsi="Arial" w:cs="Arial"/>
          <w:sz w:val="24"/>
          <w:szCs w:val="24"/>
        </w:rPr>
        <w:t xml:space="preserve"> Zakon o socijalnoj i dječjoj zaštiti kao i </w:t>
      </w:r>
      <w:r>
        <w:rPr>
          <w:rFonts w:ascii="Arial" w:hAnsi="Arial" w:cs="Arial"/>
          <w:sz w:val="24"/>
          <w:szCs w:val="24"/>
        </w:rPr>
        <w:t xml:space="preserve"> </w:t>
      </w:r>
      <w:r w:rsidRPr="00AC213D">
        <w:rPr>
          <w:rFonts w:ascii="Arial" w:hAnsi="Arial" w:cs="Arial"/>
          <w:sz w:val="24"/>
          <w:szCs w:val="24"/>
        </w:rPr>
        <w:t>Pravilnik</w:t>
      </w:r>
      <w:r w:rsidRPr="00AC21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AC213D">
        <w:rPr>
          <w:rFonts w:ascii="Arial" w:hAnsi="Arial" w:cs="Arial"/>
          <w:bCs/>
          <w:sz w:val="24"/>
          <w:szCs w:val="24"/>
        </w:rPr>
        <w:t xml:space="preserve">bližim uslovima za pružanje i korišćenje, normativima i minimalnim standardima usluga podrške za život u zajednici </w:t>
      </w:r>
      <w:r w:rsidRPr="00AC213D">
        <w:rPr>
          <w:rFonts w:ascii="Arial" w:hAnsi="Arial" w:cs="Arial"/>
          <w:bCs/>
          <w:sz w:val="24"/>
          <w:szCs w:val="24"/>
          <w:lang w:val="sr-Cyrl-ME"/>
        </w:rPr>
        <w:t xml:space="preserve">i </w:t>
      </w:r>
      <w:r w:rsidRPr="00AC213D">
        <w:rPr>
          <w:rFonts w:ascii="Arial" w:hAnsi="Arial" w:cs="Arial"/>
          <w:bCs/>
          <w:sz w:val="24"/>
          <w:szCs w:val="24"/>
        </w:rPr>
        <w:t>definisati</w:t>
      </w:r>
      <w:r w:rsidR="00811FD1">
        <w:rPr>
          <w:rFonts w:ascii="Arial" w:hAnsi="Arial" w:cs="Arial"/>
          <w:bCs/>
          <w:sz w:val="24"/>
          <w:szCs w:val="24"/>
        </w:rPr>
        <w:t xml:space="preserve"> bolje uslugu i</w:t>
      </w:r>
      <w:r w:rsidRPr="00AC213D">
        <w:rPr>
          <w:rFonts w:ascii="Arial" w:hAnsi="Arial" w:cs="Arial"/>
          <w:bCs/>
          <w:sz w:val="24"/>
          <w:szCs w:val="24"/>
        </w:rPr>
        <w:t xml:space="preserve"> način pružanja dodatne stručn</w:t>
      </w:r>
      <w:r w:rsidR="00811FD1">
        <w:rPr>
          <w:rFonts w:ascii="Arial" w:hAnsi="Arial" w:cs="Arial"/>
          <w:bCs/>
          <w:sz w:val="24"/>
          <w:szCs w:val="24"/>
        </w:rPr>
        <w:t>e pomoći u poludn</w:t>
      </w:r>
      <w:r w:rsidR="00D109A2">
        <w:rPr>
          <w:rFonts w:ascii="Arial" w:hAnsi="Arial" w:cs="Arial"/>
          <w:bCs/>
          <w:sz w:val="24"/>
          <w:szCs w:val="24"/>
        </w:rPr>
        <w:t>evnom boravku.Definisati bolje i</w:t>
      </w:r>
      <w:r w:rsidR="00811FD1">
        <w:rPr>
          <w:rFonts w:ascii="Arial" w:hAnsi="Arial" w:cs="Arial"/>
          <w:bCs/>
          <w:sz w:val="24"/>
          <w:szCs w:val="24"/>
        </w:rPr>
        <w:t xml:space="preserve"> uslugu dnevnog boravka u odnosu na integrisane usluge.</w:t>
      </w:r>
      <w:r w:rsidR="00D109A2">
        <w:rPr>
          <w:rFonts w:ascii="Arial" w:hAnsi="Arial" w:cs="Arial"/>
          <w:bCs/>
          <w:sz w:val="24"/>
          <w:szCs w:val="24"/>
        </w:rPr>
        <w:t xml:space="preserve"> Za unapr</w:t>
      </w:r>
      <w:r w:rsidR="00895072">
        <w:rPr>
          <w:rFonts w:ascii="Arial" w:hAnsi="Arial" w:cs="Arial"/>
          <w:bCs/>
          <w:sz w:val="24"/>
          <w:szCs w:val="24"/>
        </w:rPr>
        <w:t>eđenje rada u ovim ustanovama, naveli su i bolju finansijsku situaciju</w:t>
      </w:r>
      <w:r w:rsidR="00F834A0">
        <w:rPr>
          <w:rFonts w:ascii="Arial" w:hAnsi="Arial" w:cs="Arial"/>
          <w:bCs/>
          <w:sz w:val="24"/>
          <w:szCs w:val="24"/>
        </w:rPr>
        <w:t xml:space="preserve">, </w:t>
      </w:r>
      <w:r w:rsidR="00590319">
        <w:rPr>
          <w:rFonts w:ascii="Arial" w:hAnsi="Arial" w:cs="Arial"/>
          <w:bCs/>
          <w:sz w:val="24"/>
          <w:szCs w:val="24"/>
        </w:rPr>
        <w:t>razvoj saradnje</w:t>
      </w:r>
      <w:r w:rsidR="005679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E7387">
        <w:rPr>
          <w:rFonts w:ascii="Arial" w:hAnsi="Arial" w:cs="Arial"/>
          <w:bCs/>
          <w:sz w:val="24"/>
          <w:szCs w:val="24"/>
        </w:rPr>
        <w:t>sa</w:t>
      </w:r>
      <w:proofErr w:type="gramEnd"/>
      <w:r w:rsidR="001E7387">
        <w:rPr>
          <w:rFonts w:ascii="Arial" w:hAnsi="Arial" w:cs="Arial"/>
          <w:bCs/>
          <w:sz w:val="24"/>
          <w:szCs w:val="24"/>
        </w:rPr>
        <w:t xml:space="preserve"> drugim dnevnim centrima itd. </w:t>
      </w:r>
    </w:p>
    <w:p w:rsidR="00BC02A4" w:rsidRDefault="00BC02A4" w:rsidP="00346FAC">
      <w:pPr>
        <w:rPr>
          <w:rFonts w:ascii="Arial" w:hAnsi="Arial" w:cs="Arial"/>
          <w:sz w:val="20"/>
          <w:szCs w:val="20"/>
          <w:lang w:val="sr-Latn-ME"/>
        </w:rPr>
      </w:pPr>
    </w:p>
    <w:p w:rsidR="002A0862" w:rsidRDefault="002A0862" w:rsidP="00B506C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A6014" w:rsidRPr="00BA6014" w:rsidRDefault="00BA6014" w:rsidP="00BA60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6014">
        <w:rPr>
          <w:rFonts w:ascii="Arial" w:hAnsi="Arial" w:cs="Arial"/>
          <w:b/>
          <w:sz w:val="28"/>
          <w:szCs w:val="28"/>
        </w:rPr>
        <w:t>Uslovi rada u dnevnim centrima</w:t>
      </w:r>
    </w:p>
    <w:p w:rsidR="00BA6014" w:rsidRPr="00BA6014" w:rsidRDefault="00BA6014" w:rsidP="00BA60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014" w:rsidRPr="00BA6014" w:rsidRDefault="00BA6014" w:rsidP="00BA60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014" w:rsidRPr="00BA6014" w:rsidRDefault="00BA6014" w:rsidP="00BA60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0A13" w:rsidRPr="005E0A13" w:rsidRDefault="00BA6014" w:rsidP="005E0A1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b/>
          <w:sz w:val="24"/>
          <w:szCs w:val="24"/>
        </w:rPr>
        <w:tab/>
      </w:r>
      <w:r w:rsidR="001B59A4" w:rsidRPr="001B59A4">
        <w:rPr>
          <w:rFonts w:ascii="Arial" w:hAnsi="Arial" w:cs="Arial"/>
          <w:sz w:val="24"/>
          <w:szCs w:val="24"/>
        </w:rPr>
        <w:t>Podaci</w:t>
      </w:r>
      <w:r w:rsidR="000B209F">
        <w:rPr>
          <w:rFonts w:ascii="Arial" w:hAnsi="Arial" w:cs="Arial"/>
          <w:sz w:val="24"/>
          <w:szCs w:val="24"/>
        </w:rPr>
        <w:t xml:space="preserve"> dostavljeni iz 17</w:t>
      </w:r>
      <w:r w:rsidR="001B59A4">
        <w:rPr>
          <w:rFonts w:ascii="Arial" w:hAnsi="Arial" w:cs="Arial"/>
          <w:sz w:val="24"/>
          <w:szCs w:val="24"/>
        </w:rPr>
        <w:t xml:space="preserve"> dn</w:t>
      </w:r>
      <w:r w:rsidRPr="00BA6014">
        <w:rPr>
          <w:rFonts w:ascii="Arial" w:hAnsi="Arial" w:cs="Arial"/>
          <w:sz w:val="24"/>
          <w:szCs w:val="24"/>
        </w:rPr>
        <w:t xml:space="preserve">evnih centara za djecu i omladinu </w:t>
      </w:r>
      <w:proofErr w:type="gramStart"/>
      <w:r w:rsidRPr="00BA6014">
        <w:rPr>
          <w:rFonts w:ascii="Arial" w:hAnsi="Arial" w:cs="Arial"/>
          <w:sz w:val="24"/>
          <w:szCs w:val="24"/>
        </w:rPr>
        <w:t>sa</w:t>
      </w:r>
      <w:proofErr w:type="gramEnd"/>
      <w:r w:rsidRPr="00BA6014">
        <w:rPr>
          <w:rFonts w:ascii="Arial" w:hAnsi="Arial" w:cs="Arial"/>
          <w:sz w:val="24"/>
          <w:szCs w:val="24"/>
        </w:rPr>
        <w:t xml:space="preserve"> smetnjama i teškoćama u razvoju </w:t>
      </w:r>
      <w:r w:rsidR="00132F78">
        <w:rPr>
          <w:rFonts w:ascii="Arial" w:hAnsi="Arial" w:cs="Arial"/>
          <w:sz w:val="24"/>
          <w:szCs w:val="24"/>
        </w:rPr>
        <w:t>koji se odnose na uslove rada</w:t>
      </w:r>
      <w:r w:rsidR="00173BE3">
        <w:rPr>
          <w:rFonts w:ascii="Arial" w:hAnsi="Arial" w:cs="Arial"/>
          <w:sz w:val="24"/>
          <w:szCs w:val="24"/>
        </w:rPr>
        <w:t xml:space="preserve"> </w:t>
      </w:r>
      <w:r w:rsidR="0074020C">
        <w:rPr>
          <w:rFonts w:ascii="Arial" w:hAnsi="Arial" w:cs="Arial"/>
          <w:sz w:val="24"/>
          <w:szCs w:val="24"/>
        </w:rPr>
        <w:t xml:space="preserve">pokazuju da su </w:t>
      </w:r>
      <w:r w:rsidR="00F335C1">
        <w:rPr>
          <w:rFonts w:ascii="Arial" w:hAnsi="Arial" w:cs="Arial"/>
          <w:sz w:val="24"/>
          <w:szCs w:val="24"/>
        </w:rPr>
        <w:t xml:space="preserve">većina </w:t>
      </w:r>
      <w:r w:rsidR="0074020C">
        <w:rPr>
          <w:rFonts w:ascii="Arial" w:hAnsi="Arial" w:cs="Arial"/>
          <w:sz w:val="24"/>
          <w:szCs w:val="24"/>
        </w:rPr>
        <w:lastRenderedPageBreak/>
        <w:t>dnevni</w:t>
      </w:r>
      <w:r w:rsidR="00F335C1">
        <w:rPr>
          <w:rFonts w:ascii="Arial" w:hAnsi="Arial" w:cs="Arial"/>
          <w:sz w:val="24"/>
          <w:szCs w:val="24"/>
        </w:rPr>
        <w:t>h</w:t>
      </w:r>
      <w:r w:rsidR="0074020C">
        <w:rPr>
          <w:rFonts w:ascii="Arial" w:hAnsi="Arial" w:cs="Arial"/>
          <w:sz w:val="24"/>
          <w:szCs w:val="24"/>
        </w:rPr>
        <w:t xml:space="preserve"> ce</w:t>
      </w:r>
      <w:r w:rsidR="00F335C1">
        <w:rPr>
          <w:rFonts w:ascii="Arial" w:hAnsi="Arial" w:cs="Arial"/>
          <w:sz w:val="24"/>
          <w:szCs w:val="24"/>
        </w:rPr>
        <w:t>ntara</w:t>
      </w:r>
      <w:r w:rsidR="00694A57">
        <w:rPr>
          <w:rFonts w:ascii="Arial" w:hAnsi="Arial" w:cs="Arial"/>
          <w:sz w:val="24"/>
          <w:szCs w:val="24"/>
        </w:rPr>
        <w:t xml:space="preserve">, prema propisanim </w:t>
      </w:r>
      <w:r w:rsidR="008F5734">
        <w:rPr>
          <w:rFonts w:ascii="Arial" w:hAnsi="Arial" w:cs="Arial"/>
          <w:sz w:val="24"/>
          <w:szCs w:val="24"/>
        </w:rPr>
        <w:t xml:space="preserve">standardima, </w:t>
      </w:r>
      <w:r w:rsidR="0074020C">
        <w:rPr>
          <w:rFonts w:ascii="Arial" w:hAnsi="Arial" w:cs="Arial"/>
          <w:sz w:val="24"/>
          <w:szCs w:val="24"/>
        </w:rPr>
        <w:t xml:space="preserve">opremljeni </w:t>
      </w:r>
      <w:r w:rsidRPr="00BA6014">
        <w:rPr>
          <w:rFonts w:ascii="Arial" w:hAnsi="Arial" w:cs="Arial"/>
          <w:sz w:val="24"/>
          <w:szCs w:val="24"/>
        </w:rPr>
        <w:t>odgov</w:t>
      </w:r>
      <w:r w:rsidR="00B60C70">
        <w:rPr>
          <w:rFonts w:ascii="Arial" w:hAnsi="Arial" w:cs="Arial"/>
          <w:sz w:val="24"/>
          <w:szCs w:val="24"/>
        </w:rPr>
        <w:t>arajućom opremom</w:t>
      </w:r>
      <w:r w:rsidR="00843F15">
        <w:rPr>
          <w:rFonts w:ascii="Arial" w:hAnsi="Arial" w:cs="Arial"/>
          <w:sz w:val="24"/>
          <w:szCs w:val="24"/>
        </w:rPr>
        <w:t xml:space="preserve"> i mobilijarom, </w:t>
      </w:r>
      <w:r w:rsidRPr="00BA6014">
        <w:rPr>
          <w:rFonts w:ascii="Arial" w:hAnsi="Arial" w:cs="Arial"/>
          <w:sz w:val="24"/>
          <w:szCs w:val="24"/>
        </w:rPr>
        <w:t>odnosno sredstvima rada koja odgovaraju potre</w:t>
      </w:r>
      <w:r w:rsidR="00F6695F">
        <w:rPr>
          <w:rFonts w:ascii="Arial" w:hAnsi="Arial" w:cs="Arial"/>
          <w:sz w:val="24"/>
          <w:szCs w:val="24"/>
        </w:rPr>
        <w:t>bama i sposobnost</w:t>
      </w:r>
      <w:r w:rsidR="00E06052">
        <w:rPr>
          <w:rFonts w:ascii="Arial" w:hAnsi="Arial" w:cs="Arial"/>
          <w:sz w:val="24"/>
          <w:szCs w:val="24"/>
        </w:rPr>
        <w:t xml:space="preserve">ima korisnika. </w:t>
      </w:r>
      <w:r w:rsidR="005E0A13">
        <w:rPr>
          <w:rFonts w:ascii="Arial" w:hAnsi="Arial" w:cs="Arial"/>
          <w:sz w:val="24"/>
          <w:szCs w:val="24"/>
        </w:rPr>
        <w:t xml:space="preserve"> U dnevnom centru u Pljevljima, p</w:t>
      </w:r>
      <w:r w:rsidR="005E0A13" w:rsidRPr="005E0A13">
        <w:rPr>
          <w:rFonts w:ascii="Arial" w:hAnsi="Arial" w:cs="Arial"/>
          <w:sz w:val="24"/>
          <w:szCs w:val="24"/>
        </w:rPr>
        <w:t xml:space="preserve">rostorije za dnevni boravak osoba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>sa</w:t>
      </w:r>
      <w:proofErr w:type="gramEnd"/>
      <w:r w:rsidR="005E0A13" w:rsidRPr="005E0A13">
        <w:rPr>
          <w:rFonts w:ascii="Arial" w:hAnsi="Arial" w:cs="Arial"/>
          <w:sz w:val="24"/>
          <w:szCs w:val="24"/>
        </w:rPr>
        <w:t xml:space="preserve"> invaliditetom su adaptirane u 2021.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>godini</w:t>
      </w:r>
      <w:proofErr w:type="gramEnd"/>
      <w:r w:rsidR="005E0A13" w:rsidRPr="005E0A13">
        <w:rPr>
          <w:rFonts w:ascii="Arial" w:hAnsi="Arial" w:cs="Arial"/>
          <w:sz w:val="24"/>
          <w:szCs w:val="24"/>
        </w:rPr>
        <w:t xml:space="preserve"> u okviru projekta “Razvoj i pružanje licenciranih usluga socijalne i dječije zaštite za djecu i mlade sa smetnjama u razvoju i odrasla lica sa invaliditetom starija od 27 godina u Pljevljima”.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 xml:space="preserve">Projekat </w:t>
      </w:r>
      <w:r w:rsidR="005E0A13">
        <w:rPr>
          <w:rFonts w:ascii="Arial" w:hAnsi="Arial" w:cs="Arial"/>
          <w:sz w:val="24"/>
          <w:szCs w:val="24"/>
        </w:rPr>
        <w:t>je</w:t>
      </w:r>
      <w:r w:rsidR="005E0A13" w:rsidRPr="005E0A13">
        <w:rPr>
          <w:rFonts w:ascii="Arial" w:hAnsi="Arial" w:cs="Arial"/>
          <w:sz w:val="24"/>
          <w:szCs w:val="24"/>
        </w:rPr>
        <w:t xml:space="preserve"> </w:t>
      </w:r>
      <w:r w:rsidR="005E0A13">
        <w:rPr>
          <w:rFonts w:ascii="Arial" w:hAnsi="Arial" w:cs="Arial"/>
          <w:sz w:val="24"/>
          <w:szCs w:val="24"/>
        </w:rPr>
        <w:t>realizovan</w:t>
      </w:r>
      <w:r w:rsidR="005E0A13" w:rsidRPr="005E0A13">
        <w:rPr>
          <w:rFonts w:ascii="Arial" w:hAnsi="Arial" w:cs="Arial"/>
          <w:sz w:val="24"/>
          <w:szCs w:val="24"/>
        </w:rPr>
        <w:t xml:space="preserve"> u okviru programa za zapošljavanje, obrazovanje i socijalnu zaštitu koji kofinansiraju Evropska unija i Vlada Crne Gore.</w:t>
      </w:r>
      <w:proofErr w:type="gramEnd"/>
      <w:r w:rsidR="005E0A13" w:rsidRPr="005E0A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>Dio sredstava za kofinansiranje projekta obezbjedili su i Opština Pljevlja, Ministarstvo javne uprave, digitalnog društva i medija, Kraljevina Ambasade Norveške, UNICEF i Grupa 484.</w:t>
      </w:r>
      <w:proofErr w:type="gramEnd"/>
      <w:r w:rsidR="005E0A13">
        <w:rPr>
          <w:rFonts w:ascii="Arial" w:hAnsi="Arial" w:cs="Arial"/>
          <w:sz w:val="24"/>
          <w:szCs w:val="24"/>
        </w:rPr>
        <w:t xml:space="preserve"> Projekat je realizovan</w:t>
      </w:r>
      <w:r w:rsidR="005E0A13" w:rsidRPr="005E0A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>od</w:t>
      </w:r>
      <w:proofErr w:type="gramEnd"/>
      <w:r w:rsidR="005E0A13" w:rsidRPr="005E0A13">
        <w:rPr>
          <w:rFonts w:ascii="Arial" w:hAnsi="Arial" w:cs="Arial"/>
          <w:sz w:val="24"/>
          <w:szCs w:val="24"/>
        </w:rPr>
        <w:t xml:space="preserve"> 1.3.2020.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>do</w:t>
      </w:r>
      <w:proofErr w:type="gramEnd"/>
      <w:r w:rsidR="005E0A13" w:rsidRPr="005E0A13">
        <w:rPr>
          <w:rFonts w:ascii="Arial" w:hAnsi="Arial" w:cs="Arial"/>
          <w:sz w:val="24"/>
          <w:szCs w:val="24"/>
        </w:rPr>
        <w:t xml:space="preserve"> 31.03.2022. </w:t>
      </w:r>
      <w:proofErr w:type="gramStart"/>
      <w:r w:rsidR="005E0A13" w:rsidRPr="005E0A13">
        <w:rPr>
          <w:rFonts w:ascii="Arial" w:hAnsi="Arial" w:cs="Arial"/>
          <w:sz w:val="24"/>
          <w:szCs w:val="24"/>
        </w:rPr>
        <w:t>godine</w:t>
      </w:r>
      <w:proofErr w:type="gramEnd"/>
      <w:r w:rsidR="005E0A13" w:rsidRPr="005E0A13">
        <w:rPr>
          <w:rFonts w:ascii="Arial" w:hAnsi="Arial" w:cs="Arial"/>
          <w:sz w:val="24"/>
          <w:szCs w:val="24"/>
        </w:rPr>
        <w:t xml:space="preserve">. </w:t>
      </w:r>
    </w:p>
    <w:p w:rsidR="007E595F" w:rsidRDefault="00BA6014" w:rsidP="00D438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014">
        <w:rPr>
          <w:rFonts w:ascii="Arial" w:hAnsi="Arial" w:cs="Arial"/>
          <w:sz w:val="24"/>
          <w:szCs w:val="24"/>
        </w:rPr>
        <w:t>Većina centara</w:t>
      </w:r>
      <w:r w:rsidRPr="00760C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C7A" w:rsidRPr="00760C7A">
        <w:rPr>
          <w:rFonts w:ascii="Arial" w:hAnsi="Arial" w:cs="Arial"/>
          <w:color w:val="000000" w:themeColor="text1"/>
          <w:sz w:val="24"/>
          <w:szCs w:val="24"/>
        </w:rPr>
        <w:t>i</w:t>
      </w:r>
      <w:r w:rsidR="00567B4C" w:rsidRPr="00760C7A">
        <w:rPr>
          <w:rFonts w:ascii="Arial" w:hAnsi="Arial" w:cs="Arial"/>
          <w:color w:val="000000" w:themeColor="text1"/>
          <w:sz w:val="24"/>
          <w:szCs w:val="24"/>
        </w:rPr>
        <w:t xml:space="preserve">ma </w:t>
      </w:r>
      <w:r w:rsidRPr="00BA6014">
        <w:rPr>
          <w:rFonts w:ascii="Arial" w:hAnsi="Arial" w:cs="Arial"/>
          <w:sz w:val="24"/>
          <w:szCs w:val="24"/>
        </w:rPr>
        <w:t>sen</w:t>
      </w:r>
      <w:r w:rsidR="00364971">
        <w:rPr>
          <w:rFonts w:ascii="Arial" w:hAnsi="Arial" w:cs="Arial"/>
          <w:sz w:val="24"/>
          <w:szCs w:val="24"/>
        </w:rPr>
        <w:t xml:space="preserve">zornu sobu </w:t>
      </w:r>
      <w:proofErr w:type="gramStart"/>
      <w:r w:rsidR="00364971">
        <w:rPr>
          <w:rFonts w:ascii="Arial" w:hAnsi="Arial" w:cs="Arial"/>
          <w:sz w:val="24"/>
          <w:szCs w:val="24"/>
        </w:rPr>
        <w:t>sa</w:t>
      </w:r>
      <w:proofErr w:type="gramEnd"/>
      <w:r w:rsidR="00364971">
        <w:rPr>
          <w:rFonts w:ascii="Arial" w:hAnsi="Arial" w:cs="Arial"/>
          <w:sz w:val="24"/>
          <w:szCs w:val="24"/>
        </w:rPr>
        <w:t xml:space="preserve"> pratećom opremom, </w:t>
      </w:r>
      <w:r w:rsidRPr="00BA6014">
        <w:rPr>
          <w:rFonts w:ascii="Arial" w:hAnsi="Arial" w:cs="Arial"/>
          <w:sz w:val="24"/>
          <w:szCs w:val="24"/>
        </w:rPr>
        <w:t>asistivnu tehnologiju,</w:t>
      </w:r>
      <w:r w:rsidR="00D4720E">
        <w:rPr>
          <w:rFonts w:ascii="Arial" w:hAnsi="Arial" w:cs="Arial"/>
          <w:sz w:val="24"/>
          <w:szCs w:val="24"/>
        </w:rPr>
        <w:t xml:space="preserve"> odvojene prostorije za individualni i grupni rad,</w:t>
      </w:r>
      <w:r w:rsidR="00A139D1">
        <w:rPr>
          <w:rFonts w:ascii="Arial" w:hAnsi="Arial" w:cs="Arial"/>
          <w:sz w:val="24"/>
          <w:szCs w:val="24"/>
        </w:rPr>
        <w:t xml:space="preserve"> </w:t>
      </w:r>
      <w:r w:rsidRPr="00BA6014">
        <w:rPr>
          <w:rFonts w:ascii="Arial" w:hAnsi="Arial" w:cs="Arial"/>
          <w:sz w:val="24"/>
          <w:szCs w:val="24"/>
        </w:rPr>
        <w:t>sal</w:t>
      </w:r>
      <w:r w:rsidR="0071286B">
        <w:rPr>
          <w:rFonts w:ascii="Arial" w:hAnsi="Arial" w:cs="Arial"/>
          <w:sz w:val="24"/>
          <w:szCs w:val="24"/>
        </w:rPr>
        <w:t>e,</w:t>
      </w:r>
      <w:r w:rsidR="00F335C1">
        <w:rPr>
          <w:rFonts w:ascii="Arial" w:hAnsi="Arial" w:cs="Arial"/>
          <w:sz w:val="24"/>
          <w:szCs w:val="24"/>
        </w:rPr>
        <w:t xml:space="preserve"> dvorišni mobilijar,</w:t>
      </w:r>
      <w:r w:rsidR="0071286B">
        <w:rPr>
          <w:rFonts w:ascii="Arial" w:hAnsi="Arial" w:cs="Arial"/>
          <w:sz w:val="24"/>
          <w:szCs w:val="24"/>
        </w:rPr>
        <w:t xml:space="preserve"> </w:t>
      </w:r>
      <w:r w:rsidR="00F335C1">
        <w:rPr>
          <w:rFonts w:ascii="Arial" w:hAnsi="Arial" w:cs="Arial"/>
          <w:sz w:val="24"/>
          <w:szCs w:val="24"/>
        </w:rPr>
        <w:t>fizioterapeutsku opremu</w:t>
      </w:r>
      <w:r w:rsidR="00A139D1">
        <w:rPr>
          <w:rFonts w:ascii="Arial" w:hAnsi="Arial" w:cs="Arial"/>
          <w:sz w:val="24"/>
          <w:szCs w:val="24"/>
        </w:rPr>
        <w:t>,</w:t>
      </w:r>
      <w:r w:rsidR="00F335C1">
        <w:rPr>
          <w:rFonts w:ascii="Arial" w:hAnsi="Arial" w:cs="Arial"/>
          <w:sz w:val="24"/>
          <w:szCs w:val="24"/>
        </w:rPr>
        <w:t xml:space="preserve"> </w:t>
      </w:r>
      <w:r w:rsidR="0071286B">
        <w:rPr>
          <w:rFonts w:ascii="Arial" w:hAnsi="Arial" w:cs="Arial"/>
          <w:sz w:val="24"/>
          <w:szCs w:val="24"/>
        </w:rPr>
        <w:t>odnosno sobe za fizijatriju.</w:t>
      </w:r>
      <w:r w:rsidR="00895F81">
        <w:rPr>
          <w:rFonts w:ascii="Arial" w:hAnsi="Arial" w:cs="Arial"/>
          <w:sz w:val="24"/>
          <w:szCs w:val="24"/>
        </w:rPr>
        <w:t xml:space="preserve"> </w:t>
      </w:r>
      <w:r w:rsidR="00D64B5E">
        <w:rPr>
          <w:rFonts w:ascii="Arial" w:hAnsi="Arial" w:cs="Arial"/>
          <w:sz w:val="24"/>
          <w:szCs w:val="24"/>
        </w:rPr>
        <w:t>I</w:t>
      </w:r>
      <w:r w:rsidR="00EC182D">
        <w:rPr>
          <w:rFonts w:ascii="Arial" w:hAnsi="Arial" w:cs="Arial"/>
          <w:sz w:val="24"/>
          <w:szCs w:val="24"/>
        </w:rPr>
        <w:t>z odredj</w:t>
      </w:r>
      <w:r w:rsidR="00D64B5E">
        <w:rPr>
          <w:rFonts w:ascii="Arial" w:hAnsi="Arial" w:cs="Arial"/>
          <w:sz w:val="24"/>
          <w:szCs w:val="24"/>
        </w:rPr>
        <w:t>enih dnevnih centara</w:t>
      </w:r>
      <w:r w:rsidR="00665A64">
        <w:rPr>
          <w:rFonts w:ascii="Arial" w:hAnsi="Arial" w:cs="Arial"/>
          <w:sz w:val="24"/>
          <w:szCs w:val="24"/>
        </w:rPr>
        <w:t xml:space="preserve"> </w:t>
      </w:r>
      <w:r w:rsidR="00D64B5E">
        <w:rPr>
          <w:rFonts w:ascii="Arial" w:hAnsi="Arial" w:cs="Arial"/>
          <w:sz w:val="24"/>
          <w:szCs w:val="24"/>
        </w:rPr>
        <w:t>navode nedostatak o</w:t>
      </w:r>
      <w:r w:rsidR="00F311AA">
        <w:rPr>
          <w:rFonts w:ascii="Arial" w:hAnsi="Arial" w:cs="Arial"/>
          <w:sz w:val="24"/>
          <w:szCs w:val="24"/>
        </w:rPr>
        <w:t>p</w:t>
      </w:r>
      <w:r w:rsidR="00D64B5E">
        <w:rPr>
          <w:rFonts w:ascii="Arial" w:hAnsi="Arial" w:cs="Arial"/>
          <w:sz w:val="24"/>
          <w:szCs w:val="24"/>
        </w:rPr>
        <w:t>reme za rad</w:t>
      </w:r>
      <w:r w:rsidR="00F311AA">
        <w:rPr>
          <w:rFonts w:ascii="Arial" w:hAnsi="Arial" w:cs="Arial"/>
          <w:sz w:val="24"/>
          <w:szCs w:val="24"/>
        </w:rPr>
        <w:t xml:space="preserve"> (senzorna soba </w:t>
      </w:r>
      <w:r w:rsidR="00600FFA">
        <w:rPr>
          <w:rFonts w:ascii="Arial" w:hAnsi="Arial" w:cs="Arial"/>
          <w:sz w:val="24"/>
          <w:szCs w:val="24"/>
        </w:rPr>
        <w:t>-</w:t>
      </w:r>
      <w:r w:rsidR="00F311AA">
        <w:rPr>
          <w:rFonts w:ascii="Arial" w:hAnsi="Arial" w:cs="Arial"/>
          <w:sz w:val="24"/>
          <w:szCs w:val="24"/>
        </w:rPr>
        <w:t xml:space="preserve"> o</w:t>
      </w:r>
      <w:r w:rsidR="00600FFA">
        <w:rPr>
          <w:rFonts w:ascii="Arial" w:hAnsi="Arial" w:cs="Arial"/>
          <w:sz w:val="24"/>
          <w:szCs w:val="24"/>
        </w:rPr>
        <w:t>p</w:t>
      </w:r>
      <w:r w:rsidR="00F311AA">
        <w:rPr>
          <w:rFonts w:ascii="Arial" w:hAnsi="Arial" w:cs="Arial"/>
          <w:sz w:val="24"/>
          <w:szCs w:val="24"/>
        </w:rPr>
        <w:t>remljenost</w:t>
      </w:r>
      <w:r w:rsidR="00600FFA">
        <w:rPr>
          <w:rFonts w:ascii="Arial" w:hAnsi="Arial" w:cs="Arial"/>
          <w:sz w:val="24"/>
          <w:szCs w:val="24"/>
        </w:rPr>
        <w:t>,</w:t>
      </w:r>
      <w:r w:rsidR="009A4AD2">
        <w:rPr>
          <w:rFonts w:ascii="Arial" w:hAnsi="Arial" w:cs="Arial"/>
          <w:sz w:val="24"/>
          <w:szCs w:val="24"/>
        </w:rPr>
        <w:t xml:space="preserve"> </w:t>
      </w:r>
      <w:r w:rsidR="00600FFA">
        <w:rPr>
          <w:rFonts w:ascii="Arial" w:hAnsi="Arial" w:cs="Arial"/>
          <w:sz w:val="24"/>
          <w:szCs w:val="24"/>
        </w:rPr>
        <w:t>didak</w:t>
      </w:r>
      <w:r w:rsidR="008F5734">
        <w:rPr>
          <w:rFonts w:ascii="Arial" w:hAnsi="Arial" w:cs="Arial"/>
          <w:sz w:val="24"/>
          <w:szCs w:val="24"/>
        </w:rPr>
        <w:t>t</w:t>
      </w:r>
      <w:r w:rsidR="00600FFA">
        <w:rPr>
          <w:rFonts w:ascii="Arial" w:hAnsi="Arial" w:cs="Arial"/>
          <w:sz w:val="24"/>
          <w:szCs w:val="24"/>
        </w:rPr>
        <w:t>ička sredstva itd</w:t>
      </w:r>
      <w:r w:rsidR="008F5734">
        <w:rPr>
          <w:rFonts w:ascii="Arial" w:hAnsi="Arial" w:cs="Arial"/>
          <w:sz w:val="24"/>
          <w:szCs w:val="24"/>
        </w:rPr>
        <w:t>.</w:t>
      </w:r>
      <w:r w:rsidR="00600FF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00FFA">
        <w:rPr>
          <w:rFonts w:ascii="Arial" w:hAnsi="Arial" w:cs="Arial"/>
          <w:sz w:val="24"/>
          <w:szCs w:val="24"/>
        </w:rPr>
        <w:t>ali</w:t>
      </w:r>
      <w:proofErr w:type="gramEnd"/>
      <w:r w:rsidR="00600FFA">
        <w:rPr>
          <w:rFonts w:ascii="Arial" w:hAnsi="Arial" w:cs="Arial"/>
          <w:sz w:val="24"/>
          <w:szCs w:val="24"/>
        </w:rPr>
        <w:t xml:space="preserve"> i da je u p</w:t>
      </w:r>
      <w:r w:rsidR="00420C19">
        <w:rPr>
          <w:rFonts w:ascii="Arial" w:hAnsi="Arial" w:cs="Arial"/>
          <w:sz w:val="24"/>
          <w:szCs w:val="24"/>
        </w:rPr>
        <w:t>lanu</w:t>
      </w:r>
      <w:r w:rsidR="00191818">
        <w:rPr>
          <w:rFonts w:ascii="Arial" w:hAnsi="Arial" w:cs="Arial"/>
          <w:sz w:val="24"/>
          <w:szCs w:val="24"/>
        </w:rPr>
        <w:t xml:space="preserve"> n</w:t>
      </w:r>
      <w:r w:rsidR="00191818" w:rsidRPr="00BA6014">
        <w:rPr>
          <w:rFonts w:ascii="Arial" w:hAnsi="Arial" w:cs="Arial"/>
          <w:sz w:val="24"/>
          <w:szCs w:val="24"/>
        </w:rPr>
        <w:t>j</w:t>
      </w:r>
      <w:r w:rsidR="00191818">
        <w:rPr>
          <w:rFonts w:ascii="Arial" w:hAnsi="Arial" w:cs="Arial"/>
          <w:sz w:val="24"/>
          <w:szCs w:val="24"/>
        </w:rPr>
        <w:t>ihova</w:t>
      </w:r>
      <w:r w:rsidR="00420C19">
        <w:rPr>
          <w:rFonts w:ascii="Arial" w:hAnsi="Arial" w:cs="Arial"/>
          <w:sz w:val="24"/>
          <w:szCs w:val="24"/>
        </w:rPr>
        <w:t xml:space="preserve"> nabavka</w:t>
      </w:r>
      <w:r w:rsidR="00600FFA">
        <w:rPr>
          <w:rFonts w:ascii="Arial" w:hAnsi="Arial" w:cs="Arial"/>
          <w:sz w:val="24"/>
          <w:szCs w:val="24"/>
        </w:rPr>
        <w:t>.</w:t>
      </w:r>
      <w:r w:rsidR="00D64B5E">
        <w:rPr>
          <w:rFonts w:ascii="Arial" w:hAnsi="Arial" w:cs="Arial"/>
          <w:sz w:val="24"/>
          <w:szCs w:val="24"/>
        </w:rPr>
        <w:t xml:space="preserve">                   </w:t>
      </w:r>
    </w:p>
    <w:p w:rsidR="00BA6014" w:rsidRPr="00BA6014" w:rsidRDefault="005B5E4C" w:rsidP="001D374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0C1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dostavljenim p</w:t>
      </w:r>
      <w:r w:rsidR="007C2FC9">
        <w:rPr>
          <w:rFonts w:ascii="Arial" w:hAnsi="Arial" w:cs="Arial"/>
          <w:sz w:val="24"/>
          <w:szCs w:val="24"/>
        </w:rPr>
        <w:t xml:space="preserve">odacima, </w:t>
      </w:r>
      <w:r>
        <w:rPr>
          <w:rFonts w:ascii="Arial" w:hAnsi="Arial" w:cs="Arial"/>
          <w:sz w:val="24"/>
          <w:szCs w:val="24"/>
        </w:rPr>
        <w:t xml:space="preserve">iz više dnevnih centara navode da u </w:t>
      </w:r>
      <w:r w:rsidR="00C67F36">
        <w:rPr>
          <w:rFonts w:ascii="Arial" w:hAnsi="Arial" w:cs="Arial"/>
          <w:sz w:val="24"/>
          <w:szCs w:val="24"/>
        </w:rPr>
        <w:t>svom radu</w:t>
      </w:r>
      <w:r w:rsidR="00BA6014" w:rsidRPr="00BA6014">
        <w:rPr>
          <w:rFonts w:ascii="Arial" w:hAnsi="Arial" w:cs="Arial"/>
          <w:sz w:val="24"/>
          <w:szCs w:val="24"/>
        </w:rPr>
        <w:t xml:space="preserve"> primjenjuju</w:t>
      </w:r>
      <w:r w:rsidR="001E2431">
        <w:rPr>
          <w:rFonts w:ascii="Arial" w:hAnsi="Arial" w:cs="Arial"/>
          <w:sz w:val="24"/>
          <w:szCs w:val="24"/>
        </w:rPr>
        <w:t xml:space="preserve"> i </w:t>
      </w:r>
      <w:r w:rsidR="00BA6014" w:rsidRPr="00BA6014">
        <w:rPr>
          <w:rFonts w:ascii="Arial" w:hAnsi="Arial" w:cs="Arial"/>
          <w:sz w:val="24"/>
          <w:szCs w:val="24"/>
        </w:rPr>
        <w:t>Beri</w:t>
      </w:r>
      <w:r w:rsidR="001E2431">
        <w:rPr>
          <w:rFonts w:ascii="Arial" w:hAnsi="Arial" w:cs="Arial"/>
          <w:sz w:val="24"/>
          <w:szCs w:val="24"/>
        </w:rPr>
        <w:t xml:space="preserve">ngerov logopedski </w:t>
      </w:r>
      <w:r w:rsidR="00B741B3">
        <w:rPr>
          <w:rFonts w:ascii="Arial" w:hAnsi="Arial" w:cs="Arial"/>
          <w:sz w:val="24"/>
          <w:szCs w:val="24"/>
        </w:rPr>
        <w:t xml:space="preserve">set, </w:t>
      </w:r>
      <w:r w:rsidR="008F5734">
        <w:rPr>
          <w:rFonts w:ascii="Arial" w:hAnsi="Arial" w:cs="Arial"/>
          <w:sz w:val="24"/>
          <w:szCs w:val="24"/>
        </w:rPr>
        <w:t>p</w:t>
      </w:r>
      <w:r w:rsidR="003E5F94">
        <w:rPr>
          <w:rFonts w:ascii="Arial" w:hAnsi="Arial" w:cs="Arial"/>
          <w:sz w:val="24"/>
          <w:szCs w:val="24"/>
        </w:rPr>
        <w:t>ojedini dnevni centri imaju i sobu za kinezitera</w:t>
      </w:r>
      <w:r w:rsidR="000C2565">
        <w:rPr>
          <w:rFonts w:ascii="Arial" w:hAnsi="Arial" w:cs="Arial"/>
          <w:sz w:val="24"/>
          <w:szCs w:val="24"/>
        </w:rPr>
        <w:t>p</w:t>
      </w:r>
      <w:r w:rsidR="003E5F94">
        <w:rPr>
          <w:rFonts w:ascii="Arial" w:hAnsi="Arial" w:cs="Arial"/>
          <w:sz w:val="24"/>
          <w:szCs w:val="24"/>
        </w:rPr>
        <w:t>iju</w:t>
      </w:r>
      <w:r w:rsidR="00A2580E">
        <w:rPr>
          <w:rFonts w:ascii="Arial" w:hAnsi="Arial" w:cs="Arial"/>
          <w:sz w:val="24"/>
          <w:szCs w:val="24"/>
        </w:rPr>
        <w:t>, neurofidbek a</w:t>
      </w:r>
      <w:r w:rsidR="007C2FC9">
        <w:rPr>
          <w:rFonts w:ascii="Arial" w:hAnsi="Arial" w:cs="Arial"/>
          <w:sz w:val="24"/>
          <w:szCs w:val="24"/>
        </w:rPr>
        <w:t>p</w:t>
      </w:r>
      <w:r w:rsidR="00A2580E">
        <w:rPr>
          <w:rFonts w:ascii="Arial" w:hAnsi="Arial" w:cs="Arial"/>
          <w:sz w:val="24"/>
          <w:szCs w:val="24"/>
        </w:rPr>
        <w:t>arat</w:t>
      </w:r>
      <w:r w:rsidR="00B82239">
        <w:rPr>
          <w:rFonts w:ascii="Arial" w:hAnsi="Arial" w:cs="Arial"/>
          <w:sz w:val="24"/>
          <w:szCs w:val="24"/>
        </w:rPr>
        <w:t xml:space="preserve">, Montesori kabinet, kabinet za asistivnu tehnologiju, kao i </w:t>
      </w:r>
      <w:r w:rsidR="007C2FC9">
        <w:rPr>
          <w:rFonts w:ascii="Arial" w:hAnsi="Arial" w:cs="Arial"/>
          <w:sz w:val="24"/>
          <w:szCs w:val="24"/>
        </w:rPr>
        <w:t xml:space="preserve">brojne uređaje za </w:t>
      </w:r>
      <w:r w:rsidR="00421104">
        <w:rPr>
          <w:rFonts w:ascii="Arial" w:hAnsi="Arial" w:cs="Arial"/>
          <w:sz w:val="24"/>
          <w:szCs w:val="24"/>
        </w:rPr>
        <w:t>fizikalnu terapiju.</w:t>
      </w:r>
      <w:proofErr w:type="gramEnd"/>
    </w:p>
    <w:p w:rsidR="00BA6014" w:rsidRPr="00BA6014" w:rsidRDefault="00385C61" w:rsidP="001D374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</w:t>
      </w:r>
      <w:r w:rsidR="008F573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ojedinih dnevnih centara ne navode </w:t>
      </w:r>
      <w:r w:rsidR="008F573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ostojanje senzornih soba, </w:t>
      </w:r>
      <w:proofErr w:type="gramStart"/>
      <w:r>
        <w:rPr>
          <w:rFonts w:ascii="Arial" w:hAnsi="Arial" w:cs="Arial"/>
          <w:sz w:val="24"/>
          <w:szCs w:val="24"/>
        </w:rPr>
        <w:t>ali</w:t>
      </w:r>
      <w:proofErr w:type="gramEnd"/>
      <w:r>
        <w:rPr>
          <w:rFonts w:ascii="Arial" w:hAnsi="Arial" w:cs="Arial"/>
          <w:sz w:val="24"/>
          <w:szCs w:val="24"/>
        </w:rPr>
        <w:t xml:space="preserve"> i odre</w:t>
      </w:r>
      <w:r w:rsidR="005944B0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ene o</w:t>
      </w:r>
      <w:r w:rsidR="005944B0" w:rsidRPr="00BA6014">
        <w:rPr>
          <w:rFonts w:ascii="Arial" w:hAnsi="Arial" w:cs="Arial"/>
          <w:sz w:val="24"/>
          <w:szCs w:val="24"/>
        </w:rPr>
        <w:t>p</w:t>
      </w:r>
      <w:r w:rsidR="007921A4">
        <w:rPr>
          <w:rFonts w:ascii="Arial" w:hAnsi="Arial" w:cs="Arial"/>
          <w:sz w:val="24"/>
          <w:szCs w:val="24"/>
        </w:rPr>
        <w:t>reme</w:t>
      </w:r>
      <w:r w:rsidR="00045D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44B0">
        <w:rPr>
          <w:rFonts w:ascii="Arial" w:hAnsi="Arial" w:cs="Arial"/>
          <w:sz w:val="24"/>
          <w:szCs w:val="24"/>
        </w:rPr>
        <w:t xml:space="preserve">Uvođenje senzornih soba </w:t>
      </w:r>
      <w:r>
        <w:rPr>
          <w:rFonts w:ascii="Arial" w:hAnsi="Arial" w:cs="Arial"/>
          <w:sz w:val="24"/>
          <w:szCs w:val="24"/>
        </w:rPr>
        <w:t xml:space="preserve">u svim dnevnim </w:t>
      </w:r>
      <w:r w:rsidR="00BA6014" w:rsidRPr="00BA6014">
        <w:rPr>
          <w:rFonts w:ascii="Arial" w:hAnsi="Arial" w:cs="Arial"/>
          <w:sz w:val="24"/>
          <w:szCs w:val="24"/>
        </w:rPr>
        <w:t>cen</w:t>
      </w:r>
      <w:r w:rsidR="00D109A2">
        <w:rPr>
          <w:rFonts w:ascii="Arial" w:hAnsi="Arial" w:cs="Arial"/>
          <w:sz w:val="24"/>
          <w:szCs w:val="24"/>
        </w:rPr>
        <w:t>trima bilo bi značajno za unapr</w:t>
      </w:r>
      <w:r w:rsidR="00BA6014" w:rsidRPr="00BA6014">
        <w:rPr>
          <w:rFonts w:ascii="Arial" w:hAnsi="Arial" w:cs="Arial"/>
          <w:sz w:val="24"/>
          <w:szCs w:val="24"/>
        </w:rPr>
        <w:t>eđenje rada ustanova,</w:t>
      </w:r>
      <w:r w:rsidR="00E806CD">
        <w:rPr>
          <w:rFonts w:ascii="Arial" w:hAnsi="Arial" w:cs="Arial"/>
          <w:sz w:val="24"/>
          <w:szCs w:val="24"/>
        </w:rPr>
        <w:t xml:space="preserve"> kao i</w:t>
      </w:r>
      <w:r w:rsidR="00BA6014" w:rsidRPr="00BA6014">
        <w:rPr>
          <w:rFonts w:ascii="Arial" w:hAnsi="Arial" w:cs="Arial"/>
          <w:sz w:val="24"/>
          <w:szCs w:val="24"/>
        </w:rPr>
        <w:t xml:space="preserve"> stim</w:t>
      </w:r>
      <w:r w:rsidR="00E806CD">
        <w:rPr>
          <w:rFonts w:ascii="Arial" w:hAnsi="Arial" w:cs="Arial"/>
          <w:sz w:val="24"/>
          <w:szCs w:val="24"/>
        </w:rPr>
        <w:t>u</w:t>
      </w:r>
      <w:r w:rsidR="005944B0">
        <w:rPr>
          <w:rFonts w:ascii="Arial" w:hAnsi="Arial" w:cs="Arial"/>
          <w:sz w:val="24"/>
          <w:szCs w:val="24"/>
        </w:rPr>
        <w:t>laciju i razvoj čula kod djece.</w:t>
      </w:r>
      <w:proofErr w:type="gramEnd"/>
    </w:p>
    <w:p w:rsidR="00BA6014" w:rsidRDefault="00D118BA" w:rsidP="001D374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Primjena metoda rada u </w:t>
      </w:r>
      <w:r w:rsidR="00BA6014" w:rsidRPr="00BA6014">
        <w:rPr>
          <w:rFonts w:ascii="Arial" w:hAnsi="Arial" w:cs="Arial"/>
          <w:sz w:val="24"/>
          <w:szCs w:val="24"/>
        </w:rPr>
        <w:t>senzornim sobama pomaže pravilnom razvoju</w:t>
      </w:r>
      <w:proofErr w:type="gramStart"/>
      <w:r w:rsidR="00A2069B">
        <w:rPr>
          <w:rFonts w:ascii="Arial" w:hAnsi="Arial" w:cs="Arial"/>
          <w:sz w:val="24"/>
          <w:szCs w:val="24"/>
        </w:rPr>
        <w:t>,  doživljaju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spoljašnjeg svijeta sa ciljem stimulacije čula ko</w:t>
      </w:r>
      <w:r w:rsidR="00E55691">
        <w:rPr>
          <w:rFonts w:ascii="Arial" w:hAnsi="Arial" w:cs="Arial"/>
          <w:sz w:val="24"/>
          <w:szCs w:val="24"/>
        </w:rPr>
        <w:t>d djece sa smetnjama u razvoju. O</w:t>
      </w:r>
      <w:r w:rsidR="00AD089F">
        <w:rPr>
          <w:rFonts w:ascii="Arial" w:hAnsi="Arial" w:cs="Arial"/>
          <w:sz w:val="24"/>
          <w:szCs w:val="24"/>
        </w:rPr>
        <w:t>vim</w:t>
      </w:r>
      <w:r w:rsidR="00616C06">
        <w:rPr>
          <w:rFonts w:ascii="Arial" w:hAnsi="Arial" w:cs="Arial"/>
          <w:sz w:val="24"/>
          <w:szCs w:val="24"/>
        </w:rPr>
        <w:t xml:space="preserve"> način</w:t>
      </w:r>
      <w:r w:rsidR="00AD089F">
        <w:rPr>
          <w:rFonts w:ascii="Arial" w:hAnsi="Arial" w:cs="Arial"/>
          <w:sz w:val="24"/>
          <w:szCs w:val="24"/>
        </w:rPr>
        <w:t>om</w:t>
      </w:r>
      <w:r w:rsidR="00616C06">
        <w:rPr>
          <w:rFonts w:ascii="Arial" w:hAnsi="Arial" w:cs="Arial"/>
          <w:sz w:val="24"/>
          <w:szCs w:val="24"/>
        </w:rPr>
        <w:t xml:space="preserve"> rada </w:t>
      </w:r>
      <w:r w:rsidR="00BA6014" w:rsidRPr="00BA6014">
        <w:rPr>
          <w:rFonts w:ascii="Arial" w:hAnsi="Arial" w:cs="Arial"/>
          <w:sz w:val="24"/>
          <w:szCs w:val="24"/>
        </w:rPr>
        <w:t>utiče</w:t>
      </w:r>
      <w:r w:rsidR="00616C06">
        <w:rPr>
          <w:rFonts w:ascii="Arial" w:hAnsi="Arial" w:cs="Arial"/>
          <w:sz w:val="24"/>
          <w:szCs w:val="24"/>
        </w:rPr>
        <w:t xml:space="preserve"> se</w:t>
      </w:r>
      <w:r w:rsidR="00BA6014" w:rsidRPr="00BA60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6014" w:rsidRPr="00BA6014">
        <w:rPr>
          <w:rFonts w:ascii="Arial" w:hAnsi="Arial" w:cs="Arial"/>
          <w:sz w:val="24"/>
          <w:szCs w:val="24"/>
        </w:rPr>
        <w:t>na</w:t>
      </w:r>
      <w:proofErr w:type="gramEnd"/>
      <w:r w:rsidR="00BA6014" w:rsidRPr="00BA6014">
        <w:rPr>
          <w:rFonts w:ascii="Arial" w:hAnsi="Arial" w:cs="Arial"/>
          <w:sz w:val="24"/>
          <w:szCs w:val="24"/>
        </w:rPr>
        <w:t xml:space="preserve"> kontrolu agresije i dijete</w:t>
      </w:r>
      <w:r w:rsidR="00AD089F">
        <w:rPr>
          <w:rFonts w:ascii="Arial" w:hAnsi="Arial" w:cs="Arial"/>
          <w:sz w:val="24"/>
          <w:szCs w:val="24"/>
        </w:rPr>
        <w:t xml:space="preserve"> se</w:t>
      </w:r>
      <w:r w:rsidR="00BA6014" w:rsidRPr="00BA6014">
        <w:rPr>
          <w:rFonts w:ascii="Arial" w:hAnsi="Arial" w:cs="Arial"/>
          <w:sz w:val="24"/>
          <w:szCs w:val="24"/>
        </w:rPr>
        <w:t xml:space="preserve"> </w:t>
      </w:r>
      <w:r w:rsidR="00AD089F" w:rsidRPr="00BA6014">
        <w:rPr>
          <w:rFonts w:ascii="Arial" w:hAnsi="Arial" w:cs="Arial"/>
          <w:sz w:val="24"/>
          <w:szCs w:val="24"/>
        </w:rPr>
        <w:t xml:space="preserve">uvodi </w:t>
      </w:r>
      <w:r w:rsidR="00BA6014" w:rsidRPr="00BA6014">
        <w:rPr>
          <w:rFonts w:ascii="Arial" w:hAnsi="Arial" w:cs="Arial"/>
          <w:sz w:val="24"/>
          <w:szCs w:val="24"/>
        </w:rPr>
        <w:t>u relaksaciju, postiže se napredak u konce</w:t>
      </w:r>
      <w:r w:rsidR="00433F12">
        <w:rPr>
          <w:rFonts w:ascii="Arial" w:hAnsi="Arial" w:cs="Arial"/>
          <w:sz w:val="24"/>
          <w:szCs w:val="24"/>
        </w:rPr>
        <w:t>ntraciji, pažnji, komunikaciji i</w:t>
      </w:r>
      <w:r w:rsidR="00BA6014" w:rsidRPr="00BA6014">
        <w:rPr>
          <w:rFonts w:ascii="Arial" w:hAnsi="Arial" w:cs="Arial"/>
          <w:sz w:val="24"/>
          <w:szCs w:val="24"/>
        </w:rPr>
        <w:t xml:space="preserve"> doprinosi boljem uključivanju u kolektivni boravak u dnevnom centru.</w:t>
      </w:r>
    </w:p>
    <w:p w:rsidR="00E141CB" w:rsidRDefault="00E141CB" w:rsidP="001D374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Objekti, odnosno prostori u kojima korisnici i zaposleni borave, uglavnom su ustupljeni </w:t>
      </w:r>
      <w:proofErr w:type="gramStart"/>
      <w:r w:rsidR="004B20C6">
        <w:rPr>
          <w:rFonts w:ascii="Arial" w:hAnsi="Arial" w:cs="Arial"/>
          <w:sz w:val="24"/>
          <w:szCs w:val="24"/>
        </w:rPr>
        <w:t>na</w:t>
      </w:r>
      <w:proofErr w:type="gramEnd"/>
      <w:r w:rsidR="004B20C6">
        <w:rPr>
          <w:rFonts w:ascii="Arial" w:hAnsi="Arial" w:cs="Arial"/>
          <w:sz w:val="24"/>
          <w:szCs w:val="24"/>
        </w:rPr>
        <w:t xml:space="preserve"> korišćenje </w:t>
      </w:r>
      <w:r w:rsidR="007F5D7B">
        <w:rPr>
          <w:rFonts w:ascii="Arial" w:hAnsi="Arial" w:cs="Arial"/>
          <w:sz w:val="24"/>
          <w:szCs w:val="24"/>
        </w:rPr>
        <w:t>od strane opštine</w:t>
      </w:r>
      <w:r w:rsidR="004D6E51">
        <w:rPr>
          <w:rFonts w:ascii="Arial" w:hAnsi="Arial" w:cs="Arial"/>
          <w:sz w:val="24"/>
          <w:szCs w:val="24"/>
        </w:rPr>
        <w:t xml:space="preserve"> grada ili se iznajmlju</w:t>
      </w:r>
      <w:r w:rsidR="00CF28A5">
        <w:rPr>
          <w:rFonts w:ascii="Arial" w:hAnsi="Arial" w:cs="Arial"/>
          <w:sz w:val="24"/>
          <w:szCs w:val="24"/>
        </w:rPr>
        <w:t>ju.</w:t>
      </w:r>
      <w:r w:rsidR="004D6E5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Vozila za prevoz korisnika, prema podacima, posjeduju skoro svi centri.</w:t>
      </w:r>
      <w:proofErr w:type="gramEnd"/>
    </w:p>
    <w:p w:rsidR="00777619" w:rsidRPr="00777619" w:rsidRDefault="00777619" w:rsidP="0077761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7619">
        <w:rPr>
          <w:rFonts w:ascii="Arial" w:hAnsi="Arial" w:cs="Arial"/>
          <w:sz w:val="24"/>
          <w:szCs w:val="24"/>
        </w:rPr>
        <w:t>Važno je napomenuti da je pojedini broj dnevni</w:t>
      </w:r>
      <w:r>
        <w:rPr>
          <w:rFonts w:ascii="Arial" w:hAnsi="Arial" w:cs="Arial"/>
          <w:sz w:val="24"/>
          <w:szCs w:val="24"/>
        </w:rPr>
        <w:t xml:space="preserve">h centara adekvatno </w:t>
      </w:r>
      <w:proofErr w:type="gramStart"/>
      <w:r>
        <w:rPr>
          <w:rFonts w:ascii="Arial" w:hAnsi="Arial" w:cs="Arial"/>
          <w:sz w:val="24"/>
          <w:szCs w:val="24"/>
        </w:rPr>
        <w:t xml:space="preserve">odgovorio </w:t>
      </w:r>
      <w:r w:rsidRPr="00777619">
        <w:rPr>
          <w:rFonts w:ascii="Arial" w:hAnsi="Arial" w:cs="Arial"/>
          <w:sz w:val="24"/>
          <w:szCs w:val="24"/>
        </w:rPr>
        <w:t xml:space="preserve"> izazovima</w:t>
      </w:r>
      <w:proofErr w:type="gramEnd"/>
      <w:r w:rsidRPr="00777619">
        <w:rPr>
          <w:rFonts w:ascii="Arial" w:hAnsi="Arial" w:cs="Arial"/>
          <w:sz w:val="24"/>
          <w:szCs w:val="24"/>
        </w:rPr>
        <w:t xml:space="preserve"> i teškoća</w:t>
      </w:r>
      <w:r>
        <w:rPr>
          <w:rFonts w:ascii="Arial" w:hAnsi="Arial" w:cs="Arial"/>
          <w:sz w:val="24"/>
          <w:szCs w:val="24"/>
        </w:rPr>
        <w:t>ma</w:t>
      </w:r>
      <w:r w:rsidRPr="00777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pandemije korona virusom</w:t>
      </w:r>
      <w:r w:rsidRPr="007776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“</w:t>
      </w:r>
      <w:r w:rsidRPr="00777619">
        <w:rPr>
          <w:rFonts w:ascii="Arial" w:hAnsi="Arial" w:cs="Arial"/>
          <w:sz w:val="24"/>
          <w:szCs w:val="24"/>
        </w:rPr>
        <w:t>Sve vrijeme smo bili tu za na</w:t>
      </w:r>
      <w:r>
        <w:rPr>
          <w:rFonts w:ascii="Arial" w:hAnsi="Arial" w:cs="Arial"/>
          <w:sz w:val="24"/>
          <w:szCs w:val="24"/>
        </w:rPr>
        <w:t>še korisnike i njihove roditelje</w:t>
      </w:r>
      <w:r w:rsidRPr="00777619">
        <w:rPr>
          <w:rFonts w:ascii="Arial" w:hAnsi="Arial" w:cs="Arial"/>
          <w:sz w:val="24"/>
          <w:szCs w:val="24"/>
        </w:rPr>
        <w:t xml:space="preserve"> i onda kada fizički nismo mogli biti zajedno i pružit</w:t>
      </w:r>
      <w:r>
        <w:rPr>
          <w:rFonts w:ascii="Arial" w:hAnsi="Arial" w:cs="Arial"/>
          <w:sz w:val="24"/>
          <w:szCs w:val="24"/>
        </w:rPr>
        <w:t xml:space="preserve">i im podršku kroz direktan rad”- ističu kolege iz dnevnih centara. Iz dnevnog centra u Pljevljima navode da </w:t>
      </w:r>
      <w:proofErr w:type="gramStart"/>
      <w:r>
        <w:rPr>
          <w:rFonts w:ascii="Arial" w:hAnsi="Arial" w:cs="Arial"/>
          <w:sz w:val="24"/>
          <w:szCs w:val="24"/>
        </w:rPr>
        <w:t>su  mnoge</w:t>
      </w:r>
      <w:proofErr w:type="gramEnd"/>
      <w:r>
        <w:rPr>
          <w:rFonts w:ascii="Arial" w:hAnsi="Arial" w:cs="Arial"/>
          <w:sz w:val="24"/>
          <w:szCs w:val="24"/>
        </w:rPr>
        <w:t xml:space="preserve"> aktivnosti realizovane  online,</w:t>
      </w:r>
      <w:r w:rsidRPr="00777619">
        <w:rPr>
          <w:rFonts w:ascii="Arial" w:hAnsi="Arial" w:cs="Arial"/>
          <w:sz w:val="24"/>
          <w:szCs w:val="24"/>
        </w:rPr>
        <w:t xml:space="preserve"> a kreirana je ICT Platforma za podršku pružanju usluga socijalne i dječije zaštite.  ICT platforma je kreirana u okviru projekta „Razvoj i pružanje licenciranih usluga socijalne i dječije zaštite za djecu i mlade </w:t>
      </w:r>
      <w:proofErr w:type="gramStart"/>
      <w:r w:rsidRPr="00777619">
        <w:rPr>
          <w:rFonts w:ascii="Arial" w:hAnsi="Arial" w:cs="Arial"/>
          <w:sz w:val="24"/>
          <w:szCs w:val="24"/>
        </w:rPr>
        <w:t>sa</w:t>
      </w:r>
      <w:proofErr w:type="gramEnd"/>
      <w:r w:rsidRPr="00777619">
        <w:rPr>
          <w:rFonts w:ascii="Arial" w:hAnsi="Arial" w:cs="Arial"/>
          <w:sz w:val="24"/>
          <w:szCs w:val="24"/>
        </w:rPr>
        <w:t xml:space="preserve"> smetnjama u razvoju i odrasla lica sa invaliditetom starija od 27 godina u Pljevljima</w:t>
      </w:r>
      <w:r>
        <w:rPr>
          <w:rFonts w:ascii="Arial" w:hAnsi="Arial" w:cs="Arial"/>
          <w:sz w:val="24"/>
          <w:szCs w:val="24"/>
        </w:rPr>
        <w:t>.</w:t>
      </w:r>
      <w:r w:rsidRPr="00777619">
        <w:rPr>
          <w:rFonts w:ascii="Arial" w:hAnsi="Arial" w:cs="Arial"/>
          <w:sz w:val="24"/>
          <w:szCs w:val="24"/>
        </w:rPr>
        <w:t xml:space="preserve"> ICT platforma se koristiti za saradnju sa korisnicima/ama usluga JU </w:t>
      </w:r>
      <w:r w:rsidRPr="00777619">
        <w:rPr>
          <w:rFonts w:ascii="Arial" w:hAnsi="Arial" w:cs="Arial"/>
          <w:sz w:val="24"/>
          <w:szCs w:val="24"/>
        </w:rPr>
        <w:lastRenderedPageBreak/>
        <w:t>Dnevni centar Pljevlja, NVU „Zračak nade</w:t>
      </w:r>
      <w:proofErr w:type="gramStart"/>
      <w:r w:rsidRPr="00777619">
        <w:rPr>
          <w:rFonts w:ascii="Arial" w:hAnsi="Arial" w:cs="Arial"/>
          <w:sz w:val="24"/>
          <w:szCs w:val="24"/>
        </w:rPr>
        <w:t>“ Pljevlja</w:t>
      </w:r>
      <w:proofErr w:type="gramEnd"/>
      <w:r w:rsidRPr="00777619">
        <w:rPr>
          <w:rFonts w:ascii="Arial" w:hAnsi="Arial" w:cs="Arial"/>
          <w:sz w:val="24"/>
          <w:szCs w:val="24"/>
        </w:rPr>
        <w:t xml:space="preserve">, njihovim roditeljima/starateljima, kao i drugim dnevnim centrima, udruženjima roditelja i organizacijama osoba sa invaliditetom na teritoriji Crne Gore. </w:t>
      </w:r>
      <w:proofErr w:type="gramStart"/>
      <w:r w:rsidRPr="00777619">
        <w:rPr>
          <w:rFonts w:ascii="Arial" w:hAnsi="Arial" w:cs="Arial"/>
          <w:sz w:val="24"/>
          <w:szCs w:val="24"/>
        </w:rPr>
        <w:t>ICT platform koristi 1088 korisnik.</w:t>
      </w:r>
      <w:proofErr w:type="gramEnd"/>
    </w:p>
    <w:p w:rsidR="00B553F4" w:rsidRPr="00B92680" w:rsidRDefault="00777619" w:rsidP="00B9268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7619">
        <w:rPr>
          <w:rFonts w:ascii="Arial" w:hAnsi="Arial" w:cs="Arial"/>
          <w:sz w:val="24"/>
          <w:szCs w:val="24"/>
        </w:rPr>
        <w:t xml:space="preserve">ICT platform ima 5 modula: Modul za razvoj životnih i socijalnih vještina, Modul za zaposlene, Modul za internu komunikaciju koji korisnici koriste za razmjenu iskustava i informacije, Modul za roditelje, Komunikacijski modul za zainteresovane strane- širu zajednicu. Na platformu se ulazi preko web stranice JU Dnevni centar Pljevlja http://dnevnicentarpv.me/ – link ICT platforma </w:t>
      </w:r>
      <w:proofErr w:type="gramStart"/>
      <w:r w:rsidRPr="00777619">
        <w:rPr>
          <w:rFonts w:ascii="Arial" w:hAnsi="Arial" w:cs="Arial"/>
          <w:sz w:val="24"/>
          <w:szCs w:val="24"/>
        </w:rPr>
        <w:t>ili</w:t>
      </w:r>
      <w:proofErr w:type="gramEnd"/>
      <w:r w:rsidRPr="00777619">
        <w:rPr>
          <w:rFonts w:ascii="Arial" w:hAnsi="Arial" w:cs="Arial"/>
          <w:sz w:val="24"/>
          <w:szCs w:val="24"/>
        </w:rPr>
        <w:t xml:space="preserve"> direktno preko servisipodrskezasve.net/ platforma/</w:t>
      </w:r>
    </w:p>
    <w:p w:rsidR="00F44881" w:rsidRDefault="00B553F4" w:rsidP="009760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97607F">
        <w:rPr>
          <w:rFonts w:ascii="Arial" w:hAnsi="Arial" w:cs="Arial"/>
          <w:b/>
          <w:sz w:val="28"/>
          <w:szCs w:val="28"/>
        </w:rPr>
        <w:t xml:space="preserve">  </w:t>
      </w:r>
      <w:r w:rsidR="00A6076F">
        <w:rPr>
          <w:rFonts w:ascii="Arial" w:hAnsi="Arial" w:cs="Arial"/>
          <w:b/>
          <w:sz w:val="28"/>
          <w:szCs w:val="28"/>
        </w:rPr>
        <w:t xml:space="preserve">  </w:t>
      </w:r>
      <w:r w:rsidR="0097607F">
        <w:rPr>
          <w:rFonts w:ascii="Arial" w:hAnsi="Arial" w:cs="Arial"/>
          <w:b/>
          <w:sz w:val="28"/>
          <w:szCs w:val="28"/>
        </w:rPr>
        <w:t xml:space="preserve"> </w:t>
      </w:r>
      <w:r w:rsidR="00A12C2D" w:rsidRPr="00B44972">
        <w:rPr>
          <w:rFonts w:ascii="Arial" w:hAnsi="Arial" w:cs="Arial"/>
          <w:b/>
          <w:sz w:val="28"/>
          <w:szCs w:val="28"/>
        </w:rPr>
        <w:t>ZAKLJUČAK</w:t>
      </w:r>
    </w:p>
    <w:p w:rsidR="00227E0B" w:rsidRPr="005000F7" w:rsidRDefault="00227E0B" w:rsidP="00B9268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96DFD" w:rsidRPr="00AB7479" w:rsidRDefault="00796DFD" w:rsidP="00020017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30A2" w:rsidRDefault="003930A2" w:rsidP="003930A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Izvještaj </w:t>
      </w:r>
      <w:r w:rsidR="00280DB3">
        <w:rPr>
          <w:rFonts w:ascii="Arial" w:hAnsi="Arial" w:cs="Arial"/>
          <w:sz w:val="24"/>
          <w:szCs w:val="24"/>
        </w:rPr>
        <w:t xml:space="preserve">o </w:t>
      </w:r>
      <w:r w:rsidR="00167580">
        <w:rPr>
          <w:rFonts w:ascii="Arial" w:hAnsi="Arial" w:cs="Arial"/>
          <w:sz w:val="24"/>
          <w:szCs w:val="24"/>
        </w:rPr>
        <w:t>radu 17</w:t>
      </w:r>
      <w:r w:rsidR="00505FAF">
        <w:rPr>
          <w:rFonts w:ascii="Arial" w:hAnsi="Arial" w:cs="Arial"/>
          <w:sz w:val="24"/>
          <w:szCs w:val="24"/>
        </w:rPr>
        <w:t xml:space="preserve"> </w:t>
      </w:r>
      <w:r w:rsidR="00D02A41">
        <w:rPr>
          <w:rFonts w:ascii="Arial" w:hAnsi="Arial" w:cs="Arial"/>
          <w:sz w:val="24"/>
          <w:szCs w:val="24"/>
        </w:rPr>
        <w:t>dnevn</w:t>
      </w:r>
      <w:r w:rsidR="00C1128A">
        <w:rPr>
          <w:rFonts w:ascii="Arial" w:hAnsi="Arial" w:cs="Arial"/>
          <w:sz w:val="24"/>
          <w:szCs w:val="24"/>
        </w:rPr>
        <w:t>ih c</w:t>
      </w:r>
      <w:r w:rsidR="006A1A98">
        <w:rPr>
          <w:rFonts w:ascii="Arial" w:hAnsi="Arial" w:cs="Arial"/>
          <w:sz w:val="24"/>
          <w:szCs w:val="24"/>
        </w:rPr>
        <w:t xml:space="preserve">entara (boravaka) za djecu, </w:t>
      </w:r>
      <w:r w:rsidR="00D02A41">
        <w:rPr>
          <w:rFonts w:ascii="Arial" w:hAnsi="Arial" w:cs="Arial"/>
          <w:sz w:val="24"/>
          <w:szCs w:val="24"/>
        </w:rPr>
        <w:t xml:space="preserve">mlade i odrasle </w:t>
      </w:r>
      <w:proofErr w:type="gramStart"/>
      <w:r w:rsidR="00D02A41">
        <w:rPr>
          <w:rFonts w:ascii="Arial" w:hAnsi="Arial" w:cs="Arial"/>
          <w:sz w:val="24"/>
          <w:szCs w:val="24"/>
        </w:rPr>
        <w:t>sa</w:t>
      </w:r>
      <w:proofErr w:type="gramEnd"/>
      <w:r w:rsidR="00D02A41">
        <w:rPr>
          <w:rFonts w:ascii="Arial" w:hAnsi="Arial" w:cs="Arial"/>
          <w:sz w:val="24"/>
          <w:szCs w:val="24"/>
        </w:rPr>
        <w:t xml:space="preserve"> smetnjama i teškoćama u razvoju u Crnoj Gori odnosi se na period od</w:t>
      </w:r>
      <w:r w:rsidR="00850FA8">
        <w:rPr>
          <w:rFonts w:ascii="Arial" w:hAnsi="Arial" w:cs="Arial"/>
          <w:sz w:val="24"/>
          <w:szCs w:val="24"/>
        </w:rPr>
        <w:t xml:space="preserve"> 1. </w:t>
      </w:r>
      <w:proofErr w:type="gramStart"/>
      <w:r w:rsidR="00850FA8">
        <w:rPr>
          <w:rFonts w:ascii="Arial" w:hAnsi="Arial" w:cs="Arial"/>
          <w:sz w:val="24"/>
          <w:szCs w:val="24"/>
        </w:rPr>
        <w:t>januara</w:t>
      </w:r>
      <w:proofErr w:type="gramEnd"/>
      <w:r w:rsidR="00850FA8">
        <w:rPr>
          <w:rFonts w:ascii="Arial" w:hAnsi="Arial" w:cs="Arial"/>
          <w:sz w:val="24"/>
          <w:szCs w:val="24"/>
        </w:rPr>
        <w:t xml:space="preserve"> do 31. </w:t>
      </w:r>
      <w:proofErr w:type="gramStart"/>
      <w:r w:rsidR="00850FA8">
        <w:rPr>
          <w:rFonts w:ascii="Arial" w:hAnsi="Arial" w:cs="Arial"/>
          <w:sz w:val="24"/>
          <w:szCs w:val="24"/>
        </w:rPr>
        <w:t>decembra</w:t>
      </w:r>
      <w:proofErr w:type="gramEnd"/>
      <w:r w:rsidR="00850FA8">
        <w:rPr>
          <w:rFonts w:ascii="Arial" w:hAnsi="Arial" w:cs="Arial"/>
          <w:sz w:val="24"/>
          <w:szCs w:val="24"/>
        </w:rPr>
        <w:t xml:space="preserve"> 2021</w:t>
      </w:r>
      <w:r w:rsidR="00D02A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A41">
        <w:rPr>
          <w:rFonts w:ascii="Arial" w:hAnsi="Arial" w:cs="Arial"/>
          <w:sz w:val="24"/>
          <w:szCs w:val="24"/>
        </w:rPr>
        <w:t>godine</w:t>
      </w:r>
      <w:proofErr w:type="gramEnd"/>
      <w:r w:rsidR="00D02A41">
        <w:rPr>
          <w:rFonts w:ascii="Arial" w:hAnsi="Arial" w:cs="Arial"/>
          <w:sz w:val="24"/>
          <w:szCs w:val="24"/>
        </w:rPr>
        <w:t>.</w:t>
      </w:r>
    </w:p>
    <w:p w:rsidR="00C26DB1" w:rsidRDefault="00220292" w:rsidP="003930A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dne</w:t>
      </w:r>
      <w:r w:rsidR="009B5708">
        <w:rPr>
          <w:rFonts w:ascii="Arial" w:hAnsi="Arial" w:cs="Arial"/>
          <w:sz w:val="24"/>
          <w:szCs w:val="24"/>
        </w:rPr>
        <w:t>vnim centrima angažovano je 273</w:t>
      </w:r>
      <w:r w:rsidR="00BB0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izvršilaca</w:t>
      </w:r>
      <w:r w:rsidR="00036521">
        <w:rPr>
          <w:rFonts w:ascii="Arial" w:hAnsi="Arial" w:cs="Arial"/>
          <w:sz w:val="24"/>
          <w:szCs w:val="24"/>
        </w:rPr>
        <w:t xml:space="preserve"> </w:t>
      </w:r>
      <w:r w:rsidR="00D02A41">
        <w:rPr>
          <w:rFonts w:ascii="Arial" w:hAnsi="Arial" w:cs="Arial"/>
          <w:sz w:val="24"/>
          <w:szCs w:val="24"/>
        </w:rPr>
        <w:t>št</w:t>
      </w:r>
      <w:r w:rsidR="009B5708">
        <w:rPr>
          <w:rFonts w:ascii="Arial" w:hAnsi="Arial" w:cs="Arial"/>
          <w:sz w:val="24"/>
          <w:szCs w:val="24"/>
        </w:rPr>
        <w:t xml:space="preserve">o je za 12 više u odnosu </w:t>
      </w:r>
      <w:proofErr w:type="gramStart"/>
      <w:r w:rsidR="009B5708">
        <w:rPr>
          <w:rFonts w:ascii="Arial" w:hAnsi="Arial" w:cs="Arial"/>
          <w:sz w:val="24"/>
          <w:szCs w:val="24"/>
        </w:rPr>
        <w:t>na</w:t>
      </w:r>
      <w:proofErr w:type="gramEnd"/>
      <w:r w:rsidR="009B5708">
        <w:rPr>
          <w:rFonts w:ascii="Arial" w:hAnsi="Arial" w:cs="Arial"/>
          <w:sz w:val="24"/>
          <w:szCs w:val="24"/>
        </w:rPr>
        <w:t xml:space="preserve"> 2020</w:t>
      </w:r>
      <w:r w:rsidR="00B65D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5DEA">
        <w:rPr>
          <w:rFonts w:ascii="Arial" w:hAnsi="Arial" w:cs="Arial"/>
          <w:sz w:val="24"/>
          <w:szCs w:val="24"/>
        </w:rPr>
        <w:t>godinu</w:t>
      </w:r>
      <w:proofErr w:type="gramEnd"/>
      <w:r w:rsidR="00B65DEA">
        <w:rPr>
          <w:rFonts w:ascii="Arial" w:hAnsi="Arial" w:cs="Arial"/>
          <w:sz w:val="24"/>
          <w:szCs w:val="24"/>
        </w:rPr>
        <w:t>.</w:t>
      </w:r>
      <w:r w:rsidR="003B1EAC">
        <w:rPr>
          <w:rFonts w:ascii="Arial" w:hAnsi="Arial" w:cs="Arial"/>
          <w:sz w:val="24"/>
          <w:szCs w:val="24"/>
        </w:rPr>
        <w:t xml:space="preserve"> Takodje, </w:t>
      </w:r>
      <w:r w:rsidR="00B65DEA">
        <w:rPr>
          <w:rFonts w:ascii="Arial" w:hAnsi="Arial" w:cs="Arial"/>
          <w:sz w:val="24"/>
          <w:szCs w:val="24"/>
        </w:rPr>
        <w:t>p</w:t>
      </w:r>
      <w:r w:rsidR="000E76E2">
        <w:rPr>
          <w:rFonts w:ascii="Arial" w:hAnsi="Arial" w:cs="Arial"/>
          <w:sz w:val="24"/>
          <w:szCs w:val="24"/>
        </w:rPr>
        <w:t>risut</w:t>
      </w:r>
      <w:r w:rsidR="00B65DEA">
        <w:rPr>
          <w:rFonts w:ascii="Arial" w:hAnsi="Arial" w:cs="Arial"/>
          <w:sz w:val="24"/>
          <w:szCs w:val="24"/>
        </w:rPr>
        <w:t>n</w:t>
      </w:r>
      <w:r w:rsidR="003930A2">
        <w:rPr>
          <w:rFonts w:ascii="Arial" w:hAnsi="Arial" w:cs="Arial"/>
          <w:sz w:val="24"/>
          <w:szCs w:val="24"/>
        </w:rPr>
        <w:t xml:space="preserve">a je tendencija </w:t>
      </w:r>
      <w:proofErr w:type="gramStart"/>
      <w:r w:rsidR="003930A2">
        <w:rPr>
          <w:rFonts w:ascii="Arial" w:hAnsi="Arial" w:cs="Arial"/>
          <w:sz w:val="24"/>
          <w:szCs w:val="24"/>
        </w:rPr>
        <w:t>rasta</w:t>
      </w:r>
      <w:proofErr w:type="gramEnd"/>
      <w:r w:rsidR="003930A2">
        <w:rPr>
          <w:rFonts w:ascii="Arial" w:hAnsi="Arial" w:cs="Arial"/>
          <w:sz w:val="24"/>
          <w:szCs w:val="24"/>
        </w:rPr>
        <w:t xml:space="preserve"> </w:t>
      </w:r>
      <w:r w:rsidR="00920D10">
        <w:rPr>
          <w:rFonts w:ascii="Arial" w:hAnsi="Arial" w:cs="Arial"/>
          <w:sz w:val="24"/>
          <w:szCs w:val="24"/>
        </w:rPr>
        <w:t xml:space="preserve">broja </w:t>
      </w:r>
      <w:r w:rsidR="00D02A41">
        <w:rPr>
          <w:rFonts w:ascii="Arial" w:hAnsi="Arial" w:cs="Arial"/>
          <w:sz w:val="24"/>
          <w:szCs w:val="24"/>
        </w:rPr>
        <w:t xml:space="preserve">stručnih </w:t>
      </w:r>
      <w:r w:rsidR="006F1E4C">
        <w:rPr>
          <w:rFonts w:ascii="Arial" w:hAnsi="Arial" w:cs="Arial"/>
          <w:sz w:val="24"/>
          <w:szCs w:val="24"/>
        </w:rPr>
        <w:t>radnika</w:t>
      </w:r>
      <w:r w:rsidR="00F25D1A">
        <w:rPr>
          <w:rFonts w:ascii="Arial" w:hAnsi="Arial" w:cs="Arial"/>
          <w:sz w:val="24"/>
          <w:szCs w:val="24"/>
        </w:rPr>
        <w:t xml:space="preserve"> p</w:t>
      </w:r>
      <w:r w:rsidR="009B5708">
        <w:rPr>
          <w:rFonts w:ascii="Arial" w:hAnsi="Arial" w:cs="Arial"/>
          <w:sz w:val="24"/>
          <w:szCs w:val="24"/>
        </w:rPr>
        <w:t xml:space="preserve">a je u 2021. </w:t>
      </w:r>
      <w:proofErr w:type="gramStart"/>
      <w:r w:rsidR="009B5708">
        <w:rPr>
          <w:rFonts w:ascii="Arial" w:hAnsi="Arial" w:cs="Arial"/>
          <w:sz w:val="24"/>
          <w:szCs w:val="24"/>
        </w:rPr>
        <w:t>angažovano</w:t>
      </w:r>
      <w:proofErr w:type="gramEnd"/>
      <w:r w:rsidR="009B5708">
        <w:rPr>
          <w:rFonts w:ascii="Arial" w:hAnsi="Arial" w:cs="Arial"/>
          <w:sz w:val="24"/>
          <w:szCs w:val="24"/>
        </w:rPr>
        <w:t xml:space="preserve"> još 9</w:t>
      </w:r>
      <w:r w:rsidR="00C26DB1">
        <w:rPr>
          <w:rFonts w:ascii="Arial" w:hAnsi="Arial" w:cs="Arial"/>
          <w:sz w:val="24"/>
          <w:szCs w:val="24"/>
        </w:rPr>
        <w:t xml:space="preserve"> stručnih radnika</w:t>
      </w:r>
      <w:r w:rsidR="00E456B8">
        <w:rPr>
          <w:rFonts w:ascii="Arial" w:hAnsi="Arial" w:cs="Arial"/>
          <w:sz w:val="24"/>
          <w:szCs w:val="24"/>
        </w:rPr>
        <w:t>.</w:t>
      </w:r>
      <w:r w:rsidR="009B57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5708">
        <w:rPr>
          <w:rFonts w:ascii="Arial" w:hAnsi="Arial" w:cs="Arial"/>
          <w:sz w:val="24"/>
          <w:szCs w:val="24"/>
        </w:rPr>
        <w:t>Stručni radnici čine 31</w:t>
      </w:r>
      <w:r w:rsidR="002A2345">
        <w:rPr>
          <w:rFonts w:ascii="Arial" w:hAnsi="Arial" w:cs="Arial"/>
          <w:sz w:val="24"/>
          <w:szCs w:val="24"/>
        </w:rPr>
        <w:t>% ukunog broja angažovanih izvršilaca.</w:t>
      </w:r>
      <w:proofErr w:type="gramEnd"/>
    </w:p>
    <w:p w:rsidR="00063A6E" w:rsidRDefault="00E456B8" w:rsidP="00063A6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Iako je eviden</w:t>
      </w:r>
      <w:r w:rsidR="0088459A">
        <w:rPr>
          <w:rFonts w:ascii="Arial" w:hAnsi="Arial" w:cs="Arial"/>
          <w:sz w:val="24"/>
          <w:szCs w:val="24"/>
        </w:rPr>
        <w:t xml:space="preserve">tan rast broja stručnih radnika </w:t>
      </w:r>
      <w:r>
        <w:rPr>
          <w:rFonts w:ascii="Arial" w:hAnsi="Arial" w:cs="Arial"/>
          <w:sz w:val="24"/>
          <w:szCs w:val="24"/>
        </w:rPr>
        <w:t xml:space="preserve">u odnosu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prethodne godine</w:t>
      </w:r>
      <w:r w:rsidR="00815095">
        <w:rPr>
          <w:rFonts w:ascii="Arial" w:hAnsi="Arial" w:cs="Arial"/>
          <w:sz w:val="24"/>
          <w:szCs w:val="24"/>
        </w:rPr>
        <w:t xml:space="preserve">, iz većeg broja </w:t>
      </w:r>
      <w:r w:rsidR="00FF41AA">
        <w:rPr>
          <w:rFonts w:ascii="Arial" w:hAnsi="Arial" w:cs="Arial"/>
          <w:sz w:val="24"/>
          <w:szCs w:val="24"/>
        </w:rPr>
        <w:t xml:space="preserve">dnevnih centara istakli su da im nedostaju stručni radnici, </w:t>
      </w:r>
      <w:r w:rsidR="00F03981">
        <w:rPr>
          <w:rFonts w:ascii="Arial" w:hAnsi="Arial" w:cs="Arial"/>
          <w:color w:val="000000" w:themeColor="text1"/>
          <w:sz w:val="24"/>
          <w:szCs w:val="24"/>
          <w:lang w:val="sr-Latn-ME"/>
        </w:rPr>
        <w:t>p</w:t>
      </w:r>
      <w:r w:rsidR="00F03981">
        <w:rPr>
          <w:rFonts w:ascii="Arial" w:hAnsi="Arial" w:cs="Arial"/>
          <w:sz w:val="24"/>
          <w:szCs w:val="24"/>
        </w:rPr>
        <w:t xml:space="preserve">osebno </w:t>
      </w:r>
      <w:r w:rsidR="00900E10">
        <w:rPr>
          <w:rFonts w:ascii="Arial" w:hAnsi="Arial" w:cs="Arial"/>
          <w:sz w:val="24"/>
          <w:szCs w:val="24"/>
        </w:rPr>
        <w:t>odredj</w:t>
      </w:r>
      <w:r w:rsidR="00FF41AA">
        <w:rPr>
          <w:rFonts w:ascii="Arial" w:hAnsi="Arial" w:cs="Arial"/>
          <w:sz w:val="24"/>
          <w:szCs w:val="24"/>
        </w:rPr>
        <w:t xml:space="preserve">eni </w:t>
      </w:r>
      <w:r w:rsidR="00FF41AA">
        <w:rPr>
          <w:rFonts w:ascii="Arial" w:hAnsi="Arial" w:cs="Arial"/>
          <w:color w:val="000000" w:themeColor="text1"/>
          <w:sz w:val="24"/>
          <w:szCs w:val="24"/>
          <w:lang w:val="sr-Latn-ME"/>
        </w:rPr>
        <w:t>profili</w:t>
      </w:r>
      <w:r w:rsidR="0088459A">
        <w:rPr>
          <w:rFonts w:ascii="Arial" w:hAnsi="Arial" w:cs="Arial"/>
          <w:sz w:val="24"/>
          <w:szCs w:val="24"/>
        </w:rPr>
        <w:t xml:space="preserve">: </w:t>
      </w:r>
      <w:r w:rsidR="00A274F7">
        <w:rPr>
          <w:rFonts w:ascii="Arial" w:hAnsi="Arial" w:cs="Arial"/>
          <w:color w:val="000000" w:themeColor="text1"/>
          <w:sz w:val="24"/>
          <w:szCs w:val="24"/>
          <w:lang w:val="sr-Latn-ME"/>
        </w:rPr>
        <w:t>defekt</w:t>
      </w:r>
      <w:r w:rsidR="0059155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olozi, </w:t>
      </w:r>
      <w:r w:rsidR="00A274F7">
        <w:rPr>
          <w:rFonts w:ascii="Arial" w:hAnsi="Arial" w:cs="Arial"/>
          <w:color w:val="000000" w:themeColor="text1"/>
          <w:sz w:val="24"/>
          <w:szCs w:val="24"/>
          <w:lang w:val="sr-Latn-ME"/>
        </w:rPr>
        <w:t>logop</w:t>
      </w:r>
      <w:r w:rsidR="0088459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edi, </w:t>
      </w:r>
      <w:r w:rsidR="00A274F7">
        <w:rPr>
          <w:rFonts w:ascii="Arial" w:hAnsi="Arial" w:cs="Arial"/>
          <w:color w:val="000000" w:themeColor="text1"/>
          <w:sz w:val="24"/>
          <w:szCs w:val="24"/>
          <w:lang w:val="sr-Latn-ME"/>
        </w:rPr>
        <w:t>psiholozi, pedagozi,</w:t>
      </w:r>
      <w:r w:rsidR="0088459A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A274F7">
        <w:rPr>
          <w:rFonts w:ascii="Arial" w:hAnsi="Arial" w:cs="Arial"/>
          <w:color w:val="000000" w:themeColor="text1"/>
          <w:sz w:val="24"/>
          <w:szCs w:val="24"/>
          <w:lang w:val="sr-Latn-ME"/>
        </w:rPr>
        <w:t>socijalni radnici, vaspitači, fizioterapeuti, pravnici, sociolozi.</w:t>
      </w:r>
      <w:r w:rsidR="00A247E4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88459A">
        <w:rPr>
          <w:rFonts w:ascii="Arial" w:hAnsi="Arial" w:cs="Arial"/>
          <w:color w:val="000000" w:themeColor="text1"/>
          <w:sz w:val="24"/>
          <w:szCs w:val="24"/>
          <w:lang w:val="sr-Latn-ME"/>
        </w:rPr>
        <w:t>U podacima dostavljenim Z</w:t>
      </w:r>
      <w:r w:rsidR="00FE5567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avodu naveli su i </w:t>
      </w:r>
      <w:r w:rsidR="00A274F7">
        <w:rPr>
          <w:rFonts w:ascii="Arial" w:hAnsi="Arial" w:cs="Arial"/>
          <w:color w:val="000000" w:themeColor="text1"/>
          <w:sz w:val="24"/>
          <w:szCs w:val="24"/>
          <w:lang w:val="sr-Latn-ME"/>
        </w:rPr>
        <w:t>potrebu angažovanja stručnog kadra u stalni radni odnos.</w:t>
      </w:r>
    </w:p>
    <w:p w:rsidR="003342EA" w:rsidRDefault="004E0756" w:rsidP="00063A6E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Stručni saradnici </w:t>
      </w:r>
      <w:r w:rsidR="003342EA">
        <w:rPr>
          <w:rFonts w:ascii="Arial" w:hAnsi="Arial" w:cs="Arial"/>
          <w:sz w:val="24"/>
          <w:szCs w:val="24"/>
        </w:rPr>
        <w:t>čine 11</w:t>
      </w:r>
      <w:r w:rsidR="00D02A41">
        <w:rPr>
          <w:rFonts w:ascii="Arial" w:hAnsi="Arial" w:cs="Arial"/>
          <w:sz w:val="24"/>
          <w:szCs w:val="24"/>
          <w:lang w:val="sr-Latn-ME"/>
        </w:rPr>
        <w:t>% ukupnog</w:t>
      </w:r>
      <w:r w:rsidR="00FC20F0">
        <w:rPr>
          <w:rFonts w:ascii="Arial" w:hAnsi="Arial" w:cs="Arial"/>
          <w:sz w:val="24"/>
          <w:szCs w:val="24"/>
          <w:lang w:val="sr-Latn-ME"/>
        </w:rPr>
        <w:t xml:space="preserve"> broja angažovanih izvršilaca</w:t>
      </w:r>
      <w:r w:rsidR="003B1EAC">
        <w:rPr>
          <w:rFonts w:ascii="Arial" w:hAnsi="Arial" w:cs="Arial"/>
          <w:sz w:val="24"/>
          <w:szCs w:val="24"/>
          <w:lang w:val="sr-Latn-ME"/>
        </w:rPr>
        <w:t xml:space="preserve"> i</w:t>
      </w:r>
      <w:r w:rsidR="00C47B5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B1EAC">
        <w:rPr>
          <w:rFonts w:ascii="Arial" w:hAnsi="Arial" w:cs="Arial"/>
          <w:sz w:val="24"/>
          <w:szCs w:val="24"/>
          <w:lang w:val="sr-Latn-ME"/>
        </w:rPr>
        <w:t xml:space="preserve">njihov broj je </w:t>
      </w:r>
      <w:r w:rsidR="003342EA">
        <w:rPr>
          <w:rFonts w:ascii="Arial" w:hAnsi="Arial" w:cs="Arial"/>
          <w:sz w:val="24"/>
          <w:szCs w:val="24"/>
          <w:lang w:val="sr-Latn-ME"/>
        </w:rPr>
        <w:t>31</w:t>
      </w:r>
      <w:r w:rsidR="00C47B51">
        <w:rPr>
          <w:rFonts w:ascii="Arial" w:hAnsi="Arial" w:cs="Arial"/>
          <w:sz w:val="24"/>
          <w:szCs w:val="24"/>
          <w:lang w:val="sr-Latn-ME"/>
        </w:rPr>
        <w:t xml:space="preserve"> - </w:t>
      </w:r>
      <w:r w:rsidR="003342EA">
        <w:rPr>
          <w:rFonts w:ascii="Arial" w:hAnsi="Arial" w:cs="Arial"/>
          <w:sz w:val="24"/>
          <w:szCs w:val="24"/>
          <w:lang w:val="sr-Latn-ME"/>
        </w:rPr>
        <w:t>za 6</w:t>
      </w:r>
      <w:r w:rsidR="004C440F">
        <w:rPr>
          <w:rFonts w:ascii="Arial" w:hAnsi="Arial" w:cs="Arial"/>
          <w:sz w:val="24"/>
          <w:szCs w:val="24"/>
          <w:lang w:val="sr-Latn-ME"/>
        </w:rPr>
        <w:t xml:space="preserve"> izvršilaca </w:t>
      </w:r>
      <w:r w:rsidR="003342EA">
        <w:rPr>
          <w:rFonts w:ascii="Arial" w:hAnsi="Arial" w:cs="Arial"/>
          <w:sz w:val="24"/>
          <w:szCs w:val="24"/>
          <w:lang w:val="sr-Latn-ME"/>
        </w:rPr>
        <w:t>veći</w:t>
      </w:r>
      <w:r w:rsidR="00C47B5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342EA">
        <w:rPr>
          <w:rFonts w:ascii="Arial" w:hAnsi="Arial" w:cs="Arial"/>
          <w:sz w:val="24"/>
          <w:szCs w:val="24"/>
          <w:lang w:val="sr-Latn-ME"/>
        </w:rPr>
        <w:t xml:space="preserve">u odnosu </w:t>
      </w:r>
      <w:proofErr w:type="gramStart"/>
      <w:r w:rsidR="003342EA">
        <w:rPr>
          <w:rFonts w:ascii="Arial" w:hAnsi="Arial" w:cs="Arial"/>
          <w:sz w:val="24"/>
          <w:szCs w:val="24"/>
          <w:lang w:val="sr-Latn-ME"/>
        </w:rPr>
        <w:t>na</w:t>
      </w:r>
      <w:proofErr w:type="gramEnd"/>
      <w:r w:rsidR="003342EA">
        <w:rPr>
          <w:rFonts w:ascii="Arial" w:hAnsi="Arial" w:cs="Arial"/>
          <w:sz w:val="24"/>
          <w:szCs w:val="24"/>
          <w:lang w:val="sr-Latn-ME"/>
        </w:rPr>
        <w:t xml:space="preserve"> 2020</w:t>
      </w:r>
      <w:r w:rsidR="003F1CD5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D02A41">
        <w:rPr>
          <w:rFonts w:ascii="Arial" w:hAnsi="Arial" w:cs="Arial"/>
          <w:sz w:val="24"/>
          <w:szCs w:val="24"/>
          <w:lang w:val="sr-Latn-ME"/>
        </w:rPr>
        <w:t>Ova kategorija izvršilaca predstavlja najmanji</w:t>
      </w:r>
      <w:r w:rsidR="00BA78F6">
        <w:rPr>
          <w:rFonts w:ascii="Arial" w:hAnsi="Arial" w:cs="Arial"/>
          <w:sz w:val="24"/>
          <w:szCs w:val="24"/>
          <w:lang w:val="sr-Latn-ME"/>
        </w:rPr>
        <w:t xml:space="preserve"> udio </w:t>
      </w:r>
      <w:r w:rsidR="00472F8D">
        <w:rPr>
          <w:rFonts w:ascii="Arial" w:hAnsi="Arial" w:cs="Arial"/>
          <w:sz w:val="24"/>
          <w:szCs w:val="24"/>
          <w:lang w:val="sr-Latn-ME"/>
        </w:rPr>
        <w:t xml:space="preserve">ukupnog broja zaposlenih. </w:t>
      </w:r>
    </w:p>
    <w:p w:rsidR="00ED670A" w:rsidRPr="00063A6E" w:rsidRDefault="003342EA" w:rsidP="00063A6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Saradnici čine 29</w:t>
      </w:r>
      <w:r w:rsidR="00C54447">
        <w:rPr>
          <w:rFonts w:ascii="Arial" w:hAnsi="Arial" w:cs="Arial"/>
          <w:sz w:val="24"/>
          <w:szCs w:val="24"/>
          <w:lang w:val="sr-Latn-ME"/>
        </w:rPr>
        <w:t xml:space="preserve">% </w:t>
      </w:r>
      <w:r w:rsidR="0059155D">
        <w:rPr>
          <w:rFonts w:ascii="Arial" w:hAnsi="Arial" w:cs="Arial"/>
          <w:sz w:val="24"/>
          <w:szCs w:val="24"/>
          <w:lang w:val="sr-Latn-ME"/>
        </w:rPr>
        <w:t>uku</w:t>
      </w:r>
      <w:r w:rsidR="00C544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pn</w:t>
      </w:r>
      <w:r w:rsidR="0059155D">
        <w:rPr>
          <w:rFonts w:ascii="Arial" w:hAnsi="Arial" w:cs="Arial"/>
          <w:sz w:val="24"/>
          <w:szCs w:val="24"/>
          <w:lang w:val="sr-Latn-ME"/>
        </w:rPr>
        <w:t>og broja angažovanih izvršilaca</w:t>
      </w:r>
      <w:r>
        <w:rPr>
          <w:rFonts w:ascii="Arial" w:hAnsi="Arial" w:cs="Arial"/>
          <w:sz w:val="24"/>
          <w:szCs w:val="24"/>
          <w:lang w:val="sr-Latn-ME"/>
        </w:rPr>
        <w:t xml:space="preserve"> - 80 i u toku 2021. angažovano je još 7</w:t>
      </w:r>
      <w:r w:rsidR="00FC20F0">
        <w:rPr>
          <w:rFonts w:ascii="Arial" w:hAnsi="Arial" w:cs="Arial"/>
          <w:sz w:val="24"/>
          <w:szCs w:val="24"/>
          <w:lang w:val="sr-Latn-ME"/>
        </w:rPr>
        <w:t xml:space="preserve"> saradnika.</w:t>
      </w:r>
    </w:p>
    <w:p w:rsidR="00D02A41" w:rsidRPr="00ED670A" w:rsidRDefault="00D02A41" w:rsidP="00ED670A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Kada su u pitanju korisnici u dnevnim </w:t>
      </w:r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centrima, </w:t>
      </w:r>
      <w:proofErr w:type="gramStart"/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ukupnog broja - 360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dominantnu grupu čine korisnici - odnosno djeca koja pripadaju starosnoj strukturi</w:t>
      </w:r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od sedam do 14 godina i čine 32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% ukupno</w:t>
      </w:r>
      <w:r w:rsidR="004918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 broja korisnika u ustanovama.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Evidentan je porast broja korisnika u dnevnim centrima u odnosu</w:t>
      </w:r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proofErr w:type="gramEnd"/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prethodni period, tokom 2021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godine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usluge </w:t>
      </w:r>
      <w:r w:rsidR="001735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ovim ustanovama koriste još 52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korisnika.</w:t>
      </w:r>
    </w:p>
    <w:p w:rsidR="00AC52E1" w:rsidRDefault="00D02A41" w:rsidP="00AC52E1">
      <w:pPr>
        <w:spacing w:after="16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ukupnog broja dnevnih centara koji su predmet ovog izvještaja, njih</w:t>
      </w:r>
      <w:r w:rsidR="00E468B1">
        <w:rPr>
          <w:rFonts w:ascii="Arial" w:hAnsi="Arial" w:cs="Arial"/>
          <w:sz w:val="24"/>
          <w:szCs w:val="24"/>
        </w:rPr>
        <w:t xml:space="preserve"> tri</w:t>
      </w:r>
      <w:r w:rsidR="00092DB3">
        <w:rPr>
          <w:rFonts w:ascii="Arial" w:hAnsi="Arial" w:cs="Arial"/>
          <w:sz w:val="24"/>
          <w:szCs w:val="24"/>
        </w:rPr>
        <w:t xml:space="preserve"> - u Pljevljima, Nikšiću i Cetinju</w:t>
      </w:r>
      <w:r w:rsidR="00AC52E1">
        <w:rPr>
          <w:rFonts w:ascii="Arial" w:hAnsi="Arial" w:cs="Arial"/>
          <w:sz w:val="24"/>
          <w:szCs w:val="24"/>
        </w:rPr>
        <w:t xml:space="preserve"> osnovani</w:t>
      </w:r>
      <w:r>
        <w:rPr>
          <w:rFonts w:ascii="Arial" w:hAnsi="Arial" w:cs="Arial"/>
          <w:sz w:val="24"/>
          <w:szCs w:val="24"/>
        </w:rPr>
        <w:t xml:space="preserve"> su kao ustanove čije usluge mogu koristiti i </w:t>
      </w:r>
      <w:r w:rsidR="00D745D5">
        <w:rPr>
          <w:rFonts w:ascii="Arial" w:hAnsi="Arial" w:cs="Arial"/>
          <w:sz w:val="24"/>
          <w:szCs w:val="24"/>
        </w:rPr>
        <w:t>odrasle osobe sa i</w:t>
      </w:r>
      <w:r w:rsidR="000E3080">
        <w:rPr>
          <w:rFonts w:ascii="Arial" w:hAnsi="Arial" w:cs="Arial"/>
          <w:sz w:val="24"/>
          <w:szCs w:val="24"/>
        </w:rPr>
        <w:t>nvaliditetom, dok ostalih 14</w:t>
      </w:r>
      <w:r w:rsidR="001F520F">
        <w:rPr>
          <w:rFonts w:ascii="Arial" w:hAnsi="Arial" w:cs="Arial"/>
          <w:sz w:val="24"/>
          <w:szCs w:val="24"/>
        </w:rPr>
        <w:t xml:space="preserve"> </w:t>
      </w:r>
      <w:r w:rsidR="001F5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1F520F">
        <w:rPr>
          <w:rFonts w:ascii="Arial" w:hAnsi="Arial" w:cs="Arial"/>
          <w:sz w:val="24"/>
          <w:szCs w:val="24"/>
        </w:rPr>
        <w:t>ružaju usluge korisnicima, odnosno djeci i</w:t>
      </w:r>
      <w:r w:rsidR="00AC52E1">
        <w:rPr>
          <w:rFonts w:ascii="Arial" w:hAnsi="Arial" w:cs="Arial"/>
          <w:sz w:val="24"/>
          <w:szCs w:val="24"/>
        </w:rPr>
        <w:t xml:space="preserve"> </w:t>
      </w:r>
      <w:r w:rsidR="006A6856">
        <w:rPr>
          <w:rFonts w:ascii="Arial" w:hAnsi="Arial" w:cs="Arial"/>
          <w:sz w:val="24"/>
          <w:szCs w:val="24"/>
        </w:rPr>
        <w:t>mladima</w:t>
      </w:r>
      <w:r w:rsidR="00AC52E1">
        <w:rPr>
          <w:rFonts w:ascii="Arial" w:hAnsi="Arial" w:cs="Arial"/>
          <w:sz w:val="24"/>
          <w:szCs w:val="24"/>
        </w:rPr>
        <w:t xml:space="preserve"> sa</w:t>
      </w:r>
      <w:r w:rsidR="000F1EF3">
        <w:rPr>
          <w:rFonts w:ascii="Arial" w:hAnsi="Arial" w:cs="Arial"/>
          <w:sz w:val="24"/>
          <w:szCs w:val="24"/>
        </w:rPr>
        <w:t xml:space="preserve"> smetnjama u razvoju.</w:t>
      </w:r>
    </w:p>
    <w:p w:rsidR="00D02A41" w:rsidRPr="000C3A67" w:rsidRDefault="00D02A41" w:rsidP="00AC52E1">
      <w:pPr>
        <w:spacing w:after="16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Funkcionisanje dnevnih centara, odnosno boravaka i pružanje usluga dopri</w:t>
      </w:r>
      <w:r w:rsidR="00D109A2">
        <w:rPr>
          <w:rFonts w:ascii="Arial" w:eastAsia="Times New Roman" w:hAnsi="Arial" w:cs="Arial"/>
          <w:color w:val="000000" w:themeColor="text1"/>
          <w:sz w:val="24"/>
          <w:szCs w:val="24"/>
        </w:rPr>
        <w:t>nosi zaštiti, promociji i unapr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eđenju prava djece, mladih i odraslih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sa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smetnjama u razvoju,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njihovoj socijalizaciji i integraciji u zajednicu,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edukaciji i osposobljavanju za što veću samostalnost u dnevnim aktivnostima zavisno od očuvanih sposobnosti korisnika. Osim doprinosa integraciji djece u zajednicu, rad ovih ustanova doveo je i do većeg stepena socijalne integracije porodice - uključivanjem roditelja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tržište rada i generalno boljem funkcionisanje porodice.</w:t>
      </w:r>
    </w:p>
    <w:p w:rsidR="00C35A2D" w:rsidRDefault="00D02A41" w:rsidP="00C35A2D">
      <w:pPr>
        <w:spacing w:after="16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Usluge koje se pružaju u dnevnim centrima preveniraju institucionalizaciju koja je ranije bila zastupljena i podržavaju ostanak djece u porodici.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Tokom osmočasovnog boravka u dnevnim</w:t>
      </w:r>
      <w:r w:rsidR="00D109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centrima, razvijaju se i unapr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eđuju vještine važne za svakodnevni život u skladu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njihovim potrebama i sposobnostima, omogućavajući njihovim roditeljima da rade i bave se drugim aktivnostima.</w:t>
      </w:r>
    </w:p>
    <w:p w:rsidR="008A221A" w:rsidRDefault="00D109A2" w:rsidP="008A221A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Radi unapr</w:t>
      </w:r>
      <w:r w:rsidR="00D02A41">
        <w:rPr>
          <w:rFonts w:ascii="Arial" w:hAnsi="Arial" w:cs="Arial"/>
          <w:color w:val="000000" w:themeColor="text1"/>
          <w:sz w:val="24"/>
          <w:szCs w:val="24"/>
          <w:lang w:val="sr-Latn-ME"/>
        </w:rPr>
        <w:t>eđenja rada u ovim ustanovama, zaposleni u dnevnim centrima izrazili su  potrebu za stručnim usavršavanjem i velikim brojem obuka koje su uglavnom potrebne radi neposrednog rada sa korisnicima</w:t>
      </w:r>
      <w:r w:rsidR="00D02A41" w:rsidRPr="000C3A67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245F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C3A67" w:rsidRPr="000C3A67">
        <w:rPr>
          <w:rFonts w:ascii="Arial" w:hAnsi="Arial" w:cs="Arial"/>
          <w:sz w:val="24"/>
          <w:szCs w:val="24"/>
          <w:lang w:val="sr-Latn-ME"/>
        </w:rPr>
        <w:t xml:space="preserve">Smatraju </w:t>
      </w:r>
      <w:r w:rsidR="000C3A67">
        <w:rPr>
          <w:rFonts w:ascii="Arial" w:hAnsi="Arial" w:cs="Arial"/>
          <w:sz w:val="24"/>
          <w:szCs w:val="24"/>
          <w:lang w:val="sr-Latn-ME"/>
        </w:rPr>
        <w:t>da</w:t>
      </w:r>
      <w:r w:rsidR="00E438A1">
        <w:rPr>
          <w:rFonts w:ascii="Arial" w:hAnsi="Arial" w:cs="Arial"/>
          <w:sz w:val="24"/>
          <w:szCs w:val="24"/>
          <w:lang w:val="sr-Latn-ME"/>
        </w:rPr>
        <w:t xml:space="preserve"> je za što lakše i kvalitetnije organizovanje</w:t>
      </w:r>
      <w:r w:rsidR="00677DD2">
        <w:rPr>
          <w:rFonts w:ascii="Arial" w:hAnsi="Arial" w:cs="Arial"/>
          <w:sz w:val="24"/>
          <w:szCs w:val="24"/>
          <w:lang w:val="sr-Latn-ME"/>
        </w:rPr>
        <w:t xml:space="preserve"> i s</w:t>
      </w:r>
      <w:r w:rsidR="00C35A2D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677DD2">
        <w:rPr>
          <w:rFonts w:ascii="Arial" w:hAnsi="Arial" w:cs="Arial"/>
          <w:sz w:val="24"/>
          <w:szCs w:val="24"/>
          <w:lang w:val="sr-Latn-ME"/>
        </w:rPr>
        <w:t>rovodjenje</w:t>
      </w:r>
      <w:r w:rsidR="00C35A2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438A1">
        <w:rPr>
          <w:rFonts w:ascii="Arial" w:hAnsi="Arial" w:cs="Arial"/>
          <w:sz w:val="24"/>
          <w:szCs w:val="24"/>
          <w:lang w:val="sr-Latn-ME"/>
        </w:rPr>
        <w:t>rada</w:t>
      </w:r>
      <w:r w:rsidR="000C3A67">
        <w:rPr>
          <w:rFonts w:ascii="Arial" w:hAnsi="Arial" w:cs="Arial"/>
          <w:sz w:val="24"/>
          <w:szCs w:val="24"/>
          <w:lang w:val="sr-Latn-ME"/>
        </w:rPr>
        <w:t xml:space="preserve"> od </w:t>
      </w:r>
      <w:r w:rsidR="00E438A1">
        <w:rPr>
          <w:rFonts w:ascii="Arial" w:hAnsi="Arial" w:cs="Arial"/>
          <w:color w:val="000000" w:themeColor="text1"/>
          <w:sz w:val="24"/>
          <w:szCs w:val="24"/>
          <w:lang w:val="sr-Latn-ME"/>
        </w:rPr>
        <w:t>velikog značaja angažovanje dovoljnog broja stručnih radnika i stručnih saradnika</w:t>
      </w:r>
      <w:r w:rsidR="00677DD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koji će se </w:t>
      </w:r>
      <w:r w:rsidR="009903EF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edukovati u matičnoj državi, uz </w:t>
      </w:r>
      <w:r w:rsidR="009903EF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677DD2">
        <w:rPr>
          <w:rFonts w:ascii="Arial" w:hAnsi="Arial" w:cs="Arial"/>
          <w:color w:val="000000" w:themeColor="text1"/>
          <w:sz w:val="24"/>
          <w:szCs w:val="24"/>
          <w:lang w:val="sr-Latn-ME"/>
        </w:rPr>
        <w:t>omoć gostujućih</w:t>
      </w:r>
      <w:r w:rsidR="00245F3B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edukatora iz zemalja okruženja.</w:t>
      </w:r>
    </w:p>
    <w:p w:rsidR="003C7778" w:rsidRDefault="003C7778" w:rsidP="008A221A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Dnevni centri u Crnoj Gori , pored svih  teškoća sa kojima se suočavaju, čine mjesto u kome se odvija zajednica kroz koju svaki onaj koji postaje dio nje ima mogućnost da napreduje u svom ni malo lakom putu.</w:t>
      </w:r>
    </w:p>
    <w:p w:rsidR="003C7778" w:rsidRPr="003C7778" w:rsidRDefault="003C7778" w:rsidP="008A221A">
      <w:pPr>
        <w:spacing w:after="16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„</w:t>
      </w:r>
      <w:r w:rsidRPr="003C7778">
        <w:rPr>
          <w:rFonts w:ascii="Arial" w:hAnsi="Arial" w:cs="Arial"/>
          <w:color w:val="000000" w:themeColor="text1"/>
          <w:sz w:val="24"/>
          <w:szCs w:val="24"/>
          <w:lang w:val="sr-Latn-ME"/>
        </w:rPr>
        <w:t>Kada ne možete da prom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ij</w:t>
      </w:r>
      <w:r w:rsidRPr="003C7778">
        <w:rPr>
          <w:rFonts w:ascii="Arial" w:hAnsi="Arial" w:cs="Arial"/>
          <w:color w:val="000000" w:themeColor="text1"/>
          <w:sz w:val="24"/>
          <w:szCs w:val="24"/>
          <w:lang w:val="sr-Latn-ME"/>
        </w:rPr>
        <w:t>enite pravac v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j</w:t>
      </w:r>
      <w:r w:rsidRPr="003C7778">
        <w:rPr>
          <w:rFonts w:ascii="Arial" w:hAnsi="Arial" w:cs="Arial"/>
          <w:color w:val="000000" w:themeColor="text1"/>
          <w:sz w:val="24"/>
          <w:szCs w:val="24"/>
          <w:lang w:val="sr-Latn-ME"/>
        </w:rPr>
        <w:t>etra - podesite jedra."</w:t>
      </w:r>
    </w:p>
    <w:p w:rsidR="009C7041" w:rsidRPr="00174C65" w:rsidRDefault="009C7041" w:rsidP="009F3D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2A0" w:rsidRDefault="005F72A0" w:rsidP="000C675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br w:type="page"/>
      </w:r>
    </w:p>
    <w:p w:rsidR="00EC00ED" w:rsidRDefault="00EC00ED" w:rsidP="00EC00ED">
      <w:pPr>
        <w:rPr>
          <w:rFonts w:ascii="Times New Roman" w:hAnsi="Times New Roman" w:cs="Times New Roman"/>
          <w:sz w:val="20"/>
          <w:szCs w:val="20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:rsidR="00636CFD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  <w:sectPr w:rsidR="00636CFD" w:rsidSect="004F48F1">
          <w:head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1440" w:footer="0" w:gutter="0"/>
          <w:cols w:space="708"/>
          <w:titlePg/>
          <w:docGrid w:linePitch="360"/>
        </w:sectPr>
      </w:pPr>
    </w:p>
    <w:p w:rsidR="005B3197" w:rsidRPr="00636CFD" w:rsidRDefault="005B3197" w:rsidP="005E1BE2">
      <w:pPr>
        <w:rPr>
          <w:rFonts w:ascii="Arial" w:hAnsi="Arial" w:cs="Arial"/>
          <w:sz w:val="24"/>
          <w:szCs w:val="24"/>
        </w:rPr>
      </w:pPr>
    </w:p>
    <w:sectPr w:rsidR="005B3197" w:rsidRPr="00636CFD" w:rsidSect="00902844">
      <w:headerReference w:type="default" r:id="rId18"/>
      <w:pgSz w:w="12240" w:h="15840"/>
      <w:pgMar w:top="144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38" w:rsidRDefault="00867838" w:rsidP="003244AD">
      <w:pPr>
        <w:spacing w:after="0" w:line="240" w:lineRule="auto"/>
      </w:pPr>
      <w:r>
        <w:separator/>
      </w:r>
    </w:p>
  </w:endnote>
  <w:endnote w:type="continuationSeparator" w:id="0">
    <w:p w:rsidR="00867838" w:rsidRDefault="00867838" w:rsidP="003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3" w:rsidRDefault="00F041F3" w:rsidP="00902844">
    <w:pPr>
      <w:pStyle w:val="Footer"/>
    </w:pPr>
  </w:p>
  <w:p w:rsidR="00F041F3" w:rsidRDefault="00F04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3" w:rsidRPr="008F66D5" w:rsidRDefault="00F041F3" w:rsidP="00902844">
    <w:pPr>
      <w:pStyle w:val="Footer"/>
      <w:rPr>
        <w:color w:val="474747"/>
      </w:rPr>
    </w:pPr>
  </w:p>
  <w:p w:rsidR="00F041F3" w:rsidRPr="00BE4DAB" w:rsidRDefault="00F041F3" w:rsidP="00585E48">
    <w:pPr>
      <w:pStyle w:val="Footer"/>
      <w:jc w:val="center"/>
      <w:rPr>
        <w:rFonts w:ascii="Arial" w:hAnsi="Arial" w:cs="Arial"/>
        <w:b/>
        <w:u w:val="single"/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38" w:rsidRDefault="00867838" w:rsidP="003244AD">
      <w:pPr>
        <w:spacing w:after="0" w:line="240" w:lineRule="auto"/>
      </w:pPr>
      <w:r>
        <w:separator/>
      </w:r>
    </w:p>
  </w:footnote>
  <w:footnote w:type="continuationSeparator" w:id="0">
    <w:p w:rsidR="00867838" w:rsidRDefault="00867838" w:rsidP="003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3" w:rsidRDefault="00F041F3" w:rsidP="00585E48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BB6D72" wp14:editId="25626976">
          <wp:simplePos x="0" y="0"/>
          <wp:positionH relativeFrom="column">
            <wp:posOffset>2419985</wp:posOffset>
          </wp:positionH>
          <wp:positionV relativeFrom="paragraph">
            <wp:posOffset>-539115</wp:posOffset>
          </wp:positionV>
          <wp:extent cx="885825" cy="933450"/>
          <wp:effectExtent l="0" t="0" r="9525" b="0"/>
          <wp:wrapSquare wrapText="bothSides"/>
          <wp:docPr id="29" name="Picture 29" descr="C:\Users\User\Pictures\gr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gr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041F3" w:rsidRDefault="00F041F3" w:rsidP="00585E4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sr-Latn-ME"/>
      </w:rPr>
    </w:pPr>
  </w:p>
  <w:p w:rsidR="00F041F3" w:rsidRPr="005353D7" w:rsidRDefault="00F041F3" w:rsidP="00585E48">
    <w:pPr>
      <w:pStyle w:val="Header"/>
      <w:jc w:val="center"/>
      <w:rPr>
        <w:lang w:val="sr-Latn-ME"/>
      </w:rPr>
    </w:pPr>
    <w:r w:rsidRPr="005353D7">
      <w:rPr>
        <w:rFonts w:ascii="Monotype Corsiva" w:hAnsi="Monotype Corsiva"/>
        <w:sz w:val="36"/>
        <w:szCs w:val="36"/>
        <w:lang w:val="sr-Latn-ME"/>
      </w:rPr>
      <w:t>Crna Gora</w:t>
    </w:r>
  </w:p>
  <w:p w:rsidR="00F041F3" w:rsidRPr="005353D7" w:rsidRDefault="00F041F3" w:rsidP="00585E48">
    <w:pPr>
      <w:spacing w:after="0" w:line="240" w:lineRule="auto"/>
      <w:jc w:val="center"/>
      <w:rPr>
        <w:rFonts w:ascii="Monotype Corsiva" w:hAnsi="Monotype Corsiva"/>
        <w:sz w:val="36"/>
        <w:szCs w:val="36"/>
        <w:lang w:val="sr-Latn-ME"/>
      </w:rPr>
    </w:pPr>
    <w:r>
      <w:rPr>
        <w:rFonts w:ascii="Monotype Corsiva" w:hAnsi="Monotype Corsiva"/>
        <w:sz w:val="14"/>
        <w:szCs w:val="14"/>
        <w:lang w:val="sr-Latn-ME"/>
      </w:rPr>
      <w:t>________</w:t>
    </w:r>
    <w:r w:rsidRPr="005353D7">
      <w:rPr>
        <w:rFonts w:ascii="Monotype Corsiva" w:hAnsi="Monotype Corsiva"/>
        <w:sz w:val="14"/>
        <w:szCs w:val="14"/>
        <w:lang w:val="sr-Latn-ME"/>
      </w:rPr>
      <w:t>___</w:t>
    </w:r>
    <w:r>
      <w:rPr>
        <w:rFonts w:ascii="Monotype Corsiva" w:hAnsi="Monotype Corsiva"/>
        <w:sz w:val="14"/>
        <w:szCs w:val="14"/>
        <w:lang w:val="sr-Latn-ME"/>
      </w:rPr>
      <w:t>____________________________</w:t>
    </w:r>
  </w:p>
  <w:p w:rsidR="00F041F3" w:rsidRPr="005353D7" w:rsidRDefault="00F041F3" w:rsidP="00585E48">
    <w:pPr>
      <w:pStyle w:val="Header"/>
      <w:jc w:val="center"/>
      <w:rPr>
        <w:rFonts w:ascii="Monotype Corsiva" w:hAnsi="Monotype Corsiva"/>
        <w:sz w:val="32"/>
        <w:szCs w:val="32"/>
        <w:lang w:val="sr-Latn-ME"/>
      </w:rPr>
    </w:pPr>
    <w:r w:rsidRPr="005353D7">
      <w:rPr>
        <w:rFonts w:ascii="Monotype Corsiva" w:hAnsi="Monotype Corsiva"/>
        <w:sz w:val="32"/>
        <w:szCs w:val="32"/>
        <w:lang w:val="sr-Latn-ME"/>
      </w:rPr>
      <w:t>Zavod za socijalnu i dječju zaštitu</w:t>
    </w:r>
  </w:p>
  <w:p w:rsidR="00F041F3" w:rsidRPr="00FE3B2F" w:rsidRDefault="00F041F3" w:rsidP="0058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3" w:rsidRDefault="00F041F3" w:rsidP="00585E48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54F4CF" wp14:editId="3540A1E9">
          <wp:simplePos x="0" y="0"/>
          <wp:positionH relativeFrom="column">
            <wp:posOffset>2419985</wp:posOffset>
          </wp:positionH>
          <wp:positionV relativeFrom="paragraph">
            <wp:posOffset>-539115</wp:posOffset>
          </wp:positionV>
          <wp:extent cx="885825" cy="933450"/>
          <wp:effectExtent l="0" t="0" r="9525" b="0"/>
          <wp:wrapSquare wrapText="bothSides"/>
          <wp:docPr id="1" name="Picture 1" descr="C:\Users\User\Pictures\gr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gr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041F3" w:rsidRDefault="00F041F3" w:rsidP="00585E48">
    <w:pPr>
      <w:spacing w:after="0" w:line="240" w:lineRule="auto"/>
      <w:jc w:val="center"/>
    </w:pPr>
  </w:p>
  <w:p w:rsidR="00F041F3" w:rsidRDefault="00F041F3" w:rsidP="00585E48">
    <w:pPr>
      <w:spacing w:after="0" w:line="240" w:lineRule="auto"/>
      <w:jc w:val="center"/>
    </w:pPr>
  </w:p>
  <w:p w:rsidR="00F041F3" w:rsidRPr="00FF66A9" w:rsidRDefault="00F041F3" w:rsidP="006903FA">
    <w:pPr>
      <w:spacing w:after="0" w:line="240" w:lineRule="auto"/>
      <w:jc w:val="center"/>
      <w:rPr>
        <w:rFonts w:ascii="Monotype Corsiva" w:hAnsi="Monotype Corsiva" w:cs="Arial"/>
        <w:b/>
        <w:sz w:val="28"/>
        <w:szCs w:val="28"/>
        <w:lang w:val="sr-Latn-ME"/>
      </w:rPr>
    </w:pPr>
    <w:r w:rsidRPr="00FF66A9">
      <w:rPr>
        <w:rFonts w:ascii="Monotype Corsiva" w:hAnsi="Monotype Corsiva" w:cs="Arial"/>
        <w:b/>
        <w:sz w:val="28"/>
        <w:szCs w:val="28"/>
        <w:lang w:val="sr-Latn-ME"/>
      </w:rPr>
      <w:t>Crna Gora</w:t>
    </w:r>
  </w:p>
  <w:p w:rsidR="00F041F3" w:rsidRPr="00FF66A9" w:rsidRDefault="00F041F3" w:rsidP="002B374B">
    <w:pPr>
      <w:pStyle w:val="Header"/>
      <w:jc w:val="center"/>
      <w:rPr>
        <w:rFonts w:ascii="Monotype Corsiva" w:hAnsi="Monotype Corsiva"/>
        <w:lang w:val="sr-Latn-ME"/>
      </w:rPr>
    </w:pPr>
    <w:r w:rsidRPr="00FF66A9">
      <w:rPr>
        <w:rFonts w:ascii="Monotype Corsiva" w:hAnsi="Monotype Corsiva"/>
        <w:sz w:val="36"/>
        <w:szCs w:val="36"/>
        <w:lang w:val="sr-Latn-ME"/>
      </w:rPr>
      <w:t xml:space="preserve">                                      </w:t>
    </w:r>
  </w:p>
  <w:p w:rsidR="00F041F3" w:rsidRPr="005353D7" w:rsidRDefault="00F041F3" w:rsidP="002B374B">
    <w:pPr>
      <w:spacing w:after="0" w:line="240" w:lineRule="auto"/>
      <w:jc w:val="center"/>
      <w:rPr>
        <w:rFonts w:ascii="Monotype Corsiva" w:hAnsi="Monotype Corsiva"/>
        <w:sz w:val="36"/>
        <w:szCs w:val="36"/>
        <w:lang w:val="sr-Latn-ME"/>
      </w:rPr>
    </w:pPr>
    <w:r>
      <w:rPr>
        <w:rFonts w:ascii="Monotype Corsiva" w:hAnsi="Monotype Corsiva"/>
        <w:sz w:val="14"/>
        <w:szCs w:val="14"/>
        <w:lang w:val="sr-Latn-ME"/>
      </w:rPr>
      <w:t>________</w:t>
    </w:r>
    <w:r w:rsidRPr="005353D7">
      <w:rPr>
        <w:rFonts w:ascii="Monotype Corsiva" w:hAnsi="Monotype Corsiva"/>
        <w:sz w:val="14"/>
        <w:szCs w:val="14"/>
        <w:lang w:val="sr-Latn-ME"/>
      </w:rPr>
      <w:t>___</w:t>
    </w:r>
    <w:r>
      <w:rPr>
        <w:rFonts w:ascii="Monotype Corsiva" w:hAnsi="Monotype Corsiva"/>
        <w:sz w:val="14"/>
        <w:szCs w:val="14"/>
        <w:lang w:val="sr-Latn-ME"/>
      </w:rPr>
      <w:t>____________________________</w:t>
    </w:r>
  </w:p>
  <w:p w:rsidR="00F041F3" w:rsidRPr="005353D7" w:rsidRDefault="00F041F3" w:rsidP="002B374B">
    <w:pPr>
      <w:pStyle w:val="Header"/>
      <w:jc w:val="center"/>
      <w:rPr>
        <w:rFonts w:ascii="Monotype Corsiva" w:hAnsi="Monotype Corsiva"/>
        <w:sz w:val="32"/>
        <w:szCs w:val="32"/>
        <w:lang w:val="sr-Latn-ME"/>
      </w:rPr>
    </w:pPr>
    <w:r w:rsidRPr="00FF66A9">
      <w:rPr>
        <w:rFonts w:ascii="Monotype Corsiva" w:hAnsi="Monotype Corsiva"/>
        <w:sz w:val="32"/>
        <w:szCs w:val="32"/>
        <w:lang w:val="sr-Latn-ME"/>
      </w:rPr>
      <w:t>Zavod za socijalnu</w:t>
    </w:r>
    <w:r w:rsidRPr="005353D7">
      <w:rPr>
        <w:rFonts w:ascii="Monotype Corsiva" w:hAnsi="Monotype Corsiva"/>
        <w:sz w:val="32"/>
        <w:szCs w:val="32"/>
        <w:lang w:val="sr-Latn-ME"/>
      </w:rPr>
      <w:t xml:space="preserve"> i dječju zaštitu</w:t>
    </w:r>
  </w:p>
  <w:p w:rsidR="00F041F3" w:rsidRDefault="00F041F3" w:rsidP="002B374B">
    <w:pPr>
      <w:pStyle w:val="Header"/>
      <w:tabs>
        <w:tab w:val="clear" w:pos="4680"/>
        <w:tab w:val="clear" w:pos="9360"/>
        <w:tab w:val="left" w:pos="3751"/>
      </w:tabs>
      <w:jc w:val="center"/>
    </w:pPr>
  </w:p>
  <w:p w:rsidR="00F041F3" w:rsidRDefault="00F04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3" w:rsidRDefault="00F04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5F7"/>
    <w:multiLevelType w:val="hybridMultilevel"/>
    <w:tmpl w:val="567E995C"/>
    <w:lvl w:ilvl="0" w:tplc="D55CDD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B2EA3"/>
    <w:multiLevelType w:val="hybridMultilevel"/>
    <w:tmpl w:val="CFEC0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87E1C"/>
    <w:multiLevelType w:val="hybridMultilevel"/>
    <w:tmpl w:val="4EEAC104"/>
    <w:lvl w:ilvl="0" w:tplc="A0F2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5234"/>
    <w:multiLevelType w:val="multilevel"/>
    <w:tmpl w:val="EDE2987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3C2006C"/>
    <w:multiLevelType w:val="hybridMultilevel"/>
    <w:tmpl w:val="5F4EA20A"/>
    <w:lvl w:ilvl="0" w:tplc="DE7CF5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04C4B"/>
    <w:multiLevelType w:val="multilevel"/>
    <w:tmpl w:val="4AA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96432"/>
    <w:multiLevelType w:val="hybridMultilevel"/>
    <w:tmpl w:val="FF9234C2"/>
    <w:lvl w:ilvl="0" w:tplc="2ED40AF0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3415"/>
    <w:multiLevelType w:val="multilevel"/>
    <w:tmpl w:val="EDE2987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92B76EE"/>
    <w:multiLevelType w:val="hybridMultilevel"/>
    <w:tmpl w:val="7128AB28"/>
    <w:lvl w:ilvl="0" w:tplc="DA0ED5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95275"/>
    <w:multiLevelType w:val="multilevel"/>
    <w:tmpl w:val="EDE2987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AD"/>
    <w:rsid w:val="0000090A"/>
    <w:rsid w:val="00000D17"/>
    <w:rsid w:val="00000F09"/>
    <w:rsid w:val="0000139C"/>
    <w:rsid w:val="00001D26"/>
    <w:rsid w:val="0000234B"/>
    <w:rsid w:val="000034C6"/>
    <w:rsid w:val="000037B8"/>
    <w:rsid w:val="00004E32"/>
    <w:rsid w:val="00006208"/>
    <w:rsid w:val="00006858"/>
    <w:rsid w:val="000077BE"/>
    <w:rsid w:val="00007854"/>
    <w:rsid w:val="00010205"/>
    <w:rsid w:val="00010B07"/>
    <w:rsid w:val="000113BE"/>
    <w:rsid w:val="00011858"/>
    <w:rsid w:val="0001262C"/>
    <w:rsid w:val="00012A52"/>
    <w:rsid w:val="00012C51"/>
    <w:rsid w:val="00013958"/>
    <w:rsid w:val="00014AAA"/>
    <w:rsid w:val="00014B0C"/>
    <w:rsid w:val="00014CBB"/>
    <w:rsid w:val="00014F89"/>
    <w:rsid w:val="00015539"/>
    <w:rsid w:val="00016002"/>
    <w:rsid w:val="00016392"/>
    <w:rsid w:val="00016DB9"/>
    <w:rsid w:val="00016EE4"/>
    <w:rsid w:val="000171AB"/>
    <w:rsid w:val="00017B61"/>
    <w:rsid w:val="00017DA6"/>
    <w:rsid w:val="00020017"/>
    <w:rsid w:val="000214B3"/>
    <w:rsid w:val="00022942"/>
    <w:rsid w:val="00022E9E"/>
    <w:rsid w:val="00023E17"/>
    <w:rsid w:val="0002538B"/>
    <w:rsid w:val="0002585D"/>
    <w:rsid w:val="00025874"/>
    <w:rsid w:val="00026125"/>
    <w:rsid w:val="000264C2"/>
    <w:rsid w:val="00026B8D"/>
    <w:rsid w:val="00027A01"/>
    <w:rsid w:val="000308CD"/>
    <w:rsid w:val="00030A99"/>
    <w:rsid w:val="00030BDE"/>
    <w:rsid w:val="00031491"/>
    <w:rsid w:val="00031E7E"/>
    <w:rsid w:val="00031F3B"/>
    <w:rsid w:val="00032543"/>
    <w:rsid w:val="00032597"/>
    <w:rsid w:val="00032AC4"/>
    <w:rsid w:val="00032BAC"/>
    <w:rsid w:val="00032C85"/>
    <w:rsid w:val="00032DA8"/>
    <w:rsid w:val="000335A7"/>
    <w:rsid w:val="000337EB"/>
    <w:rsid w:val="00033ADD"/>
    <w:rsid w:val="000343F7"/>
    <w:rsid w:val="00034EC7"/>
    <w:rsid w:val="00035106"/>
    <w:rsid w:val="00035B4B"/>
    <w:rsid w:val="00036521"/>
    <w:rsid w:val="0003699E"/>
    <w:rsid w:val="00036EBA"/>
    <w:rsid w:val="0003738F"/>
    <w:rsid w:val="00037582"/>
    <w:rsid w:val="0004070E"/>
    <w:rsid w:val="0004096B"/>
    <w:rsid w:val="00041C08"/>
    <w:rsid w:val="00041FB5"/>
    <w:rsid w:val="0004211E"/>
    <w:rsid w:val="0004232A"/>
    <w:rsid w:val="00042374"/>
    <w:rsid w:val="00044A5E"/>
    <w:rsid w:val="00044A9A"/>
    <w:rsid w:val="00044EDA"/>
    <w:rsid w:val="000451A4"/>
    <w:rsid w:val="00045523"/>
    <w:rsid w:val="000455E4"/>
    <w:rsid w:val="000457D4"/>
    <w:rsid w:val="000457EC"/>
    <w:rsid w:val="000458F3"/>
    <w:rsid w:val="00045D6A"/>
    <w:rsid w:val="000464AC"/>
    <w:rsid w:val="00046760"/>
    <w:rsid w:val="000468DF"/>
    <w:rsid w:val="00047051"/>
    <w:rsid w:val="00047B2E"/>
    <w:rsid w:val="00047D24"/>
    <w:rsid w:val="00050D49"/>
    <w:rsid w:val="00051067"/>
    <w:rsid w:val="00051803"/>
    <w:rsid w:val="00051D9A"/>
    <w:rsid w:val="00052776"/>
    <w:rsid w:val="000537D1"/>
    <w:rsid w:val="00054213"/>
    <w:rsid w:val="0005580F"/>
    <w:rsid w:val="00055F31"/>
    <w:rsid w:val="000571CB"/>
    <w:rsid w:val="00057368"/>
    <w:rsid w:val="00057976"/>
    <w:rsid w:val="000579B8"/>
    <w:rsid w:val="00061C6A"/>
    <w:rsid w:val="00062BD3"/>
    <w:rsid w:val="00062E09"/>
    <w:rsid w:val="00063A6E"/>
    <w:rsid w:val="000647F0"/>
    <w:rsid w:val="000658E5"/>
    <w:rsid w:val="00065E74"/>
    <w:rsid w:val="00066114"/>
    <w:rsid w:val="0006694F"/>
    <w:rsid w:val="000678E5"/>
    <w:rsid w:val="00067FBD"/>
    <w:rsid w:val="000703F7"/>
    <w:rsid w:val="00071B68"/>
    <w:rsid w:val="00071F34"/>
    <w:rsid w:val="00072014"/>
    <w:rsid w:val="00072B07"/>
    <w:rsid w:val="00072C6D"/>
    <w:rsid w:val="00072E0D"/>
    <w:rsid w:val="000732C8"/>
    <w:rsid w:val="00073694"/>
    <w:rsid w:val="00074946"/>
    <w:rsid w:val="00074A25"/>
    <w:rsid w:val="00074B08"/>
    <w:rsid w:val="00074BC7"/>
    <w:rsid w:val="00075630"/>
    <w:rsid w:val="00075A8D"/>
    <w:rsid w:val="000770F6"/>
    <w:rsid w:val="000776B0"/>
    <w:rsid w:val="0008013E"/>
    <w:rsid w:val="00080247"/>
    <w:rsid w:val="000806B3"/>
    <w:rsid w:val="00080A74"/>
    <w:rsid w:val="00081F51"/>
    <w:rsid w:val="00081FBB"/>
    <w:rsid w:val="000825BB"/>
    <w:rsid w:val="000826F0"/>
    <w:rsid w:val="0008295C"/>
    <w:rsid w:val="00082C5B"/>
    <w:rsid w:val="00082CA6"/>
    <w:rsid w:val="000833BF"/>
    <w:rsid w:val="0008374B"/>
    <w:rsid w:val="000842F2"/>
    <w:rsid w:val="00084E12"/>
    <w:rsid w:val="00085142"/>
    <w:rsid w:val="00085373"/>
    <w:rsid w:val="0008568D"/>
    <w:rsid w:val="00087E50"/>
    <w:rsid w:val="00090538"/>
    <w:rsid w:val="00091906"/>
    <w:rsid w:val="00092DB3"/>
    <w:rsid w:val="000934EA"/>
    <w:rsid w:val="00094E15"/>
    <w:rsid w:val="00094E5E"/>
    <w:rsid w:val="0009533A"/>
    <w:rsid w:val="00095DF6"/>
    <w:rsid w:val="000961C4"/>
    <w:rsid w:val="000A1046"/>
    <w:rsid w:val="000A1475"/>
    <w:rsid w:val="000A17CB"/>
    <w:rsid w:val="000A1B45"/>
    <w:rsid w:val="000A2FAC"/>
    <w:rsid w:val="000A3548"/>
    <w:rsid w:val="000A378A"/>
    <w:rsid w:val="000A3D39"/>
    <w:rsid w:val="000A44FF"/>
    <w:rsid w:val="000A4F64"/>
    <w:rsid w:val="000A5A0D"/>
    <w:rsid w:val="000A615F"/>
    <w:rsid w:val="000A7883"/>
    <w:rsid w:val="000B1293"/>
    <w:rsid w:val="000B1612"/>
    <w:rsid w:val="000B162E"/>
    <w:rsid w:val="000B209F"/>
    <w:rsid w:val="000B23AA"/>
    <w:rsid w:val="000B37C7"/>
    <w:rsid w:val="000B40D5"/>
    <w:rsid w:val="000B4344"/>
    <w:rsid w:val="000B460C"/>
    <w:rsid w:val="000B4AFE"/>
    <w:rsid w:val="000B4D64"/>
    <w:rsid w:val="000B5357"/>
    <w:rsid w:val="000B5912"/>
    <w:rsid w:val="000B6393"/>
    <w:rsid w:val="000B6530"/>
    <w:rsid w:val="000B6892"/>
    <w:rsid w:val="000B7268"/>
    <w:rsid w:val="000C014C"/>
    <w:rsid w:val="000C02FB"/>
    <w:rsid w:val="000C0703"/>
    <w:rsid w:val="000C0A37"/>
    <w:rsid w:val="000C0AD2"/>
    <w:rsid w:val="000C12E8"/>
    <w:rsid w:val="000C1E18"/>
    <w:rsid w:val="000C23A1"/>
    <w:rsid w:val="000C2565"/>
    <w:rsid w:val="000C369A"/>
    <w:rsid w:val="000C3A67"/>
    <w:rsid w:val="000C3DD9"/>
    <w:rsid w:val="000C42B7"/>
    <w:rsid w:val="000C4D7B"/>
    <w:rsid w:val="000C5E7C"/>
    <w:rsid w:val="000C6412"/>
    <w:rsid w:val="000C6750"/>
    <w:rsid w:val="000C6983"/>
    <w:rsid w:val="000C6C20"/>
    <w:rsid w:val="000C7569"/>
    <w:rsid w:val="000C7780"/>
    <w:rsid w:val="000D080B"/>
    <w:rsid w:val="000D0A2E"/>
    <w:rsid w:val="000D0F14"/>
    <w:rsid w:val="000D13B2"/>
    <w:rsid w:val="000D199D"/>
    <w:rsid w:val="000D1DD8"/>
    <w:rsid w:val="000D28BE"/>
    <w:rsid w:val="000D3128"/>
    <w:rsid w:val="000D3E9F"/>
    <w:rsid w:val="000D49B9"/>
    <w:rsid w:val="000D5965"/>
    <w:rsid w:val="000D5FBE"/>
    <w:rsid w:val="000D60CD"/>
    <w:rsid w:val="000D61BC"/>
    <w:rsid w:val="000D6A57"/>
    <w:rsid w:val="000D77B9"/>
    <w:rsid w:val="000D78E6"/>
    <w:rsid w:val="000D7A67"/>
    <w:rsid w:val="000E056D"/>
    <w:rsid w:val="000E0986"/>
    <w:rsid w:val="000E0C72"/>
    <w:rsid w:val="000E0E1E"/>
    <w:rsid w:val="000E0FE5"/>
    <w:rsid w:val="000E1431"/>
    <w:rsid w:val="000E146C"/>
    <w:rsid w:val="000E2CF6"/>
    <w:rsid w:val="000E3080"/>
    <w:rsid w:val="000E3D52"/>
    <w:rsid w:val="000E3E83"/>
    <w:rsid w:val="000E4A03"/>
    <w:rsid w:val="000E5088"/>
    <w:rsid w:val="000E5167"/>
    <w:rsid w:val="000E6FA6"/>
    <w:rsid w:val="000E76E2"/>
    <w:rsid w:val="000F01A4"/>
    <w:rsid w:val="000F0D9C"/>
    <w:rsid w:val="000F137D"/>
    <w:rsid w:val="000F1381"/>
    <w:rsid w:val="000F1586"/>
    <w:rsid w:val="000F15AF"/>
    <w:rsid w:val="000F18C8"/>
    <w:rsid w:val="000F1EF3"/>
    <w:rsid w:val="000F34AC"/>
    <w:rsid w:val="000F3F0D"/>
    <w:rsid w:val="000F50A9"/>
    <w:rsid w:val="000F5213"/>
    <w:rsid w:val="000F5371"/>
    <w:rsid w:val="000F5BEE"/>
    <w:rsid w:val="000F5E28"/>
    <w:rsid w:val="000F60ED"/>
    <w:rsid w:val="000F62D8"/>
    <w:rsid w:val="000F6EDC"/>
    <w:rsid w:val="000F7BEF"/>
    <w:rsid w:val="00101127"/>
    <w:rsid w:val="00102D61"/>
    <w:rsid w:val="001034B3"/>
    <w:rsid w:val="0010373C"/>
    <w:rsid w:val="00103EDB"/>
    <w:rsid w:val="00105308"/>
    <w:rsid w:val="00105A29"/>
    <w:rsid w:val="00105EF9"/>
    <w:rsid w:val="00106259"/>
    <w:rsid w:val="00106611"/>
    <w:rsid w:val="0010672D"/>
    <w:rsid w:val="00107E18"/>
    <w:rsid w:val="00107FC1"/>
    <w:rsid w:val="001118C2"/>
    <w:rsid w:val="00111AA5"/>
    <w:rsid w:val="0011237A"/>
    <w:rsid w:val="00112657"/>
    <w:rsid w:val="001132DF"/>
    <w:rsid w:val="00113C8F"/>
    <w:rsid w:val="00114D65"/>
    <w:rsid w:val="001151F7"/>
    <w:rsid w:val="001154E0"/>
    <w:rsid w:val="00115E8D"/>
    <w:rsid w:val="00115FE1"/>
    <w:rsid w:val="0011643D"/>
    <w:rsid w:val="00116F19"/>
    <w:rsid w:val="001178F0"/>
    <w:rsid w:val="00117DC9"/>
    <w:rsid w:val="00120284"/>
    <w:rsid w:val="0012040C"/>
    <w:rsid w:val="00120D74"/>
    <w:rsid w:val="00120FD6"/>
    <w:rsid w:val="00121302"/>
    <w:rsid w:val="00121505"/>
    <w:rsid w:val="00121580"/>
    <w:rsid w:val="00121B34"/>
    <w:rsid w:val="001226AB"/>
    <w:rsid w:val="0012308C"/>
    <w:rsid w:val="00123606"/>
    <w:rsid w:val="00124562"/>
    <w:rsid w:val="001245D0"/>
    <w:rsid w:val="00125580"/>
    <w:rsid w:val="00125E48"/>
    <w:rsid w:val="00126114"/>
    <w:rsid w:val="00126C44"/>
    <w:rsid w:val="00126F05"/>
    <w:rsid w:val="00126F8D"/>
    <w:rsid w:val="0012723E"/>
    <w:rsid w:val="00127DAE"/>
    <w:rsid w:val="00130AF2"/>
    <w:rsid w:val="00130C1A"/>
    <w:rsid w:val="00130D20"/>
    <w:rsid w:val="00131272"/>
    <w:rsid w:val="00132269"/>
    <w:rsid w:val="001329AA"/>
    <w:rsid w:val="00132F5D"/>
    <w:rsid w:val="00132F78"/>
    <w:rsid w:val="00133517"/>
    <w:rsid w:val="00133B84"/>
    <w:rsid w:val="00134908"/>
    <w:rsid w:val="001361C7"/>
    <w:rsid w:val="00137A2B"/>
    <w:rsid w:val="00137AAF"/>
    <w:rsid w:val="00137F0A"/>
    <w:rsid w:val="00137F76"/>
    <w:rsid w:val="00140085"/>
    <w:rsid w:val="001415B2"/>
    <w:rsid w:val="00141B9E"/>
    <w:rsid w:val="001424F8"/>
    <w:rsid w:val="00142A98"/>
    <w:rsid w:val="00142CBB"/>
    <w:rsid w:val="001436C4"/>
    <w:rsid w:val="0014387A"/>
    <w:rsid w:val="00143A00"/>
    <w:rsid w:val="00143B70"/>
    <w:rsid w:val="0014467A"/>
    <w:rsid w:val="00144D59"/>
    <w:rsid w:val="00144F36"/>
    <w:rsid w:val="00144FFD"/>
    <w:rsid w:val="001454CB"/>
    <w:rsid w:val="001476D7"/>
    <w:rsid w:val="00147776"/>
    <w:rsid w:val="00147894"/>
    <w:rsid w:val="00147935"/>
    <w:rsid w:val="00147B45"/>
    <w:rsid w:val="001501E2"/>
    <w:rsid w:val="00150313"/>
    <w:rsid w:val="001505FB"/>
    <w:rsid w:val="0015170A"/>
    <w:rsid w:val="00151F0D"/>
    <w:rsid w:val="00152289"/>
    <w:rsid w:val="0015287C"/>
    <w:rsid w:val="00152A7F"/>
    <w:rsid w:val="00153199"/>
    <w:rsid w:val="0015412D"/>
    <w:rsid w:val="00154E62"/>
    <w:rsid w:val="00154ED6"/>
    <w:rsid w:val="00155B62"/>
    <w:rsid w:val="00161590"/>
    <w:rsid w:val="0016161F"/>
    <w:rsid w:val="00162EED"/>
    <w:rsid w:val="001660CF"/>
    <w:rsid w:val="001661DF"/>
    <w:rsid w:val="00166E74"/>
    <w:rsid w:val="00167580"/>
    <w:rsid w:val="00170493"/>
    <w:rsid w:val="00170D17"/>
    <w:rsid w:val="001724C2"/>
    <w:rsid w:val="00172E1A"/>
    <w:rsid w:val="00173072"/>
    <w:rsid w:val="0017359A"/>
    <w:rsid w:val="00173B46"/>
    <w:rsid w:val="00173BE3"/>
    <w:rsid w:val="0017444D"/>
    <w:rsid w:val="00174C65"/>
    <w:rsid w:val="00174E85"/>
    <w:rsid w:val="00175AED"/>
    <w:rsid w:val="00175E4D"/>
    <w:rsid w:val="00176012"/>
    <w:rsid w:val="00177CE4"/>
    <w:rsid w:val="00180AE3"/>
    <w:rsid w:val="001811DD"/>
    <w:rsid w:val="00181347"/>
    <w:rsid w:val="00181EBB"/>
    <w:rsid w:val="001825AA"/>
    <w:rsid w:val="001828EE"/>
    <w:rsid w:val="0018297E"/>
    <w:rsid w:val="00182DE7"/>
    <w:rsid w:val="00182F00"/>
    <w:rsid w:val="00183B8C"/>
    <w:rsid w:val="0018448F"/>
    <w:rsid w:val="0018449F"/>
    <w:rsid w:val="00184A62"/>
    <w:rsid w:val="001853C8"/>
    <w:rsid w:val="00186CEF"/>
    <w:rsid w:val="00186E04"/>
    <w:rsid w:val="00187589"/>
    <w:rsid w:val="001875B4"/>
    <w:rsid w:val="00190C38"/>
    <w:rsid w:val="00191650"/>
    <w:rsid w:val="00191818"/>
    <w:rsid w:val="00191DD0"/>
    <w:rsid w:val="00191E07"/>
    <w:rsid w:val="001926DA"/>
    <w:rsid w:val="001933C9"/>
    <w:rsid w:val="00193CAC"/>
    <w:rsid w:val="001948AC"/>
    <w:rsid w:val="00194DDE"/>
    <w:rsid w:val="00195039"/>
    <w:rsid w:val="00195822"/>
    <w:rsid w:val="00195994"/>
    <w:rsid w:val="00196194"/>
    <w:rsid w:val="00196222"/>
    <w:rsid w:val="0019677D"/>
    <w:rsid w:val="00197822"/>
    <w:rsid w:val="001A0506"/>
    <w:rsid w:val="001A0D6C"/>
    <w:rsid w:val="001A0F08"/>
    <w:rsid w:val="001A1014"/>
    <w:rsid w:val="001A1FAF"/>
    <w:rsid w:val="001A2016"/>
    <w:rsid w:val="001A3A03"/>
    <w:rsid w:val="001A57CE"/>
    <w:rsid w:val="001A5AFC"/>
    <w:rsid w:val="001A5EDD"/>
    <w:rsid w:val="001A613A"/>
    <w:rsid w:val="001A6282"/>
    <w:rsid w:val="001A648C"/>
    <w:rsid w:val="001A658B"/>
    <w:rsid w:val="001A70CE"/>
    <w:rsid w:val="001A7B7D"/>
    <w:rsid w:val="001B0141"/>
    <w:rsid w:val="001B127F"/>
    <w:rsid w:val="001B12D3"/>
    <w:rsid w:val="001B1686"/>
    <w:rsid w:val="001B1C95"/>
    <w:rsid w:val="001B2F88"/>
    <w:rsid w:val="001B358B"/>
    <w:rsid w:val="001B3840"/>
    <w:rsid w:val="001B3D80"/>
    <w:rsid w:val="001B3F81"/>
    <w:rsid w:val="001B4274"/>
    <w:rsid w:val="001B430D"/>
    <w:rsid w:val="001B5252"/>
    <w:rsid w:val="001B5563"/>
    <w:rsid w:val="001B59A4"/>
    <w:rsid w:val="001B64C9"/>
    <w:rsid w:val="001B7D7F"/>
    <w:rsid w:val="001C161F"/>
    <w:rsid w:val="001C19B0"/>
    <w:rsid w:val="001C25DA"/>
    <w:rsid w:val="001C2ABD"/>
    <w:rsid w:val="001C3BEF"/>
    <w:rsid w:val="001C3F2E"/>
    <w:rsid w:val="001C44DB"/>
    <w:rsid w:val="001C4B6F"/>
    <w:rsid w:val="001C50EB"/>
    <w:rsid w:val="001C51F9"/>
    <w:rsid w:val="001C66B6"/>
    <w:rsid w:val="001C69B6"/>
    <w:rsid w:val="001C6BE7"/>
    <w:rsid w:val="001C71AC"/>
    <w:rsid w:val="001C7798"/>
    <w:rsid w:val="001C7EAB"/>
    <w:rsid w:val="001D00BF"/>
    <w:rsid w:val="001D09B0"/>
    <w:rsid w:val="001D0A4B"/>
    <w:rsid w:val="001D10DA"/>
    <w:rsid w:val="001D13EF"/>
    <w:rsid w:val="001D14D3"/>
    <w:rsid w:val="001D15AE"/>
    <w:rsid w:val="001D1631"/>
    <w:rsid w:val="001D16DD"/>
    <w:rsid w:val="001D1A7E"/>
    <w:rsid w:val="001D1AE4"/>
    <w:rsid w:val="001D2022"/>
    <w:rsid w:val="001D23AE"/>
    <w:rsid w:val="001D2804"/>
    <w:rsid w:val="001D332E"/>
    <w:rsid w:val="001D3745"/>
    <w:rsid w:val="001D3A08"/>
    <w:rsid w:val="001D3C8A"/>
    <w:rsid w:val="001D4105"/>
    <w:rsid w:val="001D519D"/>
    <w:rsid w:val="001D555B"/>
    <w:rsid w:val="001D5D75"/>
    <w:rsid w:val="001D71F2"/>
    <w:rsid w:val="001D7564"/>
    <w:rsid w:val="001D7705"/>
    <w:rsid w:val="001D77BD"/>
    <w:rsid w:val="001E164F"/>
    <w:rsid w:val="001E168A"/>
    <w:rsid w:val="001E2431"/>
    <w:rsid w:val="001E2805"/>
    <w:rsid w:val="001E2850"/>
    <w:rsid w:val="001E2B57"/>
    <w:rsid w:val="001E3286"/>
    <w:rsid w:val="001E4349"/>
    <w:rsid w:val="001E47BE"/>
    <w:rsid w:val="001E50A9"/>
    <w:rsid w:val="001E6337"/>
    <w:rsid w:val="001E63EF"/>
    <w:rsid w:val="001E66A9"/>
    <w:rsid w:val="001E6E2D"/>
    <w:rsid w:val="001E7387"/>
    <w:rsid w:val="001F06A9"/>
    <w:rsid w:val="001F08D7"/>
    <w:rsid w:val="001F10B5"/>
    <w:rsid w:val="001F18E5"/>
    <w:rsid w:val="001F1E27"/>
    <w:rsid w:val="001F3D53"/>
    <w:rsid w:val="001F3D91"/>
    <w:rsid w:val="001F3F7F"/>
    <w:rsid w:val="001F520F"/>
    <w:rsid w:val="001F5244"/>
    <w:rsid w:val="001F60F5"/>
    <w:rsid w:val="001F6556"/>
    <w:rsid w:val="001F6946"/>
    <w:rsid w:val="001F6D4F"/>
    <w:rsid w:val="001F76BE"/>
    <w:rsid w:val="001F79B7"/>
    <w:rsid w:val="001F7C6D"/>
    <w:rsid w:val="001F7C93"/>
    <w:rsid w:val="0020045B"/>
    <w:rsid w:val="0020073C"/>
    <w:rsid w:val="00200C0A"/>
    <w:rsid w:val="00200D13"/>
    <w:rsid w:val="00200F19"/>
    <w:rsid w:val="00201A89"/>
    <w:rsid w:val="00202896"/>
    <w:rsid w:val="00202C74"/>
    <w:rsid w:val="00202CF0"/>
    <w:rsid w:val="00202FBB"/>
    <w:rsid w:val="002031BD"/>
    <w:rsid w:val="00203424"/>
    <w:rsid w:val="0020417E"/>
    <w:rsid w:val="002050F9"/>
    <w:rsid w:val="00205834"/>
    <w:rsid w:val="00206EBA"/>
    <w:rsid w:val="00206EBF"/>
    <w:rsid w:val="002071D2"/>
    <w:rsid w:val="002071F1"/>
    <w:rsid w:val="0020751F"/>
    <w:rsid w:val="00207831"/>
    <w:rsid w:val="00207BA6"/>
    <w:rsid w:val="00207DCC"/>
    <w:rsid w:val="00210064"/>
    <w:rsid w:val="0021098D"/>
    <w:rsid w:val="00210BB5"/>
    <w:rsid w:val="00210FE0"/>
    <w:rsid w:val="00211031"/>
    <w:rsid w:val="00211FD1"/>
    <w:rsid w:val="002127B0"/>
    <w:rsid w:val="00213307"/>
    <w:rsid w:val="00213676"/>
    <w:rsid w:val="002137CD"/>
    <w:rsid w:val="00213D93"/>
    <w:rsid w:val="00214550"/>
    <w:rsid w:val="00214F1E"/>
    <w:rsid w:val="00215ACA"/>
    <w:rsid w:val="002160B7"/>
    <w:rsid w:val="0021617F"/>
    <w:rsid w:val="002161D4"/>
    <w:rsid w:val="002162B3"/>
    <w:rsid w:val="00217B5A"/>
    <w:rsid w:val="00220292"/>
    <w:rsid w:val="0022056B"/>
    <w:rsid w:val="002209C1"/>
    <w:rsid w:val="00220A02"/>
    <w:rsid w:val="00220AF0"/>
    <w:rsid w:val="002219D7"/>
    <w:rsid w:val="00223D12"/>
    <w:rsid w:val="00224428"/>
    <w:rsid w:val="002247C5"/>
    <w:rsid w:val="00225A8F"/>
    <w:rsid w:val="002261C0"/>
    <w:rsid w:val="002263E9"/>
    <w:rsid w:val="00226AC3"/>
    <w:rsid w:val="002278CD"/>
    <w:rsid w:val="00227E0B"/>
    <w:rsid w:val="00227F18"/>
    <w:rsid w:val="0023068A"/>
    <w:rsid w:val="00230F00"/>
    <w:rsid w:val="0023201D"/>
    <w:rsid w:val="0023265B"/>
    <w:rsid w:val="00233083"/>
    <w:rsid w:val="00233F2C"/>
    <w:rsid w:val="00234444"/>
    <w:rsid w:val="0023474A"/>
    <w:rsid w:val="00234BFD"/>
    <w:rsid w:val="0023569A"/>
    <w:rsid w:val="002356BD"/>
    <w:rsid w:val="00235CDC"/>
    <w:rsid w:val="002374E1"/>
    <w:rsid w:val="00237CBF"/>
    <w:rsid w:val="0024092A"/>
    <w:rsid w:val="00240EAF"/>
    <w:rsid w:val="0024135F"/>
    <w:rsid w:val="00242739"/>
    <w:rsid w:val="0024299A"/>
    <w:rsid w:val="002429CD"/>
    <w:rsid w:val="00242FFB"/>
    <w:rsid w:val="00243506"/>
    <w:rsid w:val="00244297"/>
    <w:rsid w:val="0024449A"/>
    <w:rsid w:val="002446A6"/>
    <w:rsid w:val="00244742"/>
    <w:rsid w:val="002448CB"/>
    <w:rsid w:val="0024497A"/>
    <w:rsid w:val="00244ADF"/>
    <w:rsid w:val="00244BF6"/>
    <w:rsid w:val="002457DD"/>
    <w:rsid w:val="00245F3B"/>
    <w:rsid w:val="0024600D"/>
    <w:rsid w:val="00246A6A"/>
    <w:rsid w:val="002474F7"/>
    <w:rsid w:val="00250523"/>
    <w:rsid w:val="00250F6B"/>
    <w:rsid w:val="002511C2"/>
    <w:rsid w:val="00251389"/>
    <w:rsid w:val="002528BA"/>
    <w:rsid w:val="002531A5"/>
    <w:rsid w:val="00254703"/>
    <w:rsid w:val="002547CE"/>
    <w:rsid w:val="002559A6"/>
    <w:rsid w:val="00255E00"/>
    <w:rsid w:val="00255F62"/>
    <w:rsid w:val="00256421"/>
    <w:rsid w:val="00256905"/>
    <w:rsid w:val="00256A15"/>
    <w:rsid w:val="00256E77"/>
    <w:rsid w:val="00257AE7"/>
    <w:rsid w:val="00260729"/>
    <w:rsid w:val="00261F22"/>
    <w:rsid w:val="00262752"/>
    <w:rsid w:val="00265474"/>
    <w:rsid w:val="00265D56"/>
    <w:rsid w:val="00266685"/>
    <w:rsid w:val="00267569"/>
    <w:rsid w:val="00270CB5"/>
    <w:rsid w:val="00270DDA"/>
    <w:rsid w:val="00271351"/>
    <w:rsid w:val="00272D23"/>
    <w:rsid w:val="002730E7"/>
    <w:rsid w:val="0027365E"/>
    <w:rsid w:val="002736D1"/>
    <w:rsid w:val="00274274"/>
    <w:rsid w:val="0027590E"/>
    <w:rsid w:val="0027628C"/>
    <w:rsid w:val="00276437"/>
    <w:rsid w:val="00276E6B"/>
    <w:rsid w:val="00276ED7"/>
    <w:rsid w:val="002771E0"/>
    <w:rsid w:val="002775D5"/>
    <w:rsid w:val="0028008C"/>
    <w:rsid w:val="0028048D"/>
    <w:rsid w:val="00280CD0"/>
    <w:rsid w:val="00280DB3"/>
    <w:rsid w:val="00281392"/>
    <w:rsid w:val="002813FC"/>
    <w:rsid w:val="0028157A"/>
    <w:rsid w:val="00282150"/>
    <w:rsid w:val="0028240B"/>
    <w:rsid w:val="00282470"/>
    <w:rsid w:val="002853CB"/>
    <w:rsid w:val="00285486"/>
    <w:rsid w:val="00285902"/>
    <w:rsid w:val="00285EE9"/>
    <w:rsid w:val="00286384"/>
    <w:rsid w:val="0028671D"/>
    <w:rsid w:val="00286A55"/>
    <w:rsid w:val="00287849"/>
    <w:rsid w:val="002903FB"/>
    <w:rsid w:val="00291379"/>
    <w:rsid w:val="002916AB"/>
    <w:rsid w:val="00292A8D"/>
    <w:rsid w:val="002935F9"/>
    <w:rsid w:val="00293E9A"/>
    <w:rsid w:val="0029413A"/>
    <w:rsid w:val="002944B5"/>
    <w:rsid w:val="00295218"/>
    <w:rsid w:val="002964CB"/>
    <w:rsid w:val="00296CD6"/>
    <w:rsid w:val="002A0862"/>
    <w:rsid w:val="002A0994"/>
    <w:rsid w:val="002A2345"/>
    <w:rsid w:val="002A29BA"/>
    <w:rsid w:val="002A312B"/>
    <w:rsid w:val="002A352C"/>
    <w:rsid w:val="002A3ABA"/>
    <w:rsid w:val="002A3BB6"/>
    <w:rsid w:val="002A4770"/>
    <w:rsid w:val="002A4E5E"/>
    <w:rsid w:val="002A5163"/>
    <w:rsid w:val="002A5731"/>
    <w:rsid w:val="002A6BF6"/>
    <w:rsid w:val="002A6E7F"/>
    <w:rsid w:val="002A706E"/>
    <w:rsid w:val="002A775F"/>
    <w:rsid w:val="002A78F8"/>
    <w:rsid w:val="002B0153"/>
    <w:rsid w:val="002B077F"/>
    <w:rsid w:val="002B1336"/>
    <w:rsid w:val="002B16B5"/>
    <w:rsid w:val="002B19B1"/>
    <w:rsid w:val="002B19EC"/>
    <w:rsid w:val="002B27DC"/>
    <w:rsid w:val="002B28BD"/>
    <w:rsid w:val="002B2CD4"/>
    <w:rsid w:val="002B374B"/>
    <w:rsid w:val="002B3EF7"/>
    <w:rsid w:val="002B4C86"/>
    <w:rsid w:val="002B619C"/>
    <w:rsid w:val="002B720C"/>
    <w:rsid w:val="002C0716"/>
    <w:rsid w:val="002C16B8"/>
    <w:rsid w:val="002C1EC7"/>
    <w:rsid w:val="002C1F4A"/>
    <w:rsid w:val="002C25CA"/>
    <w:rsid w:val="002C2EEC"/>
    <w:rsid w:val="002C3D4F"/>
    <w:rsid w:val="002C4345"/>
    <w:rsid w:val="002C43D8"/>
    <w:rsid w:val="002C4FB8"/>
    <w:rsid w:val="002C5B73"/>
    <w:rsid w:val="002C5CDD"/>
    <w:rsid w:val="002C6938"/>
    <w:rsid w:val="002C6CAE"/>
    <w:rsid w:val="002C76D6"/>
    <w:rsid w:val="002C76FE"/>
    <w:rsid w:val="002C794E"/>
    <w:rsid w:val="002C7A01"/>
    <w:rsid w:val="002D0918"/>
    <w:rsid w:val="002D0D8A"/>
    <w:rsid w:val="002D150D"/>
    <w:rsid w:val="002D1C07"/>
    <w:rsid w:val="002D2105"/>
    <w:rsid w:val="002D3003"/>
    <w:rsid w:val="002D300E"/>
    <w:rsid w:val="002D3474"/>
    <w:rsid w:val="002D458F"/>
    <w:rsid w:val="002D4DC5"/>
    <w:rsid w:val="002D56A5"/>
    <w:rsid w:val="002D5BB0"/>
    <w:rsid w:val="002D5E77"/>
    <w:rsid w:val="002D61CB"/>
    <w:rsid w:val="002D6403"/>
    <w:rsid w:val="002D7119"/>
    <w:rsid w:val="002D7532"/>
    <w:rsid w:val="002D7575"/>
    <w:rsid w:val="002D77A1"/>
    <w:rsid w:val="002D7AE8"/>
    <w:rsid w:val="002E11B4"/>
    <w:rsid w:val="002E126D"/>
    <w:rsid w:val="002E14D6"/>
    <w:rsid w:val="002E1542"/>
    <w:rsid w:val="002E1B3A"/>
    <w:rsid w:val="002E2F1C"/>
    <w:rsid w:val="002E3671"/>
    <w:rsid w:val="002E3758"/>
    <w:rsid w:val="002E3BA0"/>
    <w:rsid w:val="002E50F6"/>
    <w:rsid w:val="002E554F"/>
    <w:rsid w:val="002E6001"/>
    <w:rsid w:val="002E6344"/>
    <w:rsid w:val="002E65F4"/>
    <w:rsid w:val="002E6726"/>
    <w:rsid w:val="002E6D63"/>
    <w:rsid w:val="002E7651"/>
    <w:rsid w:val="002F0785"/>
    <w:rsid w:val="002F08D8"/>
    <w:rsid w:val="002F1244"/>
    <w:rsid w:val="002F12FB"/>
    <w:rsid w:val="002F13AB"/>
    <w:rsid w:val="002F17EE"/>
    <w:rsid w:val="002F2FB5"/>
    <w:rsid w:val="002F3484"/>
    <w:rsid w:val="002F409D"/>
    <w:rsid w:val="002F4A4E"/>
    <w:rsid w:val="002F4D40"/>
    <w:rsid w:val="002F517E"/>
    <w:rsid w:val="002F55C7"/>
    <w:rsid w:val="002F5B88"/>
    <w:rsid w:val="002F6B25"/>
    <w:rsid w:val="002F6DC6"/>
    <w:rsid w:val="002F79EA"/>
    <w:rsid w:val="002F7A12"/>
    <w:rsid w:val="002F7A7E"/>
    <w:rsid w:val="002F7B51"/>
    <w:rsid w:val="002F7CB9"/>
    <w:rsid w:val="0030023F"/>
    <w:rsid w:val="003006C7"/>
    <w:rsid w:val="00300C41"/>
    <w:rsid w:val="00301B58"/>
    <w:rsid w:val="003025E6"/>
    <w:rsid w:val="003029B1"/>
    <w:rsid w:val="003034D6"/>
    <w:rsid w:val="00304AEE"/>
    <w:rsid w:val="003055DC"/>
    <w:rsid w:val="00305F72"/>
    <w:rsid w:val="00310E71"/>
    <w:rsid w:val="00311089"/>
    <w:rsid w:val="003116D7"/>
    <w:rsid w:val="00311AFA"/>
    <w:rsid w:val="00313886"/>
    <w:rsid w:val="00313914"/>
    <w:rsid w:val="00314257"/>
    <w:rsid w:val="0031490F"/>
    <w:rsid w:val="00314E2A"/>
    <w:rsid w:val="003151AC"/>
    <w:rsid w:val="00315E74"/>
    <w:rsid w:val="00316433"/>
    <w:rsid w:val="00317298"/>
    <w:rsid w:val="0031731D"/>
    <w:rsid w:val="003203B9"/>
    <w:rsid w:val="003204E8"/>
    <w:rsid w:val="003205AE"/>
    <w:rsid w:val="00321164"/>
    <w:rsid w:val="003218A7"/>
    <w:rsid w:val="00321B11"/>
    <w:rsid w:val="00321D4B"/>
    <w:rsid w:val="00322241"/>
    <w:rsid w:val="003224E5"/>
    <w:rsid w:val="003225DB"/>
    <w:rsid w:val="00322833"/>
    <w:rsid w:val="003229C7"/>
    <w:rsid w:val="00322A79"/>
    <w:rsid w:val="00322C26"/>
    <w:rsid w:val="00322E90"/>
    <w:rsid w:val="003244AD"/>
    <w:rsid w:val="003244DE"/>
    <w:rsid w:val="0032470D"/>
    <w:rsid w:val="00324964"/>
    <w:rsid w:val="00325CB3"/>
    <w:rsid w:val="0032649D"/>
    <w:rsid w:val="00326E24"/>
    <w:rsid w:val="0032703E"/>
    <w:rsid w:val="0032739B"/>
    <w:rsid w:val="00327B28"/>
    <w:rsid w:val="00327BD3"/>
    <w:rsid w:val="00327F0E"/>
    <w:rsid w:val="0033060C"/>
    <w:rsid w:val="00330622"/>
    <w:rsid w:val="00330E55"/>
    <w:rsid w:val="00331AF1"/>
    <w:rsid w:val="0033228B"/>
    <w:rsid w:val="00332964"/>
    <w:rsid w:val="00332C6A"/>
    <w:rsid w:val="00332EE7"/>
    <w:rsid w:val="003330D4"/>
    <w:rsid w:val="00333B58"/>
    <w:rsid w:val="00333CAA"/>
    <w:rsid w:val="00333D67"/>
    <w:rsid w:val="003342EA"/>
    <w:rsid w:val="00335185"/>
    <w:rsid w:val="00335EC4"/>
    <w:rsid w:val="00337613"/>
    <w:rsid w:val="003404D4"/>
    <w:rsid w:val="00340A7D"/>
    <w:rsid w:val="00340E82"/>
    <w:rsid w:val="00340EB8"/>
    <w:rsid w:val="003411B1"/>
    <w:rsid w:val="00341938"/>
    <w:rsid w:val="00341BF1"/>
    <w:rsid w:val="00341E5E"/>
    <w:rsid w:val="003423B2"/>
    <w:rsid w:val="003426D2"/>
    <w:rsid w:val="00342718"/>
    <w:rsid w:val="00342841"/>
    <w:rsid w:val="00342B7F"/>
    <w:rsid w:val="003434E3"/>
    <w:rsid w:val="00344498"/>
    <w:rsid w:val="00344A0E"/>
    <w:rsid w:val="00345318"/>
    <w:rsid w:val="003455D1"/>
    <w:rsid w:val="0034625C"/>
    <w:rsid w:val="0034653E"/>
    <w:rsid w:val="00346927"/>
    <w:rsid w:val="00346A4A"/>
    <w:rsid w:val="00346FAC"/>
    <w:rsid w:val="003478FC"/>
    <w:rsid w:val="00347FAC"/>
    <w:rsid w:val="003501CF"/>
    <w:rsid w:val="0035085D"/>
    <w:rsid w:val="00350B26"/>
    <w:rsid w:val="00350E1A"/>
    <w:rsid w:val="0035136A"/>
    <w:rsid w:val="003523FD"/>
    <w:rsid w:val="00355180"/>
    <w:rsid w:val="00355AAD"/>
    <w:rsid w:val="00355ADF"/>
    <w:rsid w:val="003564B0"/>
    <w:rsid w:val="00356792"/>
    <w:rsid w:val="00357069"/>
    <w:rsid w:val="00357EA0"/>
    <w:rsid w:val="0036086B"/>
    <w:rsid w:val="00360F0F"/>
    <w:rsid w:val="003613ED"/>
    <w:rsid w:val="00362466"/>
    <w:rsid w:val="00364126"/>
    <w:rsid w:val="00364718"/>
    <w:rsid w:val="00364833"/>
    <w:rsid w:val="00364971"/>
    <w:rsid w:val="0036543F"/>
    <w:rsid w:val="003658BD"/>
    <w:rsid w:val="00366327"/>
    <w:rsid w:val="00367091"/>
    <w:rsid w:val="00367F24"/>
    <w:rsid w:val="00370860"/>
    <w:rsid w:val="003708C0"/>
    <w:rsid w:val="003715AA"/>
    <w:rsid w:val="003720D3"/>
    <w:rsid w:val="003731AA"/>
    <w:rsid w:val="00373B02"/>
    <w:rsid w:val="00373D13"/>
    <w:rsid w:val="00373FE3"/>
    <w:rsid w:val="00374656"/>
    <w:rsid w:val="003753F0"/>
    <w:rsid w:val="00375763"/>
    <w:rsid w:val="003759C8"/>
    <w:rsid w:val="003761EC"/>
    <w:rsid w:val="003765CA"/>
    <w:rsid w:val="00376D30"/>
    <w:rsid w:val="003816C6"/>
    <w:rsid w:val="00382314"/>
    <w:rsid w:val="00382A2F"/>
    <w:rsid w:val="00384592"/>
    <w:rsid w:val="00384E45"/>
    <w:rsid w:val="00385809"/>
    <w:rsid w:val="00385A74"/>
    <w:rsid w:val="00385BD0"/>
    <w:rsid w:val="00385C61"/>
    <w:rsid w:val="00386435"/>
    <w:rsid w:val="00387924"/>
    <w:rsid w:val="003900A8"/>
    <w:rsid w:val="00390A51"/>
    <w:rsid w:val="00391364"/>
    <w:rsid w:val="00391B0E"/>
    <w:rsid w:val="003928B9"/>
    <w:rsid w:val="00392C29"/>
    <w:rsid w:val="003930A2"/>
    <w:rsid w:val="003936A9"/>
    <w:rsid w:val="0039385E"/>
    <w:rsid w:val="003938CF"/>
    <w:rsid w:val="00393B81"/>
    <w:rsid w:val="003942C7"/>
    <w:rsid w:val="0039489C"/>
    <w:rsid w:val="00394D8C"/>
    <w:rsid w:val="003964AB"/>
    <w:rsid w:val="00396C44"/>
    <w:rsid w:val="00397015"/>
    <w:rsid w:val="003971D7"/>
    <w:rsid w:val="00397399"/>
    <w:rsid w:val="003A011E"/>
    <w:rsid w:val="003A0CA0"/>
    <w:rsid w:val="003A14CF"/>
    <w:rsid w:val="003A17DC"/>
    <w:rsid w:val="003A42F3"/>
    <w:rsid w:val="003A4BDC"/>
    <w:rsid w:val="003A4FA0"/>
    <w:rsid w:val="003A5A03"/>
    <w:rsid w:val="003A74B9"/>
    <w:rsid w:val="003A77B0"/>
    <w:rsid w:val="003A7F0F"/>
    <w:rsid w:val="003A7F8D"/>
    <w:rsid w:val="003B08B3"/>
    <w:rsid w:val="003B1103"/>
    <w:rsid w:val="003B1563"/>
    <w:rsid w:val="003B1DB0"/>
    <w:rsid w:val="003B1EAC"/>
    <w:rsid w:val="003B34CB"/>
    <w:rsid w:val="003B410C"/>
    <w:rsid w:val="003B4472"/>
    <w:rsid w:val="003B5D20"/>
    <w:rsid w:val="003B624B"/>
    <w:rsid w:val="003C0379"/>
    <w:rsid w:val="003C1141"/>
    <w:rsid w:val="003C23F5"/>
    <w:rsid w:val="003C36DF"/>
    <w:rsid w:val="003C5831"/>
    <w:rsid w:val="003C5BAB"/>
    <w:rsid w:val="003C6ED8"/>
    <w:rsid w:val="003C7667"/>
    <w:rsid w:val="003C7778"/>
    <w:rsid w:val="003C7C3A"/>
    <w:rsid w:val="003C7DB0"/>
    <w:rsid w:val="003D038F"/>
    <w:rsid w:val="003D09D9"/>
    <w:rsid w:val="003D115C"/>
    <w:rsid w:val="003D177A"/>
    <w:rsid w:val="003D17C0"/>
    <w:rsid w:val="003D2CFF"/>
    <w:rsid w:val="003D3372"/>
    <w:rsid w:val="003D419C"/>
    <w:rsid w:val="003D44CC"/>
    <w:rsid w:val="003D454D"/>
    <w:rsid w:val="003D4D68"/>
    <w:rsid w:val="003D4E0D"/>
    <w:rsid w:val="003D5B18"/>
    <w:rsid w:val="003D730A"/>
    <w:rsid w:val="003D766C"/>
    <w:rsid w:val="003D78DF"/>
    <w:rsid w:val="003D7FBF"/>
    <w:rsid w:val="003E08FC"/>
    <w:rsid w:val="003E129B"/>
    <w:rsid w:val="003E25F9"/>
    <w:rsid w:val="003E2621"/>
    <w:rsid w:val="003E3045"/>
    <w:rsid w:val="003E359F"/>
    <w:rsid w:val="003E45A6"/>
    <w:rsid w:val="003E4728"/>
    <w:rsid w:val="003E51AA"/>
    <w:rsid w:val="003E5F94"/>
    <w:rsid w:val="003E6007"/>
    <w:rsid w:val="003E6B84"/>
    <w:rsid w:val="003E6E48"/>
    <w:rsid w:val="003E7981"/>
    <w:rsid w:val="003F0984"/>
    <w:rsid w:val="003F106A"/>
    <w:rsid w:val="003F10F4"/>
    <w:rsid w:val="003F1CD5"/>
    <w:rsid w:val="003F1CF4"/>
    <w:rsid w:val="003F21F6"/>
    <w:rsid w:val="003F347D"/>
    <w:rsid w:val="003F3C68"/>
    <w:rsid w:val="003F4249"/>
    <w:rsid w:val="003F436F"/>
    <w:rsid w:val="003F44B8"/>
    <w:rsid w:val="003F4F85"/>
    <w:rsid w:val="003F5105"/>
    <w:rsid w:val="003F5D93"/>
    <w:rsid w:val="003F5FF1"/>
    <w:rsid w:val="003F6033"/>
    <w:rsid w:val="003F6407"/>
    <w:rsid w:val="003F7DF9"/>
    <w:rsid w:val="003F7F76"/>
    <w:rsid w:val="00400D0E"/>
    <w:rsid w:val="00401385"/>
    <w:rsid w:val="00401442"/>
    <w:rsid w:val="004016EE"/>
    <w:rsid w:val="004021FB"/>
    <w:rsid w:val="00403240"/>
    <w:rsid w:val="00403925"/>
    <w:rsid w:val="00403B89"/>
    <w:rsid w:val="004049EB"/>
    <w:rsid w:val="0040529C"/>
    <w:rsid w:val="00405C0F"/>
    <w:rsid w:val="004066F3"/>
    <w:rsid w:val="004075FA"/>
    <w:rsid w:val="0040792C"/>
    <w:rsid w:val="00407B04"/>
    <w:rsid w:val="00410790"/>
    <w:rsid w:val="00410C45"/>
    <w:rsid w:val="00411242"/>
    <w:rsid w:val="00411378"/>
    <w:rsid w:val="00411C82"/>
    <w:rsid w:val="00412DD5"/>
    <w:rsid w:val="00413026"/>
    <w:rsid w:val="0041306A"/>
    <w:rsid w:val="00413F8C"/>
    <w:rsid w:val="00414842"/>
    <w:rsid w:val="00414AB9"/>
    <w:rsid w:val="00414C4C"/>
    <w:rsid w:val="004151AA"/>
    <w:rsid w:val="00415A32"/>
    <w:rsid w:val="00415B87"/>
    <w:rsid w:val="00416EDC"/>
    <w:rsid w:val="00417573"/>
    <w:rsid w:val="0042052B"/>
    <w:rsid w:val="004208BC"/>
    <w:rsid w:val="00420C19"/>
    <w:rsid w:val="00421104"/>
    <w:rsid w:val="00421704"/>
    <w:rsid w:val="00421D64"/>
    <w:rsid w:val="00422F24"/>
    <w:rsid w:val="00423147"/>
    <w:rsid w:val="00424011"/>
    <w:rsid w:val="004240BA"/>
    <w:rsid w:val="0042415B"/>
    <w:rsid w:val="00424B82"/>
    <w:rsid w:val="004257F8"/>
    <w:rsid w:val="00425E1E"/>
    <w:rsid w:val="00426107"/>
    <w:rsid w:val="00427851"/>
    <w:rsid w:val="00427876"/>
    <w:rsid w:val="00427914"/>
    <w:rsid w:val="00427934"/>
    <w:rsid w:val="004305F1"/>
    <w:rsid w:val="00430EA0"/>
    <w:rsid w:val="0043109B"/>
    <w:rsid w:val="004315AB"/>
    <w:rsid w:val="0043216A"/>
    <w:rsid w:val="004321CE"/>
    <w:rsid w:val="00432CE2"/>
    <w:rsid w:val="00433786"/>
    <w:rsid w:val="00433F12"/>
    <w:rsid w:val="00434AFB"/>
    <w:rsid w:val="00435BC3"/>
    <w:rsid w:val="004404CF"/>
    <w:rsid w:val="004406F5"/>
    <w:rsid w:val="00440D2A"/>
    <w:rsid w:val="00441A31"/>
    <w:rsid w:val="00441E35"/>
    <w:rsid w:val="00442089"/>
    <w:rsid w:val="0044209F"/>
    <w:rsid w:val="00442F56"/>
    <w:rsid w:val="004435E1"/>
    <w:rsid w:val="00443841"/>
    <w:rsid w:val="00443C6A"/>
    <w:rsid w:val="00444508"/>
    <w:rsid w:val="00444512"/>
    <w:rsid w:val="004464E5"/>
    <w:rsid w:val="004501C5"/>
    <w:rsid w:val="004503F2"/>
    <w:rsid w:val="00450491"/>
    <w:rsid w:val="00451FC2"/>
    <w:rsid w:val="00452183"/>
    <w:rsid w:val="004524B1"/>
    <w:rsid w:val="004524C9"/>
    <w:rsid w:val="00452BEB"/>
    <w:rsid w:val="00453084"/>
    <w:rsid w:val="0045356E"/>
    <w:rsid w:val="00453A03"/>
    <w:rsid w:val="00453B16"/>
    <w:rsid w:val="00454108"/>
    <w:rsid w:val="0045435A"/>
    <w:rsid w:val="00454433"/>
    <w:rsid w:val="0045496D"/>
    <w:rsid w:val="00454B92"/>
    <w:rsid w:val="00455022"/>
    <w:rsid w:val="00456EA3"/>
    <w:rsid w:val="00457721"/>
    <w:rsid w:val="00457729"/>
    <w:rsid w:val="00457815"/>
    <w:rsid w:val="00460296"/>
    <w:rsid w:val="00460467"/>
    <w:rsid w:val="0046095A"/>
    <w:rsid w:val="00460969"/>
    <w:rsid w:val="00460FB1"/>
    <w:rsid w:val="00460FB7"/>
    <w:rsid w:val="00461134"/>
    <w:rsid w:val="00461290"/>
    <w:rsid w:val="004615A7"/>
    <w:rsid w:val="0046183A"/>
    <w:rsid w:val="004620AC"/>
    <w:rsid w:val="00462AEF"/>
    <w:rsid w:val="00463922"/>
    <w:rsid w:val="00463974"/>
    <w:rsid w:val="00463AB3"/>
    <w:rsid w:val="00464794"/>
    <w:rsid w:val="00465DE2"/>
    <w:rsid w:val="00465E19"/>
    <w:rsid w:val="00465F99"/>
    <w:rsid w:val="0046617B"/>
    <w:rsid w:val="004663BD"/>
    <w:rsid w:val="004663F5"/>
    <w:rsid w:val="0046679F"/>
    <w:rsid w:val="004667E3"/>
    <w:rsid w:val="00466AD4"/>
    <w:rsid w:val="00466C5E"/>
    <w:rsid w:val="00466E02"/>
    <w:rsid w:val="00467341"/>
    <w:rsid w:val="004678FE"/>
    <w:rsid w:val="004702FA"/>
    <w:rsid w:val="00470512"/>
    <w:rsid w:val="004713A6"/>
    <w:rsid w:val="004720C5"/>
    <w:rsid w:val="004721AC"/>
    <w:rsid w:val="00472F8D"/>
    <w:rsid w:val="004744BB"/>
    <w:rsid w:val="0047534B"/>
    <w:rsid w:val="00475CF8"/>
    <w:rsid w:val="0047605B"/>
    <w:rsid w:val="00476596"/>
    <w:rsid w:val="0047676F"/>
    <w:rsid w:val="00476C3A"/>
    <w:rsid w:val="00477203"/>
    <w:rsid w:val="0047741D"/>
    <w:rsid w:val="00477A3C"/>
    <w:rsid w:val="0048129A"/>
    <w:rsid w:val="00481868"/>
    <w:rsid w:val="00481875"/>
    <w:rsid w:val="0048315A"/>
    <w:rsid w:val="00483829"/>
    <w:rsid w:val="00483B45"/>
    <w:rsid w:val="00483C8E"/>
    <w:rsid w:val="00484207"/>
    <w:rsid w:val="004848E4"/>
    <w:rsid w:val="004850E1"/>
    <w:rsid w:val="004852F6"/>
    <w:rsid w:val="0048648F"/>
    <w:rsid w:val="0048649F"/>
    <w:rsid w:val="00486A84"/>
    <w:rsid w:val="0049072E"/>
    <w:rsid w:val="00490F55"/>
    <w:rsid w:val="00491331"/>
    <w:rsid w:val="00491350"/>
    <w:rsid w:val="0049184E"/>
    <w:rsid w:val="00491AD9"/>
    <w:rsid w:val="0049230A"/>
    <w:rsid w:val="004928B2"/>
    <w:rsid w:val="00492F23"/>
    <w:rsid w:val="00493E1C"/>
    <w:rsid w:val="00494B16"/>
    <w:rsid w:val="00494D3B"/>
    <w:rsid w:val="0049598F"/>
    <w:rsid w:val="00495D7B"/>
    <w:rsid w:val="00496417"/>
    <w:rsid w:val="004969A2"/>
    <w:rsid w:val="004970B0"/>
    <w:rsid w:val="00497C88"/>
    <w:rsid w:val="00497D53"/>
    <w:rsid w:val="004A0913"/>
    <w:rsid w:val="004A0F44"/>
    <w:rsid w:val="004A177B"/>
    <w:rsid w:val="004A1E00"/>
    <w:rsid w:val="004A1FE7"/>
    <w:rsid w:val="004A2A60"/>
    <w:rsid w:val="004A2EFF"/>
    <w:rsid w:val="004A3418"/>
    <w:rsid w:val="004A4CC3"/>
    <w:rsid w:val="004A5B56"/>
    <w:rsid w:val="004A6602"/>
    <w:rsid w:val="004A69BB"/>
    <w:rsid w:val="004A6FFC"/>
    <w:rsid w:val="004A755A"/>
    <w:rsid w:val="004A7F9F"/>
    <w:rsid w:val="004A7FCF"/>
    <w:rsid w:val="004B015D"/>
    <w:rsid w:val="004B0360"/>
    <w:rsid w:val="004B1007"/>
    <w:rsid w:val="004B10B4"/>
    <w:rsid w:val="004B1463"/>
    <w:rsid w:val="004B182F"/>
    <w:rsid w:val="004B1A0B"/>
    <w:rsid w:val="004B1E0D"/>
    <w:rsid w:val="004B2059"/>
    <w:rsid w:val="004B20C6"/>
    <w:rsid w:val="004B2A57"/>
    <w:rsid w:val="004B2EC1"/>
    <w:rsid w:val="004B333D"/>
    <w:rsid w:val="004B3511"/>
    <w:rsid w:val="004B3BBE"/>
    <w:rsid w:val="004B3F09"/>
    <w:rsid w:val="004B49E3"/>
    <w:rsid w:val="004B53FD"/>
    <w:rsid w:val="004B67E7"/>
    <w:rsid w:val="004B6B29"/>
    <w:rsid w:val="004B765C"/>
    <w:rsid w:val="004C02C5"/>
    <w:rsid w:val="004C114E"/>
    <w:rsid w:val="004C14E3"/>
    <w:rsid w:val="004C1F49"/>
    <w:rsid w:val="004C2285"/>
    <w:rsid w:val="004C2E10"/>
    <w:rsid w:val="004C32D6"/>
    <w:rsid w:val="004C34C3"/>
    <w:rsid w:val="004C3A0A"/>
    <w:rsid w:val="004C3E6B"/>
    <w:rsid w:val="004C440F"/>
    <w:rsid w:val="004C5411"/>
    <w:rsid w:val="004C5C7D"/>
    <w:rsid w:val="004C5EEC"/>
    <w:rsid w:val="004C61C9"/>
    <w:rsid w:val="004C6B7F"/>
    <w:rsid w:val="004C78FD"/>
    <w:rsid w:val="004D0943"/>
    <w:rsid w:val="004D1111"/>
    <w:rsid w:val="004D14FA"/>
    <w:rsid w:val="004D1C22"/>
    <w:rsid w:val="004D3958"/>
    <w:rsid w:val="004D420A"/>
    <w:rsid w:val="004D4E70"/>
    <w:rsid w:val="004D5514"/>
    <w:rsid w:val="004D5E7B"/>
    <w:rsid w:val="004D68A3"/>
    <w:rsid w:val="004D6ACD"/>
    <w:rsid w:val="004D6E51"/>
    <w:rsid w:val="004D7747"/>
    <w:rsid w:val="004D7F70"/>
    <w:rsid w:val="004E0756"/>
    <w:rsid w:val="004E09AD"/>
    <w:rsid w:val="004E0C94"/>
    <w:rsid w:val="004E1DA9"/>
    <w:rsid w:val="004E2152"/>
    <w:rsid w:val="004E2C48"/>
    <w:rsid w:val="004E2DB6"/>
    <w:rsid w:val="004E3987"/>
    <w:rsid w:val="004E401F"/>
    <w:rsid w:val="004E40E1"/>
    <w:rsid w:val="004E4107"/>
    <w:rsid w:val="004E4275"/>
    <w:rsid w:val="004E438C"/>
    <w:rsid w:val="004E44E5"/>
    <w:rsid w:val="004F12B4"/>
    <w:rsid w:val="004F1356"/>
    <w:rsid w:val="004F2D68"/>
    <w:rsid w:val="004F48F1"/>
    <w:rsid w:val="004F5D87"/>
    <w:rsid w:val="004F5F5E"/>
    <w:rsid w:val="004F6581"/>
    <w:rsid w:val="004F6868"/>
    <w:rsid w:val="004F6AEA"/>
    <w:rsid w:val="004F79AE"/>
    <w:rsid w:val="004F7B60"/>
    <w:rsid w:val="004F7BE8"/>
    <w:rsid w:val="00500093"/>
    <w:rsid w:val="005000F7"/>
    <w:rsid w:val="005003F3"/>
    <w:rsid w:val="00500CA8"/>
    <w:rsid w:val="00501157"/>
    <w:rsid w:val="00501A18"/>
    <w:rsid w:val="00501A3D"/>
    <w:rsid w:val="00501B3B"/>
    <w:rsid w:val="00501EB3"/>
    <w:rsid w:val="00502013"/>
    <w:rsid w:val="00502261"/>
    <w:rsid w:val="00502461"/>
    <w:rsid w:val="005032A3"/>
    <w:rsid w:val="0050348E"/>
    <w:rsid w:val="00503F30"/>
    <w:rsid w:val="0050524E"/>
    <w:rsid w:val="00505FAF"/>
    <w:rsid w:val="005069C8"/>
    <w:rsid w:val="00506FFA"/>
    <w:rsid w:val="00507632"/>
    <w:rsid w:val="00510132"/>
    <w:rsid w:val="00510BB8"/>
    <w:rsid w:val="00511600"/>
    <w:rsid w:val="00513267"/>
    <w:rsid w:val="005132D8"/>
    <w:rsid w:val="005132EF"/>
    <w:rsid w:val="005148C7"/>
    <w:rsid w:val="00514A28"/>
    <w:rsid w:val="00514C7A"/>
    <w:rsid w:val="00515482"/>
    <w:rsid w:val="0051552D"/>
    <w:rsid w:val="00515EA1"/>
    <w:rsid w:val="005162A8"/>
    <w:rsid w:val="005166DB"/>
    <w:rsid w:val="0051674E"/>
    <w:rsid w:val="00516A33"/>
    <w:rsid w:val="00516A6F"/>
    <w:rsid w:val="005208A4"/>
    <w:rsid w:val="00520D4C"/>
    <w:rsid w:val="00520E2E"/>
    <w:rsid w:val="00521846"/>
    <w:rsid w:val="00521B8D"/>
    <w:rsid w:val="00522784"/>
    <w:rsid w:val="00522FF4"/>
    <w:rsid w:val="00523ADA"/>
    <w:rsid w:val="00524231"/>
    <w:rsid w:val="00526E4C"/>
    <w:rsid w:val="0052756E"/>
    <w:rsid w:val="00527704"/>
    <w:rsid w:val="005277BC"/>
    <w:rsid w:val="00527B3E"/>
    <w:rsid w:val="00530907"/>
    <w:rsid w:val="0053184D"/>
    <w:rsid w:val="00531E05"/>
    <w:rsid w:val="00531EF6"/>
    <w:rsid w:val="0053236C"/>
    <w:rsid w:val="0053238B"/>
    <w:rsid w:val="00532AC5"/>
    <w:rsid w:val="0053333A"/>
    <w:rsid w:val="00533663"/>
    <w:rsid w:val="00533966"/>
    <w:rsid w:val="00533C3D"/>
    <w:rsid w:val="00534F01"/>
    <w:rsid w:val="0053504F"/>
    <w:rsid w:val="00535C30"/>
    <w:rsid w:val="00536B7C"/>
    <w:rsid w:val="00536BFB"/>
    <w:rsid w:val="00536FF4"/>
    <w:rsid w:val="005373AE"/>
    <w:rsid w:val="005403EA"/>
    <w:rsid w:val="00541663"/>
    <w:rsid w:val="005419F9"/>
    <w:rsid w:val="00541C7E"/>
    <w:rsid w:val="0054271D"/>
    <w:rsid w:val="00543356"/>
    <w:rsid w:val="00543411"/>
    <w:rsid w:val="0054388B"/>
    <w:rsid w:val="00543B0B"/>
    <w:rsid w:val="00543ED0"/>
    <w:rsid w:val="005446DB"/>
    <w:rsid w:val="0054561F"/>
    <w:rsid w:val="00545F56"/>
    <w:rsid w:val="0054667D"/>
    <w:rsid w:val="0054695D"/>
    <w:rsid w:val="00546ADF"/>
    <w:rsid w:val="00547D9E"/>
    <w:rsid w:val="00550200"/>
    <w:rsid w:val="005506E8"/>
    <w:rsid w:val="00550BC7"/>
    <w:rsid w:val="005515A5"/>
    <w:rsid w:val="00552546"/>
    <w:rsid w:val="0055355F"/>
    <w:rsid w:val="00553C00"/>
    <w:rsid w:val="005541F2"/>
    <w:rsid w:val="00554354"/>
    <w:rsid w:val="00554E29"/>
    <w:rsid w:val="00554F2A"/>
    <w:rsid w:val="00554F45"/>
    <w:rsid w:val="005550E7"/>
    <w:rsid w:val="005551F7"/>
    <w:rsid w:val="0055531E"/>
    <w:rsid w:val="00555457"/>
    <w:rsid w:val="00555ADF"/>
    <w:rsid w:val="00560C9F"/>
    <w:rsid w:val="00561E58"/>
    <w:rsid w:val="005623ED"/>
    <w:rsid w:val="00563DE1"/>
    <w:rsid w:val="005644BC"/>
    <w:rsid w:val="0056476A"/>
    <w:rsid w:val="0056479A"/>
    <w:rsid w:val="00565765"/>
    <w:rsid w:val="00565A36"/>
    <w:rsid w:val="00565C7D"/>
    <w:rsid w:val="00566279"/>
    <w:rsid w:val="0056652F"/>
    <w:rsid w:val="00566C87"/>
    <w:rsid w:val="00566FB3"/>
    <w:rsid w:val="00567616"/>
    <w:rsid w:val="005677FA"/>
    <w:rsid w:val="0056797C"/>
    <w:rsid w:val="00567B4C"/>
    <w:rsid w:val="00567C96"/>
    <w:rsid w:val="00570230"/>
    <w:rsid w:val="00571226"/>
    <w:rsid w:val="00571676"/>
    <w:rsid w:val="00571696"/>
    <w:rsid w:val="005716FB"/>
    <w:rsid w:val="0057231F"/>
    <w:rsid w:val="005728E5"/>
    <w:rsid w:val="00573BF2"/>
    <w:rsid w:val="005741AC"/>
    <w:rsid w:val="005743C7"/>
    <w:rsid w:val="0057480E"/>
    <w:rsid w:val="00575659"/>
    <w:rsid w:val="00575B2D"/>
    <w:rsid w:val="00575FC5"/>
    <w:rsid w:val="00576B65"/>
    <w:rsid w:val="00576DDD"/>
    <w:rsid w:val="005778FC"/>
    <w:rsid w:val="005813E9"/>
    <w:rsid w:val="00581D49"/>
    <w:rsid w:val="00582482"/>
    <w:rsid w:val="0058335B"/>
    <w:rsid w:val="00583794"/>
    <w:rsid w:val="005843EE"/>
    <w:rsid w:val="005845C6"/>
    <w:rsid w:val="00584686"/>
    <w:rsid w:val="00584ED8"/>
    <w:rsid w:val="00585235"/>
    <w:rsid w:val="00585503"/>
    <w:rsid w:val="00585E48"/>
    <w:rsid w:val="0058696D"/>
    <w:rsid w:val="005879CF"/>
    <w:rsid w:val="00587B06"/>
    <w:rsid w:val="005902DC"/>
    <w:rsid w:val="00590319"/>
    <w:rsid w:val="00590894"/>
    <w:rsid w:val="00591038"/>
    <w:rsid w:val="005912CB"/>
    <w:rsid w:val="0059155D"/>
    <w:rsid w:val="00591D7C"/>
    <w:rsid w:val="00592838"/>
    <w:rsid w:val="005928F4"/>
    <w:rsid w:val="00593B28"/>
    <w:rsid w:val="00593BC5"/>
    <w:rsid w:val="005944B0"/>
    <w:rsid w:val="0059474E"/>
    <w:rsid w:val="00594DE7"/>
    <w:rsid w:val="00594E2E"/>
    <w:rsid w:val="00595007"/>
    <w:rsid w:val="00595112"/>
    <w:rsid w:val="00596033"/>
    <w:rsid w:val="00596B22"/>
    <w:rsid w:val="00596C92"/>
    <w:rsid w:val="005974EF"/>
    <w:rsid w:val="005A0057"/>
    <w:rsid w:val="005A055F"/>
    <w:rsid w:val="005A0622"/>
    <w:rsid w:val="005A12C8"/>
    <w:rsid w:val="005A1313"/>
    <w:rsid w:val="005A16C5"/>
    <w:rsid w:val="005A1A3A"/>
    <w:rsid w:val="005A235B"/>
    <w:rsid w:val="005A2372"/>
    <w:rsid w:val="005A4096"/>
    <w:rsid w:val="005A469B"/>
    <w:rsid w:val="005A4DA3"/>
    <w:rsid w:val="005A5323"/>
    <w:rsid w:val="005A567E"/>
    <w:rsid w:val="005A57A6"/>
    <w:rsid w:val="005A5ECB"/>
    <w:rsid w:val="005A63F6"/>
    <w:rsid w:val="005A65A1"/>
    <w:rsid w:val="005A685F"/>
    <w:rsid w:val="005A6B49"/>
    <w:rsid w:val="005A7911"/>
    <w:rsid w:val="005B0C52"/>
    <w:rsid w:val="005B1EC6"/>
    <w:rsid w:val="005B20B4"/>
    <w:rsid w:val="005B2945"/>
    <w:rsid w:val="005B2B8E"/>
    <w:rsid w:val="005B3197"/>
    <w:rsid w:val="005B471D"/>
    <w:rsid w:val="005B4F0F"/>
    <w:rsid w:val="005B5E4C"/>
    <w:rsid w:val="005B5F96"/>
    <w:rsid w:val="005B746E"/>
    <w:rsid w:val="005B75C5"/>
    <w:rsid w:val="005B765E"/>
    <w:rsid w:val="005C00DC"/>
    <w:rsid w:val="005C099C"/>
    <w:rsid w:val="005C0E68"/>
    <w:rsid w:val="005C1459"/>
    <w:rsid w:val="005C2CF0"/>
    <w:rsid w:val="005C34BB"/>
    <w:rsid w:val="005C3C0C"/>
    <w:rsid w:val="005C3D1E"/>
    <w:rsid w:val="005C3EE3"/>
    <w:rsid w:val="005C4536"/>
    <w:rsid w:val="005C4FC5"/>
    <w:rsid w:val="005C5280"/>
    <w:rsid w:val="005C54CB"/>
    <w:rsid w:val="005C627D"/>
    <w:rsid w:val="005C6409"/>
    <w:rsid w:val="005C6C7D"/>
    <w:rsid w:val="005C6EE5"/>
    <w:rsid w:val="005C6F1B"/>
    <w:rsid w:val="005C721F"/>
    <w:rsid w:val="005C7B95"/>
    <w:rsid w:val="005D0691"/>
    <w:rsid w:val="005D0742"/>
    <w:rsid w:val="005D1DC6"/>
    <w:rsid w:val="005D2287"/>
    <w:rsid w:val="005D304F"/>
    <w:rsid w:val="005D3457"/>
    <w:rsid w:val="005D37A5"/>
    <w:rsid w:val="005D382C"/>
    <w:rsid w:val="005D4203"/>
    <w:rsid w:val="005D4A4E"/>
    <w:rsid w:val="005D4C79"/>
    <w:rsid w:val="005D4DE4"/>
    <w:rsid w:val="005D4F91"/>
    <w:rsid w:val="005D743D"/>
    <w:rsid w:val="005D74DC"/>
    <w:rsid w:val="005D7A06"/>
    <w:rsid w:val="005D7A37"/>
    <w:rsid w:val="005E06AD"/>
    <w:rsid w:val="005E0896"/>
    <w:rsid w:val="005E0A13"/>
    <w:rsid w:val="005E0CBB"/>
    <w:rsid w:val="005E0F32"/>
    <w:rsid w:val="005E170E"/>
    <w:rsid w:val="005E171E"/>
    <w:rsid w:val="005E1BCE"/>
    <w:rsid w:val="005E1BE2"/>
    <w:rsid w:val="005E1EDB"/>
    <w:rsid w:val="005E2744"/>
    <w:rsid w:val="005E2947"/>
    <w:rsid w:val="005E39BE"/>
    <w:rsid w:val="005E3B87"/>
    <w:rsid w:val="005E4005"/>
    <w:rsid w:val="005E440B"/>
    <w:rsid w:val="005E47AB"/>
    <w:rsid w:val="005E4971"/>
    <w:rsid w:val="005E63B1"/>
    <w:rsid w:val="005E6A8E"/>
    <w:rsid w:val="005E6EAE"/>
    <w:rsid w:val="005E7B8A"/>
    <w:rsid w:val="005F1303"/>
    <w:rsid w:val="005F24A1"/>
    <w:rsid w:val="005F32E3"/>
    <w:rsid w:val="005F5314"/>
    <w:rsid w:val="005F60C6"/>
    <w:rsid w:val="005F6B71"/>
    <w:rsid w:val="005F72A0"/>
    <w:rsid w:val="005F7409"/>
    <w:rsid w:val="005F7B99"/>
    <w:rsid w:val="005F7BC8"/>
    <w:rsid w:val="00600171"/>
    <w:rsid w:val="00600D2A"/>
    <w:rsid w:val="00600FFA"/>
    <w:rsid w:val="00601A2F"/>
    <w:rsid w:val="00601CED"/>
    <w:rsid w:val="0060344C"/>
    <w:rsid w:val="00604049"/>
    <w:rsid w:val="00604423"/>
    <w:rsid w:val="00604C45"/>
    <w:rsid w:val="00605389"/>
    <w:rsid w:val="0060618A"/>
    <w:rsid w:val="006062A6"/>
    <w:rsid w:val="00606B19"/>
    <w:rsid w:val="00610707"/>
    <w:rsid w:val="006109E7"/>
    <w:rsid w:val="00610F87"/>
    <w:rsid w:val="006113E8"/>
    <w:rsid w:val="006117FF"/>
    <w:rsid w:val="00611E19"/>
    <w:rsid w:val="00614DAC"/>
    <w:rsid w:val="00615083"/>
    <w:rsid w:val="00616A16"/>
    <w:rsid w:val="00616C06"/>
    <w:rsid w:val="0061701C"/>
    <w:rsid w:val="006170FE"/>
    <w:rsid w:val="0061789B"/>
    <w:rsid w:val="00617AE4"/>
    <w:rsid w:val="00621231"/>
    <w:rsid w:val="0062176B"/>
    <w:rsid w:val="00621EBB"/>
    <w:rsid w:val="00622055"/>
    <w:rsid w:val="00622361"/>
    <w:rsid w:val="006229D3"/>
    <w:rsid w:val="00622E36"/>
    <w:rsid w:val="00623111"/>
    <w:rsid w:val="00623360"/>
    <w:rsid w:val="00623EEE"/>
    <w:rsid w:val="0062434F"/>
    <w:rsid w:val="0062470A"/>
    <w:rsid w:val="00624711"/>
    <w:rsid w:val="0062496C"/>
    <w:rsid w:val="00625D56"/>
    <w:rsid w:val="00626375"/>
    <w:rsid w:val="0062692B"/>
    <w:rsid w:val="0062714D"/>
    <w:rsid w:val="006310D6"/>
    <w:rsid w:val="006310E3"/>
    <w:rsid w:val="00631476"/>
    <w:rsid w:val="00631A00"/>
    <w:rsid w:val="00631C64"/>
    <w:rsid w:val="00631F48"/>
    <w:rsid w:val="006321DB"/>
    <w:rsid w:val="00632389"/>
    <w:rsid w:val="00632A4E"/>
    <w:rsid w:val="00632E54"/>
    <w:rsid w:val="00632EE6"/>
    <w:rsid w:val="00634596"/>
    <w:rsid w:val="006348DB"/>
    <w:rsid w:val="006354C0"/>
    <w:rsid w:val="00636514"/>
    <w:rsid w:val="0063685C"/>
    <w:rsid w:val="00636CFD"/>
    <w:rsid w:val="00637FB6"/>
    <w:rsid w:val="00640345"/>
    <w:rsid w:val="0064040F"/>
    <w:rsid w:val="0064063E"/>
    <w:rsid w:val="006419BC"/>
    <w:rsid w:val="00641A36"/>
    <w:rsid w:val="00641B74"/>
    <w:rsid w:val="00641C9B"/>
    <w:rsid w:val="00641CD2"/>
    <w:rsid w:val="00642753"/>
    <w:rsid w:val="00642D36"/>
    <w:rsid w:val="00644A8D"/>
    <w:rsid w:val="00644F41"/>
    <w:rsid w:val="00645304"/>
    <w:rsid w:val="00645623"/>
    <w:rsid w:val="006463E2"/>
    <w:rsid w:val="00646785"/>
    <w:rsid w:val="00646A38"/>
    <w:rsid w:val="00646C75"/>
    <w:rsid w:val="006477BF"/>
    <w:rsid w:val="00650C86"/>
    <w:rsid w:val="00651049"/>
    <w:rsid w:val="00651A68"/>
    <w:rsid w:val="00651B59"/>
    <w:rsid w:val="00651E26"/>
    <w:rsid w:val="006537CC"/>
    <w:rsid w:val="00653D63"/>
    <w:rsid w:val="006547DC"/>
    <w:rsid w:val="006558A4"/>
    <w:rsid w:val="00655EB0"/>
    <w:rsid w:val="00655EFA"/>
    <w:rsid w:val="006567A4"/>
    <w:rsid w:val="00657122"/>
    <w:rsid w:val="00657179"/>
    <w:rsid w:val="0065767A"/>
    <w:rsid w:val="00657747"/>
    <w:rsid w:val="00657E64"/>
    <w:rsid w:val="00662301"/>
    <w:rsid w:val="00662A25"/>
    <w:rsid w:val="00662E56"/>
    <w:rsid w:val="00664196"/>
    <w:rsid w:val="00664DBF"/>
    <w:rsid w:val="00664DEE"/>
    <w:rsid w:val="00665A64"/>
    <w:rsid w:val="006674F7"/>
    <w:rsid w:val="00667E5D"/>
    <w:rsid w:val="006700DD"/>
    <w:rsid w:val="0067046C"/>
    <w:rsid w:val="0067297A"/>
    <w:rsid w:val="00672A58"/>
    <w:rsid w:val="00673116"/>
    <w:rsid w:val="006741C5"/>
    <w:rsid w:val="00674999"/>
    <w:rsid w:val="006749DE"/>
    <w:rsid w:val="006758FF"/>
    <w:rsid w:val="0067594E"/>
    <w:rsid w:val="006759BE"/>
    <w:rsid w:val="006763C5"/>
    <w:rsid w:val="0067647A"/>
    <w:rsid w:val="00677DD2"/>
    <w:rsid w:val="0068172A"/>
    <w:rsid w:val="0068179A"/>
    <w:rsid w:val="00682528"/>
    <w:rsid w:val="00682C2C"/>
    <w:rsid w:val="00683951"/>
    <w:rsid w:val="00684322"/>
    <w:rsid w:val="00684D1C"/>
    <w:rsid w:val="00685AA7"/>
    <w:rsid w:val="00686082"/>
    <w:rsid w:val="00686762"/>
    <w:rsid w:val="00686863"/>
    <w:rsid w:val="0068691A"/>
    <w:rsid w:val="00686FEB"/>
    <w:rsid w:val="00687319"/>
    <w:rsid w:val="006873DA"/>
    <w:rsid w:val="00687C6C"/>
    <w:rsid w:val="006903FA"/>
    <w:rsid w:val="00690646"/>
    <w:rsid w:val="006907AB"/>
    <w:rsid w:val="0069098E"/>
    <w:rsid w:val="00690A72"/>
    <w:rsid w:val="00690C9A"/>
    <w:rsid w:val="00690D8C"/>
    <w:rsid w:val="00691E17"/>
    <w:rsid w:val="00692E8A"/>
    <w:rsid w:val="00692FB2"/>
    <w:rsid w:val="00694A57"/>
    <w:rsid w:val="00694D8E"/>
    <w:rsid w:val="00695403"/>
    <w:rsid w:val="00695649"/>
    <w:rsid w:val="006A0BD0"/>
    <w:rsid w:val="006A175F"/>
    <w:rsid w:val="006A1A98"/>
    <w:rsid w:val="006A1FF4"/>
    <w:rsid w:val="006A213B"/>
    <w:rsid w:val="006A34CF"/>
    <w:rsid w:val="006A3935"/>
    <w:rsid w:val="006A3B89"/>
    <w:rsid w:val="006A3EF3"/>
    <w:rsid w:val="006A4DAA"/>
    <w:rsid w:val="006A58F6"/>
    <w:rsid w:val="006A60B8"/>
    <w:rsid w:val="006A6856"/>
    <w:rsid w:val="006A686F"/>
    <w:rsid w:val="006A715C"/>
    <w:rsid w:val="006A727F"/>
    <w:rsid w:val="006A7D8C"/>
    <w:rsid w:val="006B0041"/>
    <w:rsid w:val="006B09BE"/>
    <w:rsid w:val="006B1346"/>
    <w:rsid w:val="006B21A3"/>
    <w:rsid w:val="006B2DF2"/>
    <w:rsid w:val="006B4BA0"/>
    <w:rsid w:val="006B59EA"/>
    <w:rsid w:val="006B5A8B"/>
    <w:rsid w:val="006B6349"/>
    <w:rsid w:val="006B6880"/>
    <w:rsid w:val="006B6E39"/>
    <w:rsid w:val="006B70A0"/>
    <w:rsid w:val="006C0293"/>
    <w:rsid w:val="006C0329"/>
    <w:rsid w:val="006C035D"/>
    <w:rsid w:val="006C079D"/>
    <w:rsid w:val="006C0C82"/>
    <w:rsid w:val="006C1066"/>
    <w:rsid w:val="006C2B5A"/>
    <w:rsid w:val="006C3643"/>
    <w:rsid w:val="006C3F50"/>
    <w:rsid w:val="006C4388"/>
    <w:rsid w:val="006C4BD0"/>
    <w:rsid w:val="006C513F"/>
    <w:rsid w:val="006C5849"/>
    <w:rsid w:val="006C5968"/>
    <w:rsid w:val="006C59C3"/>
    <w:rsid w:val="006C64C1"/>
    <w:rsid w:val="006C76B4"/>
    <w:rsid w:val="006D01B7"/>
    <w:rsid w:val="006D01CF"/>
    <w:rsid w:val="006D0E87"/>
    <w:rsid w:val="006D16E9"/>
    <w:rsid w:val="006D1C7A"/>
    <w:rsid w:val="006D1E13"/>
    <w:rsid w:val="006D3039"/>
    <w:rsid w:val="006D3B04"/>
    <w:rsid w:val="006D3E71"/>
    <w:rsid w:val="006D43EF"/>
    <w:rsid w:val="006D5150"/>
    <w:rsid w:val="006D57A6"/>
    <w:rsid w:val="006D58FA"/>
    <w:rsid w:val="006D5B07"/>
    <w:rsid w:val="006D5E54"/>
    <w:rsid w:val="006D6843"/>
    <w:rsid w:val="006D6C8F"/>
    <w:rsid w:val="006E049A"/>
    <w:rsid w:val="006E06A4"/>
    <w:rsid w:val="006E23DA"/>
    <w:rsid w:val="006E2596"/>
    <w:rsid w:val="006E3717"/>
    <w:rsid w:val="006E371B"/>
    <w:rsid w:val="006E4073"/>
    <w:rsid w:val="006E4C1F"/>
    <w:rsid w:val="006E4F32"/>
    <w:rsid w:val="006E692A"/>
    <w:rsid w:val="006E770B"/>
    <w:rsid w:val="006E7E36"/>
    <w:rsid w:val="006F02BE"/>
    <w:rsid w:val="006F0701"/>
    <w:rsid w:val="006F11B0"/>
    <w:rsid w:val="006F156E"/>
    <w:rsid w:val="006F180B"/>
    <w:rsid w:val="006F1A3A"/>
    <w:rsid w:val="006F1E4C"/>
    <w:rsid w:val="006F2885"/>
    <w:rsid w:val="006F293F"/>
    <w:rsid w:val="006F2E80"/>
    <w:rsid w:val="006F3060"/>
    <w:rsid w:val="006F4FC8"/>
    <w:rsid w:val="006F61FC"/>
    <w:rsid w:val="006F67DD"/>
    <w:rsid w:val="006F7619"/>
    <w:rsid w:val="006F7CC9"/>
    <w:rsid w:val="0070002A"/>
    <w:rsid w:val="0070152B"/>
    <w:rsid w:val="007020F6"/>
    <w:rsid w:val="00702113"/>
    <w:rsid w:val="007024F4"/>
    <w:rsid w:val="00702B60"/>
    <w:rsid w:val="00702DD5"/>
    <w:rsid w:val="00703220"/>
    <w:rsid w:val="00703F15"/>
    <w:rsid w:val="0070475A"/>
    <w:rsid w:val="007047B4"/>
    <w:rsid w:val="007053A9"/>
    <w:rsid w:val="00705E75"/>
    <w:rsid w:val="00706184"/>
    <w:rsid w:val="00706856"/>
    <w:rsid w:val="007103EB"/>
    <w:rsid w:val="007107D8"/>
    <w:rsid w:val="00710E48"/>
    <w:rsid w:val="00711975"/>
    <w:rsid w:val="00712807"/>
    <w:rsid w:val="0071286B"/>
    <w:rsid w:val="00712C6D"/>
    <w:rsid w:val="00713345"/>
    <w:rsid w:val="007133B0"/>
    <w:rsid w:val="00713671"/>
    <w:rsid w:val="00713E05"/>
    <w:rsid w:val="00714033"/>
    <w:rsid w:val="00716BBA"/>
    <w:rsid w:val="00717AFF"/>
    <w:rsid w:val="00717D1D"/>
    <w:rsid w:val="00720088"/>
    <w:rsid w:val="00720A9B"/>
    <w:rsid w:val="00721419"/>
    <w:rsid w:val="007221C1"/>
    <w:rsid w:val="00722FEE"/>
    <w:rsid w:val="0072325E"/>
    <w:rsid w:val="007237B7"/>
    <w:rsid w:val="00723F3B"/>
    <w:rsid w:val="00724BD0"/>
    <w:rsid w:val="00724DB0"/>
    <w:rsid w:val="00724F8D"/>
    <w:rsid w:val="0072537E"/>
    <w:rsid w:val="00725843"/>
    <w:rsid w:val="00725B93"/>
    <w:rsid w:val="00725BDC"/>
    <w:rsid w:val="00726146"/>
    <w:rsid w:val="007274CC"/>
    <w:rsid w:val="00727C18"/>
    <w:rsid w:val="00731872"/>
    <w:rsid w:val="00731938"/>
    <w:rsid w:val="00731A45"/>
    <w:rsid w:val="00732E5D"/>
    <w:rsid w:val="00733215"/>
    <w:rsid w:val="007357AB"/>
    <w:rsid w:val="00735C2E"/>
    <w:rsid w:val="007360E7"/>
    <w:rsid w:val="00736105"/>
    <w:rsid w:val="00736506"/>
    <w:rsid w:val="007367FA"/>
    <w:rsid w:val="00736A42"/>
    <w:rsid w:val="0073757E"/>
    <w:rsid w:val="007379EC"/>
    <w:rsid w:val="00737A49"/>
    <w:rsid w:val="007401BB"/>
    <w:rsid w:val="007401E0"/>
    <w:rsid w:val="0074020C"/>
    <w:rsid w:val="00740510"/>
    <w:rsid w:val="007418DE"/>
    <w:rsid w:val="00741CB6"/>
    <w:rsid w:val="00742A5A"/>
    <w:rsid w:val="00743340"/>
    <w:rsid w:val="00743530"/>
    <w:rsid w:val="00743994"/>
    <w:rsid w:val="00743F85"/>
    <w:rsid w:val="0074432D"/>
    <w:rsid w:val="00744D9D"/>
    <w:rsid w:val="0074567F"/>
    <w:rsid w:val="00745748"/>
    <w:rsid w:val="007457F4"/>
    <w:rsid w:val="0074586B"/>
    <w:rsid w:val="00745FAF"/>
    <w:rsid w:val="00746A77"/>
    <w:rsid w:val="00746F36"/>
    <w:rsid w:val="00747725"/>
    <w:rsid w:val="0075017F"/>
    <w:rsid w:val="007518D7"/>
    <w:rsid w:val="00751BA8"/>
    <w:rsid w:val="007532E9"/>
    <w:rsid w:val="00753474"/>
    <w:rsid w:val="007534B2"/>
    <w:rsid w:val="00753EF8"/>
    <w:rsid w:val="00753F43"/>
    <w:rsid w:val="007543A0"/>
    <w:rsid w:val="00754D49"/>
    <w:rsid w:val="0075532F"/>
    <w:rsid w:val="0075625C"/>
    <w:rsid w:val="00756733"/>
    <w:rsid w:val="00756A90"/>
    <w:rsid w:val="00757BF9"/>
    <w:rsid w:val="00760249"/>
    <w:rsid w:val="00760C7A"/>
    <w:rsid w:val="00760D1A"/>
    <w:rsid w:val="00760D57"/>
    <w:rsid w:val="00762418"/>
    <w:rsid w:val="007628E6"/>
    <w:rsid w:val="00764685"/>
    <w:rsid w:val="00764C6A"/>
    <w:rsid w:val="00765DFE"/>
    <w:rsid w:val="0076698A"/>
    <w:rsid w:val="00766A48"/>
    <w:rsid w:val="00766A84"/>
    <w:rsid w:val="00767097"/>
    <w:rsid w:val="00767125"/>
    <w:rsid w:val="00767C2E"/>
    <w:rsid w:val="00767FB4"/>
    <w:rsid w:val="0077047E"/>
    <w:rsid w:val="007707F4"/>
    <w:rsid w:val="00770D15"/>
    <w:rsid w:val="00771C95"/>
    <w:rsid w:val="007748CC"/>
    <w:rsid w:val="00774CC0"/>
    <w:rsid w:val="00775120"/>
    <w:rsid w:val="007752FD"/>
    <w:rsid w:val="00775774"/>
    <w:rsid w:val="00775966"/>
    <w:rsid w:val="007760D4"/>
    <w:rsid w:val="007771D8"/>
    <w:rsid w:val="00777481"/>
    <w:rsid w:val="00777619"/>
    <w:rsid w:val="00777DB2"/>
    <w:rsid w:val="0078072C"/>
    <w:rsid w:val="007807F7"/>
    <w:rsid w:val="00780CF3"/>
    <w:rsid w:val="00781921"/>
    <w:rsid w:val="00781ACD"/>
    <w:rsid w:val="0078274B"/>
    <w:rsid w:val="00782865"/>
    <w:rsid w:val="0078294D"/>
    <w:rsid w:val="007829C2"/>
    <w:rsid w:val="00783760"/>
    <w:rsid w:val="00785F85"/>
    <w:rsid w:val="00785F9A"/>
    <w:rsid w:val="0078673F"/>
    <w:rsid w:val="007869D4"/>
    <w:rsid w:val="007870C0"/>
    <w:rsid w:val="007878DB"/>
    <w:rsid w:val="00787B37"/>
    <w:rsid w:val="00787FDE"/>
    <w:rsid w:val="007909A8"/>
    <w:rsid w:val="00790AE3"/>
    <w:rsid w:val="00791D1A"/>
    <w:rsid w:val="007921A4"/>
    <w:rsid w:val="00792296"/>
    <w:rsid w:val="0079236E"/>
    <w:rsid w:val="0079346A"/>
    <w:rsid w:val="00793763"/>
    <w:rsid w:val="007940B1"/>
    <w:rsid w:val="007948CD"/>
    <w:rsid w:val="00794CA9"/>
    <w:rsid w:val="00794FB2"/>
    <w:rsid w:val="00795368"/>
    <w:rsid w:val="007958AA"/>
    <w:rsid w:val="00796433"/>
    <w:rsid w:val="00796790"/>
    <w:rsid w:val="00796B44"/>
    <w:rsid w:val="00796DFD"/>
    <w:rsid w:val="007A0AD4"/>
    <w:rsid w:val="007A0D33"/>
    <w:rsid w:val="007A1039"/>
    <w:rsid w:val="007A1478"/>
    <w:rsid w:val="007A17C5"/>
    <w:rsid w:val="007A241A"/>
    <w:rsid w:val="007A2BFC"/>
    <w:rsid w:val="007A2EA3"/>
    <w:rsid w:val="007A3338"/>
    <w:rsid w:val="007A358E"/>
    <w:rsid w:val="007A4128"/>
    <w:rsid w:val="007A44FA"/>
    <w:rsid w:val="007A4853"/>
    <w:rsid w:val="007A4ECF"/>
    <w:rsid w:val="007A6334"/>
    <w:rsid w:val="007A6391"/>
    <w:rsid w:val="007A720C"/>
    <w:rsid w:val="007A7327"/>
    <w:rsid w:val="007A7474"/>
    <w:rsid w:val="007A7558"/>
    <w:rsid w:val="007A791E"/>
    <w:rsid w:val="007A7CE7"/>
    <w:rsid w:val="007B1444"/>
    <w:rsid w:val="007B1968"/>
    <w:rsid w:val="007B2743"/>
    <w:rsid w:val="007B3532"/>
    <w:rsid w:val="007B36A5"/>
    <w:rsid w:val="007B377A"/>
    <w:rsid w:val="007B44B3"/>
    <w:rsid w:val="007B4C7D"/>
    <w:rsid w:val="007B4F3F"/>
    <w:rsid w:val="007B53A2"/>
    <w:rsid w:val="007B59EB"/>
    <w:rsid w:val="007B5A52"/>
    <w:rsid w:val="007B72F8"/>
    <w:rsid w:val="007B7448"/>
    <w:rsid w:val="007B7FE1"/>
    <w:rsid w:val="007C01F2"/>
    <w:rsid w:val="007C0758"/>
    <w:rsid w:val="007C1070"/>
    <w:rsid w:val="007C1BD3"/>
    <w:rsid w:val="007C226E"/>
    <w:rsid w:val="007C28F0"/>
    <w:rsid w:val="007C2C38"/>
    <w:rsid w:val="007C2FC9"/>
    <w:rsid w:val="007C35CA"/>
    <w:rsid w:val="007C38AC"/>
    <w:rsid w:val="007C3FC1"/>
    <w:rsid w:val="007C4108"/>
    <w:rsid w:val="007C4BE1"/>
    <w:rsid w:val="007C5533"/>
    <w:rsid w:val="007C6DFC"/>
    <w:rsid w:val="007C7880"/>
    <w:rsid w:val="007D0589"/>
    <w:rsid w:val="007D072D"/>
    <w:rsid w:val="007D16BB"/>
    <w:rsid w:val="007D18E7"/>
    <w:rsid w:val="007D1D33"/>
    <w:rsid w:val="007D1D5B"/>
    <w:rsid w:val="007D1D85"/>
    <w:rsid w:val="007D290B"/>
    <w:rsid w:val="007D34B1"/>
    <w:rsid w:val="007D3C75"/>
    <w:rsid w:val="007D4E8B"/>
    <w:rsid w:val="007D583C"/>
    <w:rsid w:val="007D5D18"/>
    <w:rsid w:val="007D63AF"/>
    <w:rsid w:val="007D6910"/>
    <w:rsid w:val="007D71DD"/>
    <w:rsid w:val="007D7315"/>
    <w:rsid w:val="007D79DE"/>
    <w:rsid w:val="007D7EBB"/>
    <w:rsid w:val="007D7EBE"/>
    <w:rsid w:val="007E02CB"/>
    <w:rsid w:val="007E0D63"/>
    <w:rsid w:val="007E19E2"/>
    <w:rsid w:val="007E1A46"/>
    <w:rsid w:val="007E2086"/>
    <w:rsid w:val="007E2326"/>
    <w:rsid w:val="007E252C"/>
    <w:rsid w:val="007E2724"/>
    <w:rsid w:val="007E28D2"/>
    <w:rsid w:val="007E2D2A"/>
    <w:rsid w:val="007E2EF8"/>
    <w:rsid w:val="007E31D7"/>
    <w:rsid w:val="007E3A78"/>
    <w:rsid w:val="007E3A8A"/>
    <w:rsid w:val="007E3CB2"/>
    <w:rsid w:val="007E3F67"/>
    <w:rsid w:val="007E457C"/>
    <w:rsid w:val="007E595F"/>
    <w:rsid w:val="007E6835"/>
    <w:rsid w:val="007E734B"/>
    <w:rsid w:val="007E752F"/>
    <w:rsid w:val="007E7F3F"/>
    <w:rsid w:val="007F0016"/>
    <w:rsid w:val="007F021A"/>
    <w:rsid w:val="007F1A31"/>
    <w:rsid w:val="007F1D1C"/>
    <w:rsid w:val="007F2910"/>
    <w:rsid w:val="007F2DBC"/>
    <w:rsid w:val="007F315D"/>
    <w:rsid w:val="007F31F8"/>
    <w:rsid w:val="007F3501"/>
    <w:rsid w:val="007F4821"/>
    <w:rsid w:val="007F4D17"/>
    <w:rsid w:val="007F5D7B"/>
    <w:rsid w:val="007F6C74"/>
    <w:rsid w:val="007F6DDF"/>
    <w:rsid w:val="007F741B"/>
    <w:rsid w:val="007F7F58"/>
    <w:rsid w:val="0080040C"/>
    <w:rsid w:val="00800D3C"/>
    <w:rsid w:val="00800DE7"/>
    <w:rsid w:val="00800FB5"/>
    <w:rsid w:val="0080160F"/>
    <w:rsid w:val="00802E13"/>
    <w:rsid w:val="00804AC2"/>
    <w:rsid w:val="00804BC0"/>
    <w:rsid w:val="00804CF2"/>
    <w:rsid w:val="008051CC"/>
    <w:rsid w:val="00805891"/>
    <w:rsid w:val="008061D1"/>
    <w:rsid w:val="00806595"/>
    <w:rsid w:val="008065DE"/>
    <w:rsid w:val="00806B46"/>
    <w:rsid w:val="00806C76"/>
    <w:rsid w:val="00806E40"/>
    <w:rsid w:val="0080740C"/>
    <w:rsid w:val="00807F7E"/>
    <w:rsid w:val="0081125E"/>
    <w:rsid w:val="00811350"/>
    <w:rsid w:val="008116BA"/>
    <w:rsid w:val="00811C28"/>
    <w:rsid w:val="00811E1A"/>
    <w:rsid w:val="00811FD1"/>
    <w:rsid w:val="00812A0A"/>
    <w:rsid w:val="00812CF6"/>
    <w:rsid w:val="008138E0"/>
    <w:rsid w:val="00813AD4"/>
    <w:rsid w:val="00814508"/>
    <w:rsid w:val="00814F58"/>
    <w:rsid w:val="00815095"/>
    <w:rsid w:val="008153B2"/>
    <w:rsid w:val="00815942"/>
    <w:rsid w:val="00815FD8"/>
    <w:rsid w:val="00816070"/>
    <w:rsid w:val="008160AF"/>
    <w:rsid w:val="00816497"/>
    <w:rsid w:val="00816DCB"/>
    <w:rsid w:val="00817E5E"/>
    <w:rsid w:val="00820657"/>
    <w:rsid w:val="00820EAF"/>
    <w:rsid w:val="008210B4"/>
    <w:rsid w:val="0082230D"/>
    <w:rsid w:val="008223A6"/>
    <w:rsid w:val="0082280A"/>
    <w:rsid w:val="00822EC4"/>
    <w:rsid w:val="00823C16"/>
    <w:rsid w:val="00824295"/>
    <w:rsid w:val="00824354"/>
    <w:rsid w:val="00824456"/>
    <w:rsid w:val="008245F9"/>
    <w:rsid w:val="00825674"/>
    <w:rsid w:val="008267C9"/>
    <w:rsid w:val="00827E23"/>
    <w:rsid w:val="00827F08"/>
    <w:rsid w:val="008308E5"/>
    <w:rsid w:val="008315C9"/>
    <w:rsid w:val="0083179C"/>
    <w:rsid w:val="00831CF4"/>
    <w:rsid w:val="00832336"/>
    <w:rsid w:val="0083251E"/>
    <w:rsid w:val="00832B3D"/>
    <w:rsid w:val="00832CC3"/>
    <w:rsid w:val="00833419"/>
    <w:rsid w:val="0083370A"/>
    <w:rsid w:val="008344C9"/>
    <w:rsid w:val="00834B8F"/>
    <w:rsid w:val="00834C22"/>
    <w:rsid w:val="00835477"/>
    <w:rsid w:val="00835B48"/>
    <w:rsid w:val="008360AA"/>
    <w:rsid w:val="00836B2D"/>
    <w:rsid w:val="00837339"/>
    <w:rsid w:val="00837B53"/>
    <w:rsid w:val="00837D2A"/>
    <w:rsid w:val="008411D9"/>
    <w:rsid w:val="008412EF"/>
    <w:rsid w:val="00841620"/>
    <w:rsid w:val="008419B3"/>
    <w:rsid w:val="00841CA6"/>
    <w:rsid w:val="00841D2A"/>
    <w:rsid w:val="00842013"/>
    <w:rsid w:val="008438F7"/>
    <w:rsid w:val="00843A4D"/>
    <w:rsid w:val="00843F15"/>
    <w:rsid w:val="00844363"/>
    <w:rsid w:val="008443BA"/>
    <w:rsid w:val="0084512D"/>
    <w:rsid w:val="00846872"/>
    <w:rsid w:val="008469AC"/>
    <w:rsid w:val="00846BEF"/>
    <w:rsid w:val="00847240"/>
    <w:rsid w:val="0084759A"/>
    <w:rsid w:val="00847D2C"/>
    <w:rsid w:val="00850907"/>
    <w:rsid w:val="00850FA8"/>
    <w:rsid w:val="0085126B"/>
    <w:rsid w:val="00851993"/>
    <w:rsid w:val="008520A9"/>
    <w:rsid w:val="008525AC"/>
    <w:rsid w:val="0085344A"/>
    <w:rsid w:val="00853761"/>
    <w:rsid w:val="00853BBA"/>
    <w:rsid w:val="00853E42"/>
    <w:rsid w:val="0085445F"/>
    <w:rsid w:val="00856120"/>
    <w:rsid w:val="008569E1"/>
    <w:rsid w:val="0085708A"/>
    <w:rsid w:val="00857577"/>
    <w:rsid w:val="008608FE"/>
    <w:rsid w:val="008620B4"/>
    <w:rsid w:val="008621F3"/>
    <w:rsid w:val="008623E8"/>
    <w:rsid w:val="008624BD"/>
    <w:rsid w:val="00862CA7"/>
    <w:rsid w:val="008631BA"/>
    <w:rsid w:val="008633AD"/>
    <w:rsid w:val="0086465B"/>
    <w:rsid w:val="00864DDF"/>
    <w:rsid w:val="0086505F"/>
    <w:rsid w:val="00866920"/>
    <w:rsid w:val="0086740C"/>
    <w:rsid w:val="00867838"/>
    <w:rsid w:val="00867AFC"/>
    <w:rsid w:val="00867C27"/>
    <w:rsid w:val="00867F1E"/>
    <w:rsid w:val="008700C3"/>
    <w:rsid w:val="008704DA"/>
    <w:rsid w:val="008708BF"/>
    <w:rsid w:val="00871915"/>
    <w:rsid w:val="00871CB9"/>
    <w:rsid w:val="00872813"/>
    <w:rsid w:val="00872C98"/>
    <w:rsid w:val="008747D3"/>
    <w:rsid w:val="008776E6"/>
    <w:rsid w:val="008802FC"/>
    <w:rsid w:val="00880DA9"/>
    <w:rsid w:val="00883064"/>
    <w:rsid w:val="0088334E"/>
    <w:rsid w:val="00883788"/>
    <w:rsid w:val="0088459A"/>
    <w:rsid w:val="008845F2"/>
    <w:rsid w:val="00884725"/>
    <w:rsid w:val="0088507A"/>
    <w:rsid w:val="00885838"/>
    <w:rsid w:val="00886037"/>
    <w:rsid w:val="008868B2"/>
    <w:rsid w:val="008870D4"/>
    <w:rsid w:val="00887684"/>
    <w:rsid w:val="008876A5"/>
    <w:rsid w:val="00887F5C"/>
    <w:rsid w:val="00890427"/>
    <w:rsid w:val="00890692"/>
    <w:rsid w:val="008910B0"/>
    <w:rsid w:val="00891856"/>
    <w:rsid w:val="0089225A"/>
    <w:rsid w:val="00892BCC"/>
    <w:rsid w:val="008930EB"/>
    <w:rsid w:val="0089396C"/>
    <w:rsid w:val="00893D3C"/>
    <w:rsid w:val="008944BF"/>
    <w:rsid w:val="00894644"/>
    <w:rsid w:val="00894C51"/>
    <w:rsid w:val="00895072"/>
    <w:rsid w:val="00895A35"/>
    <w:rsid w:val="00895F81"/>
    <w:rsid w:val="008962A4"/>
    <w:rsid w:val="008979EC"/>
    <w:rsid w:val="008A0482"/>
    <w:rsid w:val="008A07F4"/>
    <w:rsid w:val="008A0CEC"/>
    <w:rsid w:val="008A0DD3"/>
    <w:rsid w:val="008A0F6B"/>
    <w:rsid w:val="008A1B22"/>
    <w:rsid w:val="008A221A"/>
    <w:rsid w:val="008A2398"/>
    <w:rsid w:val="008A34F4"/>
    <w:rsid w:val="008A355D"/>
    <w:rsid w:val="008A3E74"/>
    <w:rsid w:val="008A43C4"/>
    <w:rsid w:val="008A647D"/>
    <w:rsid w:val="008A6DE9"/>
    <w:rsid w:val="008A712C"/>
    <w:rsid w:val="008A7344"/>
    <w:rsid w:val="008A738D"/>
    <w:rsid w:val="008A74BD"/>
    <w:rsid w:val="008A7678"/>
    <w:rsid w:val="008B02A5"/>
    <w:rsid w:val="008B05BC"/>
    <w:rsid w:val="008B0BD4"/>
    <w:rsid w:val="008B1AA2"/>
    <w:rsid w:val="008B304C"/>
    <w:rsid w:val="008B38BF"/>
    <w:rsid w:val="008B4DDF"/>
    <w:rsid w:val="008B4E80"/>
    <w:rsid w:val="008B517E"/>
    <w:rsid w:val="008B5A90"/>
    <w:rsid w:val="008B7ADE"/>
    <w:rsid w:val="008C03E3"/>
    <w:rsid w:val="008C18BE"/>
    <w:rsid w:val="008C2533"/>
    <w:rsid w:val="008C31A3"/>
    <w:rsid w:val="008C3667"/>
    <w:rsid w:val="008C3827"/>
    <w:rsid w:val="008C3934"/>
    <w:rsid w:val="008C5299"/>
    <w:rsid w:val="008C64C8"/>
    <w:rsid w:val="008C67FC"/>
    <w:rsid w:val="008C73E9"/>
    <w:rsid w:val="008C79CD"/>
    <w:rsid w:val="008D055F"/>
    <w:rsid w:val="008D0EB2"/>
    <w:rsid w:val="008D105D"/>
    <w:rsid w:val="008D136D"/>
    <w:rsid w:val="008D1541"/>
    <w:rsid w:val="008D1A28"/>
    <w:rsid w:val="008D2007"/>
    <w:rsid w:val="008D24D6"/>
    <w:rsid w:val="008D3061"/>
    <w:rsid w:val="008D43F5"/>
    <w:rsid w:val="008D4992"/>
    <w:rsid w:val="008D4E0A"/>
    <w:rsid w:val="008D5229"/>
    <w:rsid w:val="008D580F"/>
    <w:rsid w:val="008D610F"/>
    <w:rsid w:val="008D6996"/>
    <w:rsid w:val="008D7FD8"/>
    <w:rsid w:val="008E0A1D"/>
    <w:rsid w:val="008E0EE1"/>
    <w:rsid w:val="008E19D2"/>
    <w:rsid w:val="008E2706"/>
    <w:rsid w:val="008E39BE"/>
    <w:rsid w:val="008E5401"/>
    <w:rsid w:val="008E5BF7"/>
    <w:rsid w:val="008E6148"/>
    <w:rsid w:val="008E69F4"/>
    <w:rsid w:val="008E6C6C"/>
    <w:rsid w:val="008E798E"/>
    <w:rsid w:val="008F0600"/>
    <w:rsid w:val="008F1824"/>
    <w:rsid w:val="008F1969"/>
    <w:rsid w:val="008F29B7"/>
    <w:rsid w:val="008F2DFD"/>
    <w:rsid w:val="008F309A"/>
    <w:rsid w:val="008F46FF"/>
    <w:rsid w:val="008F4BE5"/>
    <w:rsid w:val="008F5061"/>
    <w:rsid w:val="008F51F4"/>
    <w:rsid w:val="008F5734"/>
    <w:rsid w:val="008F66D5"/>
    <w:rsid w:val="008F75F9"/>
    <w:rsid w:val="008F792D"/>
    <w:rsid w:val="009002A2"/>
    <w:rsid w:val="00900458"/>
    <w:rsid w:val="00900E10"/>
    <w:rsid w:val="00901445"/>
    <w:rsid w:val="00901466"/>
    <w:rsid w:val="0090194D"/>
    <w:rsid w:val="0090221C"/>
    <w:rsid w:val="009027A5"/>
    <w:rsid w:val="00902844"/>
    <w:rsid w:val="00903545"/>
    <w:rsid w:val="009048DA"/>
    <w:rsid w:val="009051EE"/>
    <w:rsid w:val="0090531C"/>
    <w:rsid w:val="009054EA"/>
    <w:rsid w:val="0090693F"/>
    <w:rsid w:val="0090695D"/>
    <w:rsid w:val="00906977"/>
    <w:rsid w:val="009069B2"/>
    <w:rsid w:val="009069CB"/>
    <w:rsid w:val="00907BDE"/>
    <w:rsid w:val="00910085"/>
    <w:rsid w:val="00910DDD"/>
    <w:rsid w:val="009112ED"/>
    <w:rsid w:val="009120F9"/>
    <w:rsid w:val="00912236"/>
    <w:rsid w:val="009129BB"/>
    <w:rsid w:val="0091337E"/>
    <w:rsid w:val="009134BC"/>
    <w:rsid w:val="00913508"/>
    <w:rsid w:val="009145B4"/>
    <w:rsid w:val="009149A3"/>
    <w:rsid w:val="0091593B"/>
    <w:rsid w:val="00915D1A"/>
    <w:rsid w:val="00915FE4"/>
    <w:rsid w:val="00916295"/>
    <w:rsid w:val="009165FC"/>
    <w:rsid w:val="00916607"/>
    <w:rsid w:val="00917D7A"/>
    <w:rsid w:val="00917F83"/>
    <w:rsid w:val="009202CE"/>
    <w:rsid w:val="009205D0"/>
    <w:rsid w:val="00920D10"/>
    <w:rsid w:val="00921255"/>
    <w:rsid w:val="00922477"/>
    <w:rsid w:val="00923199"/>
    <w:rsid w:val="00923D6C"/>
    <w:rsid w:val="00924982"/>
    <w:rsid w:val="009273B9"/>
    <w:rsid w:val="009304E5"/>
    <w:rsid w:val="00930FE9"/>
    <w:rsid w:val="00931560"/>
    <w:rsid w:val="009315EC"/>
    <w:rsid w:val="009317F5"/>
    <w:rsid w:val="00931B4D"/>
    <w:rsid w:val="009324D2"/>
    <w:rsid w:val="00932548"/>
    <w:rsid w:val="009337E1"/>
    <w:rsid w:val="00933D49"/>
    <w:rsid w:val="00934551"/>
    <w:rsid w:val="009345B1"/>
    <w:rsid w:val="00934C31"/>
    <w:rsid w:val="00934E8F"/>
    <w:rsid w:val="00934FED"/>
    <w:rsid w:val="00935490"/>
    <w:rsid w:val="00936848"/>
    <w:rsid w:val="00936FFA"/>
    <w:rsid w:val="00937D53"/>
    <w:rsid w:val="00937F23"/>
    <w:rsid w:val="00940952"/>
    <w:rsid w:val="00941219"/>
    <w:rsid w:val="00942090"/>
    <w:rsid w:val="00942BA1"/>
    <w:rsid w:val="00943754"/>
    <w:rsid w:val="00943DE4"/>
    <w:rsid w:val="00943E99"/>
    <w:rsid w:val="00944341"/>
    <w:rsid w:val="00946044"/>
    <w:rsid w:val="00946416"/>
    <w:rsid w:val="00947429"/>
    <w:rsid w:val="00951476"/>
    <w:rsid w:val="009520FA"/>
    <w:rsid w:val="009520FF"/>
    <w:rsid w:val="00953B35"/>
    <w:rsid w:val="00954763"/>
    <w:rsid w:val="00955B33"/>
    <w:rsid w:val="00955BA1"/>
    <w:rsid w:val="00955DD6"/>
    <w:rsid w:val="009567B4"/>
    <w:rsid w:val="00956835"/>
    <w:rsid w:val="00956A6D"/>
    <w:rsid w:val="00957C8E"/>
    <w:rsid w:val="0096057D"/>
    <w:rsid w:val="00961048"/>
    <w:rsid w:val="00961EFA"/>
    <w:rsid w:val="009622DF"/>
    <w:rsid w:val="00963212"/>
    <w:rsid w:val="00963A8A"/>
    <w:rsid w:val="0096485A"/>
    <w:rsid w:val="00965814"/>
    <w:rsid w:val="009659CE"/>
    <w:rsid w:val="009660BA"/>
    <w:rsid w:val="00966440"/>
    <w:rsid w:val="00966872"/>
    <w:rsid w:val="009702F0"/>
    <w:rsid w:val="00970316"/>
    <w:rsid w:val="00970890"/>
    <w:rsid w:val="009717D6"/>
    <w:rsid w:val="0097188D"/>
    <w:rsid w:val="00971E36"/>
    <w:rsid w:val="00972D4A"/>
    <w:rsid w:val="00972F14"/>
    <w:rsid w:val="00973653"/>
    <w:rsid w:val="00973C9B"/>
    <w:rsid w:val="00973D08"/>
    <w:rsid w:val="0097554B"/>
    <w:rsid w:val="009756B3"/>
    <w:rsid w:val="0097607F"/>
    <w:rsid w:val="00976367"/>
    <w:rsid w:val="0097675D"/>
    <w:rsid w:val="00977154"/>
    <w:rsid w:val="00977248"/>
    <w:rsid w:val="009773D8"/>
    <w:rsid w:val="009779D1"/>
    <w:rsid w:val="00977A7A"/>
    <w:rsid w:val="009814EC"/>
    <w:rsid w:val="00981AE0"/>
    <w:rsid w:val="00982C58"/>
    <w:rsid w:val="00983083"/>
    <w:rsid w:val="0098320D"/>
    <w:rsid w:val="009835C1"/>
    <w:rsid w:val="0098363B"/>
    <w:rsid w:val="00983BF2"/>
    <w:rsid w:val="00985065"/>
    <w:rsid w:val="009850B8"/>
    <w:rsid w:val="00985502"/>
    <w:rsid w:val="00986CF1"/>
    <w:rsid w:val="00986EA5"/>
    <w:rsid w:val="009874EE"/>
    <w:rsid w:val="00987C79"/>
    <w:rsid w:val="00987CC4"/>
    <w:rsid w:val="00990031"/>
    <w:rsid w:val="009903EF"/>
    <w:rsid w:val="009909A3"/>
    <w:rsid w:val="00990A63"/>
    <w:rsid w:val="00990ACC"/>
    <w:rsid w:val="0099162F"/>
    <w:rsid w:val="00992150"/>
    <w:rsid w:val="00992727"/>
    <w:rsid w:val="00992F11"/>
    <w:rsid w:val="00993ACC"/>
    <w:rsid w:val="00994EC6"/>
    <w:rsid w:val="00995018"/>
    <w:rsid w:val="00995618"/>
    <w:rsid w:val="00995B59"/>
    <w:rsid w:val="00995DAA"/>
    <w:rsid w:val="00996927"/>
    <w:rsid w:val="00996A5A"/>
    <w:rsid w:val="00996C0D"/>
    <w:rsid w:val="00996FEA"/>
    <w:rsid w:val="00997307"/>
    <w:rsid w:val="00997B34"/>
    <w:rsid w:val="00997C88"/>
    <w:rsid w:val="00997D26"/>
    <w:rsid w:val="009A0C6A"/>
    <w:rsid w:val="009A0D8F"/>
    <w:rsid w:val="009A0E4A"/>
    <w:rsid w:val="009A0FD8"/>
    <w:rsid w:val="009A1556"/>
    <w:rsid w:val="009A1C32"/>
    <w:rsid w:val="009A2441"/>
    <w:rsid w:val="009A2F42"/>
    <w:rsid w:val="009A3698"/>
    <w:rsid w:val="009A3BAD"/>
    <w:rsid w:val="009A3E3E"/>
    <w:rsid w:val="009A442E"/>
    <w:rsid w:val="009A493E"/>
    <w:rsid w:val="009A4998"/>
    <w:rsid w:val="009A4AD2"/>
    <w:rsid w:val="009A4EC0"/>
    <w:rsid w:val="009A523E"/>
    <w:rsid w:val="009A5315"/>
    <w:rsid w:val="009A7332"/>
    <w:rsid w:val="009A7AF3"/>
    <w:rsid w:val="009B0557"/>
    <w:rsid w:val="009B08BA"/>
    <w:rsid w:val="009B0B71"/>
    <w:rsid w:val="009B0C1F"/>
    <w:rsid w:val="009B18E8"/>
    <w:rsid w:val="009B1AB8"/>
    <w:rsid w:val="009B20D8"/>
    <w:rsid w:val="009B2524"/>
    <w:rsid w:val="009B297E"/>
    <w:rsid w:val="009B2BB0"/>
    <w:rsid w:val="009B2E57"/>
    <w:rsid w:val="009B4543"/>
    <w:rsid w:val="009B512D"/>
    <w:rsid w:val="009B5349"/>
    <w:rsid w:val="009B53E6"/>
    <w:rsid w:val="009B5708"/>
    <w:rsid w:val="009B594F"/>
    <w:rsid w:val="009B6C6B"/>
    <w:rsid w:val="009C0EE0"/>
    <w:rsid w:val="009C20C3"/>
    <w:rsid w:val="009C3D87"/>
    <w:rsid w:val="009C4FAB"/>
    <w:rsid w:val="009C530E"/>
    <w:rsid w:val="009C68FD"/>
    <w:rsid w:val="009C6B6F"/>
    <w:rsid w:val="009C6F36"/>
    <w:rsid w:val="009C7041"/>
    <w:rsid w:val="009C7F09"/>
    <w:rsid w:val="009D046B"/>
    <w:rsid w:val="009D052F"/>
    <w:rsid w:val="009D093B"/>
    <w:rsid w:val="009D1A52"/>
    <w:rsid w:val="009D2293"/>
    <w:rsid w:val="009D336B"/>
    <w:rsid w:val="009D33CC"/>
    <w:rsid w:val="009D3A10"/>
    <w:rsid w:val="009D433E"/>
    <w:rsid w:val="009E111F"/>
    <w:rsid w:val="009E1D95"/>
    <w:rsid w:val="009E1E92"/>
    <w:rsid w:val="009E2E26"/>
    <w:rsid w:val="009E33B1"/>
    <w:rsid w:val="009E410B"/>
    <w:rsid w:val="009E4BE3"/>
    <w:rsid w:val="009E61DA"/>
    <w:rsid w:val="009E74D9"/>
    <w:rsid w:val="009E7B5C"/>
    <w:rsid w:val="009F203E"/>
    <w:rsid w:val="009F29C9"/>
    <w:rsid w:val="009F3062"/>
    <w:rsid w:val="009F3B0E"/>
    <w:rsid w:val="009F3DEE"/>
    <w:rsid w:val="009F4F8F"/>
    <w:rsid w:val="009F50B5"/>
    <w:rsid w:val="009F6484"/>
    <w:rsid w:val="009F7C3E"/>
    <w:rsid w:val="009F7E9B"/>
    <w:rsid w:val="00A0084E"/>
    <w:rsid w:val="00A0104D"/>
    <w:rsid w:val="00A0169D"/>
    <w:rsid w:val="00A01AEB"/>
    <w:rsid w:val="00A02B02"/>
    <w:rsid w:val="00A02E50"/>
    <w:rsid w:val="00A03949"/>
    <w:rsid w:val="00A04E07"/>
    <w:rsid w:val="00A05095"/>
    <w:rsid w:val="00A05B8C"/>
    <w:rsid w:val="00A0605B"/>
    <w:rsid w:val="00A060F3"/>
    <w:rsid w:val="00A06C62"/>
    <w:rsid w:val="00A07131"/>
    <w:rsid w:val="00A0770C"/>
    <w:rsid w:val="00A07D9F"/>
    <w:rsid w:val="00A10416"/>
    <w:rsid w:val="00A11600"/>
    <w:rsid w:val="00A12581"/>
    <w:rsid w:val="00A12C2D"/>
    <w:rsid w:val="00A130B3"/>
    <w:rsid w:val="00A13944"/>
    <w:rsid w:val="00A139D1"/>
    <w:rsid w:val="00A146F6"/>
    <w:rsid w:val="00A148CC"/>
    <w:rsid w:val="00A14A25"/>
    <w:rsid w:val="00A14C3E"/>
    <w:rsid w:val="00A15884"/>
    <w:rsid w:val="00A160A3"/>
    <w:rsid w:val="00A1615C"/>
    <w:rsid w:val="00A1616F"/>
    <w:rsid w:val="00A161FB"/>
    <w:rsid w:val="00A16796"/>
    <w:rsid w:val="00A16863"/>
    <w:rsid w:val="00A17330"/>
    <w:rsid w:val="00A2019D"/>
    <w:rsid w:val="00A20531"/>
    <w:rsid w:val="00A2069B"/>
    <w:rsid w:val="00A20FC7"/>
    <w:rsid w:val="00A21498"/>
    <w:rsid w:val="00A21B75"/>
    <w:rsid w:val="00A21C75"/>
    <w:rsid w:val="00A21D3A"/>
    <w:rsid w:val="00A21FBD"/>
    <w:rsid w:val="00A223B2"/>
    <w:rsid w:val="00A22ADB"/>
    <w:rsid w:val="00A22BF7"/>
    <w:rsid w:val="00A23CFF"/>
    <w:rsid w:val="00A23EC2"/>
    <w:rsid w:val="00A242AC"/>
    <w:rsid w:val="00A247E4"/>
    <w:rsid w:val="00A257B5"/>
    <w:rsid w:val="00A2580E"/>
    <w:rsid w:val="00A25BEF"/>
    <w:rsid w:val="00A2658E"/>
    <w:rsid w:val="00A265FB"/>
    <w:rsid w:val="00A26843"/>
    <w:rsid w:val="00A27412"/>
    <w:rsid w:val="00A274F7"/>
    <w:rsid w:val="00A30550"/>
    <w:rsid w:val="00A30C3C"/>
    <w:rsid w:val="00A30CC9"/>
    <w:rsid w:val="00A30DB0"/>
    <w:rsid w:val="00A30E9F"/>
    <w:rsid w:val="00A31250"/>
    <w:rsid w:val="00A317AD"/>
    <w:rsid w:val="00A31881"/>
    <w:rsid w:val="00A3289C"/>
    <w:rsid w:val="00A34331"/>
    <w:rsid w:val="00A352A5"/>
    <w:rsid w:val="00A352C1"/>
    <w:rsid w:val="00A353A2"/>
    <w:rsid w:val="00A35FBD"/>
    <w:rsid w:val="00A367BE"/>
    <w:rsid w:val="00A3692F"/>
    <w:rsid w:val="00A37544"/>
    <w:rsid w:val="00A37898"/>
    <w:rsid w:val="00A37BC4"/>
    <w:rsid w:val="00A37C69"/>
    <w:rsid w:val="00A37C94"/>
    <w:rsid w:val="00A37E0E"/>
    <w:rsid w:val="00A37E7E"/>
    <w:rsid w:val="00A40CBD"/>
    <w:rsid w:val="00A41175"/>
    <w:rsid w:val="00A41810"/>
    <w:rsid w:val="00A43A5B"/>
    <w:rsid w:val="00A43F01"/>
    <w:rsid w:val="00A44516"/>
    <w:rsid w:val="00A44796"/>
    <w:rsid w:val="00A44B14"/>
    <w:rsid w:val="00A45565"/>
    <w:rsid w:val="00A46359"/>
    <w:rsid w:val="00A46689"/>
    <w:rsid w:val="00A470B5"/>
    <w:rsid w:val="00A478C9"/>
    <w:rsid w:val="00A47C91"/>
    <w:rsid w:val="00A47D1A"/>
    <w:rsid w:val="00A500F8"/>
    <w:rsid w:val="00A5071B"/>
    <w:rsid w:val="00A50822"/>
    <w:rsid w:val="00A50DCE"/>
    <w:rsid w:val="00A50F7E"/>
    <w:rsid w:val="00A526CF"/>
    <w:rsid w:val="00A52AC0"/>
    <w:rsid w:val="00A5313D"/>
    <w:rsid w:val="00A534DF"/>
    <w:rsid w:val="00A536B0"/>
    <w:rsid w:val="00A53772"/>
    <w:rsid w:val="00A545FC"/>
    <w:rsid w:val="00A55249"/>
    <w:rsid w:val="00A55258"/>
    <w:rsid w:val="00A561BB"/>
    <w:rsid w:val="00A56871"/>
    <w:rsid w:val="00A56F1E"/>
    <w:rsid w:val="00A601F9"/>
    <w:rsid w:val="00A604EB"/>
    <w:rsid w:val="00A6076F"/>
    <w:rsid w:val="00A607FF"/>
    <w:rsid w:val="00A60A0E"/>
    <w:rsid w:val="00A6130C"/>
    <w:rsid w:val="00A61558"/>
    <w:rsid w:val="00A615A1"/>
    <w:rsid w:val="00A620AB"/>
    <w:rsid w:val="00A625DE"/>
    <w:rsid w:val="00A626E4"/>
    <w:rsid w:val="00A62731"/>
    <w:rsid w:val="00A63192"/>
    <w:rsid w:val="00A63FD0"/>
    <w:rsid w:val="00A64040"/>
    <w:rsid w:val="00A641FA"/>
    <w:rsid w:val="00A65490"/>
    <w:rsid w:val="00A656CE"/>
    <w:rsid w:val="00A65F9B"/>
    <w:rsid w:val="00A66A1F"/>
    <w:rsid w:val="00A66E2D"/>
    <w:rsid w:val="00A67B52"/>
    <w:rsid w:val="00A67C07"/>
    <w:rsid w:val="00A701BC"/>
    <w:rsid w:val="00A70A4B"/>
    <w:rsid w:val="00A70E4A"/>
    <w:rsid w:val="00A70F5C"/>
    <w:rsid w:val="00A71510"/>
    <w:rsid w:val="00A71C83"/>
    <w:rsid w:val="00A71F37"/>
    <w:rsid w:val="00A72C8D"/>
    <w:rsid w:val="00A72DF9"/>
    <w:rsid w:val="00A7368A"/>
    <w:rsid w:val="00A73987"/>
    <w:rsid w:val="00A73B51"/>
    <w:rsid w:val="00A73CF0"/>
    <w:rsid w:val="00A745B6"/>
    <w:rsid w:val="00A74DCF"/>
    <w:rsid w:val="00A7566C"/>
    <w:rsid w:val="00A76152"/>
    <w:rsid w:val="00A771B2"/>
    <w:rsid w:val="00A775CB"/>
    <w:rsid w:val="00A775E7"/>
    <w:rsid w:val="00A80980"/>
    <w:rsid w:val="00A81437"/>
    <w:rsid w:val="00A81827"/>
    <w:rsid w:val="00A81C8C"/>
    <w:rsid w:val="00A8228A"/>
    <w:rsid w:val="00A83094"/>
    <w:rsid w:val="00A830C6"/>
    <w:rsid w:val="00A83ACF"/>
    <w:rsid w:val="00A84549"/>
    <w:rsid w:val="00A854D3"/>
    <w:rsid w:val="00A8627C"/>
    <w:rsid w:val="00A8773C"/>
    <w:rsid w:val="00A87A1C"/>
    <w:rsid w:val="00A87AAF"/>
    <w:rsid w:val="00A87C87"/>
    <w:rsid w:val="00A87CBF"/>
    <w:rsid w:val="00A912A3"/>
    <w:rsid w:val="00A91553"/>
    <w:rsid w:val="00A91606"/>
    <w:rsid w:val="00A9165A"/>
    <w:rsid w:val="00A91CE2"/>
    <w:rsid w:val="00A91DF5"/>
    <w:rsid w:val="00A92EFB"/>
    <w:rsid w:val="00A934DF"/>
    <w:rsid w:val="00A936A6"/>
    <w:rsid w:val="00A93EC7"/>
    <w:rsid w:val="00A95081"/>
    <w:rsid w:val="00A951B0"/>
    <w:rsid w:val="00A953E5"/>
    <w:rsid w:val="00A95997"/>
    <w:rsid w:val="00A96DB8"/>
    <w:rsid w:val="00A97FC3"/>
    <w:rsid w:val="00AA0AE0"/>
    <w:rsid w:val="00AA18E5"/>
    <w:rsid w:val="00AA1D71"/>
    <w:rsid w:val="00AA25AD"/>
    <w:rsid w:val="00AA3A9E"/>
    <w:rsid w:val="00AA403C"/>
    <w:rsid w:val="00AA5522"/>
    <w:rsid w:val="00AA5702"/>
    <w:rsid w:val="00AA599E"/>
    <w:rsid w:val="00AA5FEA"/>
    <w:rsid w:val="00AA6A49"/>
    <w:rsid w:val="00AA7032"/>
    <w:rsid w:val="00AA76B8"/>
    <w:rsid w:val="00AB07A3"/>
    <w:rsid w:val="00AB0994"/>
    <w:rsid w:val="00AB1708"/>
    <w:rsid w:val="00AB17DA"/>
    <w:rsid w:val="00AB21A3"/>
    <w:rsid w:val="00AB2BB9"/>
    <w:rsid w:val="00AB3097"/>
    <w:rsid w:val="00AB3847"/>
    <w:rsid w:val="00AB3BE0"/>
    <w:rsid w:val="00AB4068"/>
    <w:rsid w:val="00AB45DE"/>
    <w:rsid w:val="00AB4791"/>
    <w:rsid w:val="00AB49DC"/>
    <w:rsid w:val="00AB5869"/>
    <w:rsid w:val="00AB627B"/>
    <w:rsid w:val="00AB6D64"/>
    <w:rsid w:val="00AB71E6"/>
    <w:rsid w:val="00AB7479"/>
    <w:rsid w:val="00AB7643"/>
    <w:rsid w:val="00AC0569"/>
    <w:rsid w:val="00AC0D21"/>
    <w:rsid w:val="00AC1564"/>
    <w:rsid w:val="00AC1631"/>
    <w:rsid w:val="00AC213D"/>
    <w:rsid w:val="00AC24EA"/>
    <w:rsid w:val="00AC263A"/>
    <w:rsid w:val="00AC2ADB"/>
    <w:rsid w:val="00AC33F6"/>
    <w:rsid w:val="00AC34D5"/>
    <w:rsid w:val="00AC35D2"/>
    <w:rsid w:val="00AC4364"/>
    <w:rsid w:val="00AC4442"/>
    <w:rsid w:val="00AC52E1"/>
    <w:rsid w:val="00AC5CC8"/>
    <w:rsid w:val="00AC5D9D"/>
    <w:rsid w:val="00AC6183"/>
    <w:rsid w:val="00AC6DCC"/>
    <w:rsid w:val="00AC7317"/>
    <w:rsid w:val="00AC7E16"/>
    <w:rsid w:val="00AD00AD"/>
    <w:rsid w:val="00AD07E6"/>
    <w:rsid w:val="00AD089F"/>
    <w:rsid w:val="00AD093C"/>
    <w:rsid w:val="00AD0D26"/>
    <w:rsid w:val="00AD1547"/>
    <w:rsid w:val="00AD17FA"/>
    <w:rsid w:val="00AD2354"/>
    <w:rsid w:val="00AD2AC6"/>
    <w:rsid w:val="00AD2BFE"/>
    <w:rsid w:val="00AD2EC6"/>
    <w:rsid w:val="00AD2ED2"/>
    <w:rsid w:val="00AD330F"/>
    <w:rsid w:val="00AD3E75"/>
    <w:rsid w:val="00AD440B"/>
    <w:rsid w:val="00AD4A5B"/>
    <w:rsid w:val="00AD500B"/>
    <w:rsid w:val="00AD7DC3"/>
    <w:rsid w:val="00AE00A8"/>
    <w:rsid w:val="00AE03BA"/>
    <w:rsid w:val="00AE0434"/>
    <w:rsid w:val="00AE090F"/>
    <w:rsid w:val="00AE0B6F"/>
    <w:rsid w:val="00AE0FFB"/>
    <w:rsid w:val="00AE12AA"/>
    <w:rsid w:val="00AE1B7D"/>
    <w:rsid w:val="00AE2A36"/>
    <w:rsid w:val="00AE2A71"/>
    <w:rsid w:val="00AE3B5F"/>
    <w:rsid w:val="00AE4170"/>
    <w:rsid w:val="00AE43D0"/>
    <w:rsid w:val="00AE50C5"/>
    <w:rsid w:val="00AE52A5"/>
    <w:rsid w:val="00AE54A2"/>
    <w:rsid w:val="00AE6595"/>
    <w:rsid w:val="00AE6EDD"/>
    <w:rsid w:val="00AF0208"/>
    <w:rsid w:val="00AF0D56"/>
    <w:rsid w:val="00AF0F12"/>
    <w:rsid w:val="00AF12B8"/>
    <w:rsid w:val="00AF1FE3"/>
    <w:rsid w:val="00AF2524"/>
    <w:rsid w:val="00AF28E0"/>
    <w:rsid w:val="00AF2E05"/>
    <w:rsid w:val="00AF3897"/>
    <w:rsid w:val="00AF38CD"/>
    <w:rsid w:val="00AF42FE"/>
    <w:rsid w:val="00AF5C07"/>
    <w:rsid w:val="00AF71B2"/>
    <w:rsid w:val="00AF7B88"/>
    <w:rsid w:val="00B007A5"/>
    <w:rsid w:val="00B00B5D"/>
    <w:rsid w:val="00B01911"/>
    <w:rsid w:val="00B02635"/>
    <w:rsid w:val="00B02639"/>
    <w:rsid w:val="00B02650"/>
    <w:rsid w:val="00B027FC"/>
    <w:rsid w:val="00B028FA"/>
    <w:rsid w:val="00B0338E"/>
    <w:rsid w:val="00B040BF"/>
    <w:rsid w:val="00B0545E"/>
    <w:rsid w:val="00B055AA"/>
    <w:rsid w:val="00B05973"/>
    <w:rsid w:val="00B059CC"/>
    <w:rsid w:val="00B05C35"/>
    <w:rsid w:val="00B05C6B"/>
    <w:rsid w:val="00B06858"/>
    <w:rsid w:val="00B06FAB"/>
    <w:rsid w:val="00B070D8"/>
    <w:rsid w:val="00B0716B"/>
    <w:rsid w:val="00B07772"/>
    <w:rsid w:val="00B0798C"/>
    <w:rsid w:val="00B11ABD"/>
    <w:rsid w:val="00B12580"/>
    <w:rsid w:val="00B12EF1"/>
    <w:rsid w:val="00B13626"/>
    <w:rsid w:val="00B13CF5"/>
    <w:rsid w:val="00B14599"/>
    <w:rsid w:val="00B15EDF"/>
    <w:rsid w:val="00B164E5"/>
    <w:rsid w:val="00B16D8F"/>
    <w:rsid w:val="00B16FFB"/>
    <w:rsid w:val="00B170AC"/>
    <w:rsid w:val="00B17A2C"/>
    <w:rsid w:val="00B17FC7"/>
    <w:rsid w:val="00B2083E"/>
    <w:rsid w:val="00B210C5"/>
    <w:rsid w:val="00B21572"/>
    <w:rsid w:val="00B2185E"/>
    <w:rsid w:val="00B2267A"/>
    <w:rsid w:val="00B22CB9"/>
    <w:rsid w:val="00B2374E"/>
    <w:rsid w:val="00B23B3D"/>
    <w:rsid w:val="00B24919"/>
    <w:rsid w:val="00B25090"/>
    <w:rsid w:val="00B2560B"/>
    <w:rsid w:val="00B258A5"/>
    <w:rsid w:val="00B25F05"/>
    <w:rsid w:val="00B2629D"/>
    <w:rsid w:val="00B265E1"/>
    <w:rsid w:val="00B26F9A"/>
    <w:rsid w:val="00B27174"/>
    <w:rsid w:val="00B27E45"/>
    <w:rsid w:val="00B305BB"/>
    <w:rsid w:val="00B30BAB"/>
    <w:rsid w:val="00B3133A"/>
    <w:rsid w:val="00B326F8"/>
    <w:rsid w:val="00B32BF9"/>
    <w:rsid w:val="00B32C2C"/>
    <w:rsid w:val="00B34509"/>
    <w:rsid w:val="00B34B8D"/>
    <w:rsid w:val="00B3575E"/>
    <w:rsid w:val="00B4033A"/>
    <w:rsid w:val="00B40A87"/>
    <w:rsid w:val="00B41861"/>
    <w:rsid w:val="00B4204B"/>
    <w:rsid w:val="00B420E1"/>
    <w:rsid w:val="00B42962"/>
    <w:rsid w:val="00B42C07"/>
    <w:rsid w:val="00B43B32"/>
    <w:rsid w:val="00B43E31"/>
    <w:rsid w:val="00B4437A"/>
    <w:rsid w:val="00B44972"/>
    <w:rsid w:val="00B44D67"/>
    <w:rsid w:val="00B46102"/>
    <w:rsid w:val="00B46E71"/>
    <w:rsid w:val="00B472C0"/>
    <w:rsid w:val="00B475E1"/>
    <w:rsid w:val="00B47B42"/>
    <w:rsid w:val="00B500E7"/>
    <w:rsid w:val="00B5038D"/>
    <w:rsid w:val="00B50408"/>
    <w:rsid w:val="00B506C7"/>
    <w:rsid w:val="00B50975"/>
    <w:rsid w:val="00B50C85"/>
    <w:rsid w:val="00B5148D"/>
    <w:rsid w:val="00B51953"/>
    <w:rsid w:val="00B51991"/>
    <w:rsid w:val="00B519EE"/>
    <w:rsid w:val="00B51AB0"/>
    <w:rsid w:val="00B51AFA"/>
    <w:rsid w:val="00B51EF2"/>
    <w:rsid w:val="00B52796"/>
    <w:rsid w:val="00B5294E"/>
    <w:rsid w:val="00B52DF2"/>
    <w:rsid w:val="00B5365F"/>
    <w:rsid w:val="00B5389C"/>
    <w:rsid w:val="00B54714"/>
    <w:rsid w:val="00B553F4"/>
    <w:rsid w:val="00B554A6"/>
    <w:rsid w:val="00B556F6"/>
    <w:rsid w:val="00B55831"/>
    <w:rsid w:val="00B55C00"/>
    <w:rsid w:val="00B57053"/>
    <w:rsid w:val="00B5714B"/>
    <w:rsid w:val="00B57C87"/>
    <w:rsid w:val="00B57C97"/>
    <w:rsid w:val="00B57F2F"/>
    <w:rsid w:val="00B60399"/>
    <w:rsid w:val="00B60565"/>
    <w:rsid w:val="00B60C70"/>
    <w:rsid w:val="00B61496"/>
    <w:rsid w:val="00B6207B"/>
    <w:rsid w:val="00B62699"/>
    <w:rsid w:val="00B62C19"/>
    <w:rsid w:val="00B62E06"/>
    <w:rsid w:val="00B631FA"/>
    <w:rsid w:val="00B633D6"/>
    <w:rsid w:val="00B639D5"/>
    <w:rsid w:val="00B63EF8"/>
    <w:rsid w:val="00B63F6E"/>
    <w:rsid w:val="00B64793"/>
    <w:rsid w:val="00B65A6C"/>
    <w:rsid w:val="00B65D26"/>
    <w:rsid w:val="00B65DEA"/>
    <w:rsid w:val="00B6763B"/>
    <w:rsid w:val="00B6787E"/>
    <w:rsid w:val="00B67D62"/>
    <w:rsid w:val="00B705A4"/>
    <w:rsid w:val="00B72530"/>
    <w:rsid w:val="00B72B4C"/>
    <w:rsid w:val="00B72BCE"/>
    <w:rsid w:val="00B73573"/>
    <w:rsid w:val="00B741B3"/>
    <w:rsid w:val="00B74404"/>
    <w:rsid w:val="00B74A27"/>
    <w:rsid w:val="00B74F7A"/>
    <w:rsid w:val="00B75BE6"/>
    <w:rsid w:val="00B76178"/>
    <w:rsid w:val="00B76557"/>
    <w:rsid w:val="00B7674A"/>
    <w:rsid w:val="00B76F45"/>
    <w:rsid w:val="00B77B7E"/>
    <w:rsid w:val="00B80574"/>
    <w:rsid w:val="00B80A38"/>
    <w:rsid w:val="00B80EA6"/>
    <w:rsid w:val="00B810F0"/>
    <w:rsid w:val="00B81710"/>
    <w:rsid w:val="00B8184E"/>
    <w:rsid w:val="00B8195E"/>
    <w:rsid w:val="00B81C8D"/>
    <w:rsid w:val="00B82239"/>
    <w:rsid w:val="00B8232F"/>
    <w:rsid w:val="00B82525"/>
    <w:rsid w:val="00B8264C"/>
    <w:rsid w:val="00B83491"/>
    <w:rsid w:val="00B83778"/>
    <w:rsid w:val="00B84140"/>
    <w:rsid w:val="00B84959"/>
    <w:rsid w:val="00B84CD4"/>
    <w:rsid w:val="00B8540C"/>
    <w:rsid w:val="00B85EF5"/>
    <w:rsid w:val="00B86FAD"/>
    <w:rsid w:val="00B87F2C"/>
    <w:rsid w:val="00B909BF"/>
    <w:rsid w:val="00B909D3"/>
    <w:rsid w:val="00B90A65"/>
    <w:rsid w:val="00B919C6"/>
    <w:rsid w:val="00B91D4F"/>
    <w:rsid w:val="00B91ED4"/>
    <w:rsid w:val="00B921A0"/>
    <w:rsid w:val="00B92680"/>
    <w:rsid w:val="00B93166"/>
    <w:rsid w:val="00B93758"/>
    <w:rsid w:val="00B938BF"/>
    <w:rsid w:val="00B93C06"/>
    <w:rsid w:val="00B949D0"/>
    <w:rsid w:val="00B94F8D"/>
    <w:rsid w:val="00B952B2"/>
    <w:rsid w:val="00B953AD"/>
    <w:rsid w:val="00B95480"/>
    <w:rsid w:val="00B95737"/>
    <w:rsid w:val="00B9577D"/>
    <w:rsid w:val="00B95E97"/>
    <w:rsid w:val="00B961A9"/>
    <w:rsid w:val="00B96E91"/>
    <w:rsid w:val="00B97356"/>
    <w:rsid w:val="00BA03AD"/>
    <w:rsid w:val="00BA0BAF"/>
    <w:rsid w:val="00BA0E36"/>
    <w:rsid w:val="00BA0FED"/>
    <w:rsid w:val="00BA1E14"/>
    <w:rsid w:val="00BA258E"/>
    <w:rsid w:val="00BA3158"/>
    <w:rsid w:val="00BA3C48"/>
    <w:rsid w:val="00BA3F10"/>
    <w:rsid w:val="00BA403D"/>
    <w:rsid w:val="00BA418F"/>
    <w:rsid w:val="00BA5627"/>
    <w:rsid w:val="00BA6014"/>
    <w:rsid w:val="00BA6DF5"/>
    <w:rsid w:val="00BA7456"/>
    <w:rsid w:val="00BA763B"/>
    <w:rsid w:val="00BA78F6"/>
    <w:rsid w:val="00BB0023"/>
    <w:rsid w:val="00BB03D5"/>
    <w:rsid w:val="00BB085C"/>
    <w:rsid w:val="00BB0B48"/>
    <w:rsid w:val="00BB17EF"/>
    <w:rsid w:val="00BB1DEF"/>
    <w:rsid w:val="00BB28AE"/>
    <w:rsid w:val="00BB3704"/>
    <w:rsid w:val="00BB3B59"/>
    <w:rsid w:val="00BB40D2"/>
    <w:rsid w:val="00BB48E1"/>
    <w:rsid w:val="00BB4963"/>
    <w:rsid w:val="00BB4DCF"/>
    <w:rsid w:val="00BB53AE"/>
    <w:rsid w:val="00BB53D4"/>
    <w:rsid w:val="00BB61BC"/>
    <w:rsid w:val="00BB63B9"/>
    <w:rsid w:val="00BB6B94"/>
    <w:rsid w:val="00BC004A"/>
    <w:rsid w:val="00BC02A4"/>
    <w:rsid w:val="00BC04DE"/>
    <w:rsid w:val="00BC05D6"/>
    <w:rsid w:val="00BC066A"/>
    <w:rsid w:val="00BC2163"/>
    <w:rsid w:val="00BC38B4"/>
    <w:rsid w:val="00BC39E0"/>
    <w:rsid w:val="00BC409E"/>
    <w:rsid w:val="00BC47E3"/>
    <w:rsid w:val="00BC4913"/>
    <w:rsid w:val="00BC57C4"/>
    <w:rsid w:val="00BC67D6"/>
    <w:rsid w:val="00BD1082"/>
    <w:rsid w:val="00BD1D4B"/>
    <w:rsid w:val="00BD2D54"/>
    <w:rsid w:val="00BD2F5B"/>
    <w:rsid w:val="00BD321F"/>
    <w:rsid w:val="00BD329B"/>
    <w:rsid w:val="00BD32E8"/>
    <w:rsid w:val="00BD3698"/>
    <w:rsid w:val="00BD3DEF"/>
    <w:rsid w:val="00BD40FC"/>
    <w:rsid w:val="00BD4527"/>
    <w:rsid w:val="00BD61EF"/>
    <w:rsid w:val="00BD664B"/>
    <w:rsid w:val="00BE004A"/>
    <w:rsid w:val="00BE0692"/>
    <w:rsid w:val="00BE0FCE"/>
    <w:rsid w:val="00BE13B5"/>
    <w:rsid w:val="00BE1535"/>
    <w:rsid w:val="00BE1A76"/>
    <w:rsid w:val="00BE2CBE"/>
    <w:rsid w:val="00BE2D90"/>
    <w:rsid w:val="00BE33D6"/>
    <w:rsid w:val="00BE483D"/>
    <w:rsid w:val="00BE4D86"/>
    <w:rsid w:val="00BE5C03"/>
    <w:rsid w:val="00BE6396"/>
    <w:rsid w:val="00BE7285"/>
    <w:rsid w:val="00BF1AF8"/>
    <w:rsid w:val="00BF1C1C"/>
    <w:rsid w:val="00BF22E9"/>
    <w:rsid w:val="00BF254B"/>
    <w:rsid w:val="00BF2820"/>
    <w:rsid w:val="00BF2BC4"/>
    <w:rsid w:val="00BF2E00"/>
    <w:rsid w:val="00BF45B9"/>
    <w:rsid w:val="00BF5ECC"/>
    <w:rsid w:val="00BF5EE9"/>
    <w:rsid w:val="00BF6004"/>
    <w:rsid w:val="00BF6261"/>
    <w:rsid w:val="00BF671D"/>
    <w:rsid w:val="00BF7B2A"/>
    <w:rsid w:val="00BF7DF1"/>
    <w:rsid w:val="00C01D99"/>
    <w:rsid w:val="00C01E3A"/>
    <w:rsid w:val="00C023BD"/>
    <w:rsid w:val="00C023E2"/>
    <w:rsid w:val="00C025A1"/>
    <w:rsid w:val="00C03460"/>
    <w:rsid w:val="00C036CD"/>
    <w:rsid w:val="00C037D1"/>
    <w:rsid w:val="00C0385C"/>
    <w:rsid w:val="00C04912"/>
    <w:rsid w:val="00C049C1"/>
    <w:rsid w:val="00C04F88"/>
    <w:rsid w:val="00C05112"/>
    <w:rsid w:val="00C057F7"/>
    <w:rsid w:val="00C05C7A"/>
    <w:rsid w:val="00C05EE6"/>
    <w:rsid w:val="00C06116"/>
    <w:rsid w:val="00C06B0B"/>
    <w:rsid w:val="00C076CC"/>
    <w:rsid w:val="00C07A55"/>
    <w:rsid w:val="00C10002"/>
    <w:rsid w:val="00C101D8"/>
    <w:rsid w:val="00C10BCC"/>
    <w:rsid w:val="00C1128A"/>
    <w:rsid w:val="00C116C1"/>
    <w:rsid w:val="00C12FA0"/>
    <w:rsid w:val="00C13DA7"/>
    <w:rsid w:val="00C14746"/>
    <w:rsid w:val="00C14EB8"/>
    <w:rsid w:val="00C1583F"/>
    <w:rsid w:val="00C158D3"/>
    <w:rsid w:val="00C167E1"/>
    <w:rsid w:val="00C16D19"/>
    <w:rsid w:val="00C17772"/>
    <w:rsid w:val="00C17AF1"/>
    <w:rsid w:val="00C21004"/>
    <w:rsid w:val="00C21892"/>
    <w:rsid w:val="00C21D17"/>
    <w:rsid w:val="00C23C91"/>
    <w:rsid w:val="00C245F7"/>
    <w:rsid w:val="00C247B9"/>
    <w:rsid w:val="00C24DC2"/>
    <w:rsid w:val="00C2501C"/>
    <w:rsid w:val="00C25A1C"/>
    <w:rsid w:val="00C2627E"/>
    <w:rsid w:val="00C26BC2"/>
    <w:rsid w:val="00C26DB1"/>
    <w:rsid w:val="00C306F5"/>
    <w:rsid w:val="00C30F7A"/>
    <w:rsid w:val="00C317FF"/>
    <w:rsid w:val="00C31840"/>
    <w:rsid w:val="00C32E7A"/>
    <w:rsid w:val="00C33348"/>
    <w:rsid w:val="00C33515"/>
    <w:rsid w:val="00C3367D"/>
    <w:rsid w:val="00C33C0F"/>
    <w:rsid w:val="00C33E3E"/>
    <w:rsid w:val="00C34125"/>
    <w:rsid w:val="00C34A1B"/>
    <w:rsid w:val="00C35A2D"/>
    <w:rsid w:val="00C367B0"/>
    <w:rsid w:val="00C37117"/>
    <w:rsid w:val="00C4059D"/>
    <w:rsid w:val="00C4066B"/>
    <w:rsid w:val="00C4089D"/>
    <w:rsid w:val="00C40C6A"/>
    <w:rsid w:val="00C40D8A"/>
    <w:rsid w:val="00C42EA8"/>
    <w:rsid w:val="00C432B5"/>
    <w:rsid w:val="00C4395B"/>
    <w:rsid w:val="00C43D4E"/>
    <w:rsid w:val="00C44527"/>
    <w:rsid w:val="00C44BF1"/>
    <w:rsid w:val="00C45263"/>
    <w:rsid w:val="00C453BD"/>
    <w:rsid w:val="00C45E13"/>
    <w:rsid w:val="00C469AF"/>
    <w:rsid w:val="00C46BEC"/>
    <w:rsid w:val="00C47336"/>
    <w:rsid w:val="00C474BF"/>
    <w:rsid w:val="00C477B2"/>
    <w:rsid w:val="00C47A8D"/>
    <w:rsid w:val="00C47B51"/>
    <w:rsid w:val="00C50333"/>
    <w:rsid w:val="00C50604"/>
    <w:rsid w:val="00C5122B"/>
    <w:rsid w:val="00C5135E"/>
    <w:rsid w:val="00C5160A"/>
    <w:rsid w:val="00C51973"/>
    <w:rsid w:val="00C520A6"/>
    <w:rsid w:val="00C52177"/>
    <w:rsid w:val="00C52610"/>
    <w:rsid w:val="00C52666"/>
    <w:rsid w:val="00C53CB0"/>
    <w:rsid w:val="00C54447"/>
    <w:rsid w:val="00C54745"/>
    <w:rsid w:val="00C55552"/>
    <w:rsid w:val="00C55AC2"/>
    <w:rsid w:val="00C5624E"/>
    <w:rsid w:val="00C56C8E"/>
    <w:rsid w:val="00C56DE4"/>
    <w:rsid w:val="00C5796E"/>
    <w:rsid w:val="00C57DF5"/>
    <w:rsid w:val="00C60A41"/>
    <w:rsid w:val="00C611EE"/>
    <w:rsid w:val="00C61265"/>
    <w:rsid w:val="00C613A9"/>
    <w:rsid w:val="00C62189"/>
    <w:rsid w:val="00C62972"/>
    <w:rsid w:val="00C63689"/>
    <w:rsid w:val="00C638E0"/>
    <w:rsid w:val="00C63D88"/>
    <w:rsid w:val="00C63F61"/>
    <w:rsid w:val="00C642E1"/>
    <w:rsid w:val="00C64C44"/>
    <w:rsid w:val="00C64CC0"/>
    <w:rsid w:val="00C651C4"/>
    <w:rsid w:val="00C65F55"/>
    <w:rsid w:val="00C66771"/>
    <w:rsid w:val="00C674E2"/>
    <w:rsid w:val="00C67F36"/>
    <w:rsid w:val="00C70A34"/>
    <w:rsid w:val="00C70ADC"/>
    <w:rsid w:val="00C70C54"/>
    <w:rsid w:val="00C71067"/>
    <w:rsid w:val="00C716A6"/>
    <w:rsid w:val="00C717F3"/>
    <w:rsid w:val="00C71F34"/>
    <w:rsid w:val="00C72FFD"/>
    <w:rsid w:val="00C736BC"/>
    <w:rsid w:val="00C73D12"/>
    <w:rsid w:val="00C73F2F"/>
    <w:rsid w:val="00C748A3"/>
    <w:rsid w:val="00C74BD9"/>
    <w:rsid w:val="00C74FB5"/>
    <w:rsid w:val="00C76A82"/>
    <w:rsid w:val="00C773A3"/>
    <w:rsid w:val="00C7778B"/>
    <w:rsid w:val="00C77922"/>
    <w:rsid w:val="00C80EF2"/>
    <w:rsid w:val="00C8168A"/>
    <w:rsid w:val="00C817D4"/>
    <w:rsid w:val="00C81992"/>
    <w:rsid w:val="00C81FC6"/>
    <w:rsid w:val="00C8241E"/>
    <w:rsid w:val="00C825E5"/>
    <w:rsid w:val="00C82683"/>
    <w:rsid w:val="00C8293F"/>
    <w:rsid w:val="00C82C9C"/>
    <w:rsid w:val="00C8320A"/>
    <w:rsid w:val="00C83345"/>
    <w:rsid w:val="00C835A1"/>
    <w:rsid w:val="00C85090"/>
    <w:rsid w:val="00C85A7E"/>
    <w:rsid w:val="00C85ABB"/>
    <w:rsid w:val="00C85FE8"/>
    <w:rsid w:val="00C860E7"/>
    <w:rsid w:val="00C86345"/>
    <w:rsid w:val="00C86AA7"/>
    <w:rsid w:val="00C87388"/>
    <w:rsid w:val="00C87409"/>
    <w:rsid w:val="00C87C1F"/>
    <w:rsid w:val="00C90E7E"/>
    <w:rsid w:val="00C91850"/>
    <w:rsid w:val="00C91A3D"/>
    <w:rsid w:val="00C930E0"/>
    <w:rsid w:val="00C93EBA"/>
    <w:rsid w:val="00C95D29"/>
    <w:rsid w:val="00C96B56"/>
    <w:rsid w:val="00C97300"/>
    <w:rsid w:val="00C97A9C"/>
    <w:rsid w:val="00C97B96"/>
    <w:rsid w:val="00CA1309"/>
    <w:rsid w:val="00CA14B5"/>
    <w:rsid w:val="00CA1583"/>
    <w:rsid w:val="00CA1D72"/>
    <w:rsid w:val="00CA2514"/>
    <w:rsid w:val="00CA2F77"/>
    <w:rsid w:val="00CA3EC9"/>
    <w:rsid w:val="00CA3FE0"/>
    <w:rsid w:val="00CA56CD"/>
    <w:rsid w:val="00CA6619"/>
    <w:rsid w:val="00CA7480"/>
    <w:rsid w:val="00CA7562"/>
    <w:rsid w:val="00CA7B3F"/>
    <w:rsid w:val="00CB007E"/>
    <w:rsid w:val="00CB02D3"/>
    <w:rsid w:val="00CB0F28"/>
    <w:rsid w:val="00CB1C38"/>
    <w:rsid w:val="00CB28EA"/>
    <w:rsid w:val="00CB298B"/>
    <w:rsid w:val="00CB2B93"/>
    <w:rsid w:val="00CB362E"/>
    <w:rsid w:val="00CB3B63"/>
    <w:rsid w:val="00CB4229"/>
    <w:rsid w:val="00CB4979"/>
    <w:rsid w:val="00CB4FF1"/>
    <w:rsid w:val="00CB58E1"/>
    <w:rsid w:val="00CB64F6"/>
    <w:rsid w:val="00CB6A15"/>
    <w:rsid w:val="00CB6E67"/>
    <w:rsid w:val="00CB7B23"/>
    <w:rsid w:val="00CB7B9A"/>
    <w:rsid w:val="00CB7F4B"/>
    <w:rsid w:val="00CC05D5"/>
    <w:rsid w:val="00CC08BD"/>
    <w:rsid w:val="00CC1A09"/>
    <w:rsid w:val="00CC1C78"/>
    <w:rsid w:val="00CC1DAE"/>
    <w:rsid w:val="00CC2C70"/>
    <w:rsid w:val="00CC3FCE"/>
    <w:rsid w:val="00CC4946"/>
    <w:rsid w:val="00CC4C93"/>
    <w:rsid w:val="00CC51F8"/>
    <w:rsid w:val="00CC5AF0"/>
    <w:rsid w:val="00CC6454"/>
    <w:rsid w:val="00CC6BD6"/>
    <w:rsid w:val="00CC6D2C"/>
    <w:rsid w:val="00CC7688"/>
    <w:rsid w:val="00CC76FA"/>
    <w:rsid w:val="00CD026C"/>
    <w:rsid w:val="00CD07FF"/>
    <w:rsid w:val="00CD0E0B"/>
    <w:rsid w:val="00CD10DC"/>
    <w:rsid w:val="00CD1A4B"/>
    <w:rsid w:val="00CD24DD"/>
    <w:rsid w:val="00CD2E70"/>
    <w:rsid w:val="00CD32CF"/>
    <w:rsid w:val="00CD46D1"/>
    <w:rsid w:val="00CD4C4C"/>
    <w:rsid w:val="00CD4F75"/>
    <w:rsid w:val="00CD5871"/>
    <w:rsid w:val="00CD7F50"/>
    <w:rsid w:val="00CE0700"/>
    <w:rsid w:val="00CE1CE8"/>
    <w:rsid w:val="00CE2D35"/>
    <w:rsid w:val="00CE2D93"/>
    <w:rsid w:val="00CE32FE"/>
    <w:rsid w:val="00CE3A71"/>
    <w:rsid w:val="00CE3C0A"/>
    <w:rsid w:val="00CE4728"/>
    <w:rsid w:val="00CE4EED"/>
    <w:rsid w:val="00CE5D29"/>
    <w:rsid w:val="00CE621E"/>
    <w:rsid w:val="00CE62FD"/>
    <w:rsid w:val="00CE7674"/>
    <w:rsid w:val="00CE7BF1"/>
    <w:rsid w:val="00CF0184"/>
    <w:rsid w:val="00CF1042"/>
    <w:rsid w:val="00CF1689"/>
    <w:rsid w:val="00CF1BE6"/>
    <w:rsid w:val="00CF1C12"/>
    <w:rsid w:val="00CF2231"/>
    <w:rsid w:val="00CF28A5"/>
    <w:rsid w:val="00CF2E04"/>
    <w:rsid w:val="00CF3504"/>
    <w:rsid w:val="00CF3EDC"/>
    <w:rsid w:val="00CF4022"/>
    <w:rsid w:val="00CF4CA6"/>
    <w:rsid w:val="00CF5B3D"/>
    <w:rsid w:val="00CF6F08"/>
    <w:rsid w:val="00CF6F82"/>
    <w:rsid w:val="00CF79F2"/>
    <w:rsid w:val="00CF7F2D"/>
    <w:rsid w:val="00D00184"/>
    <w:rsid w:val="00D00DF5"/>
    <w:rsid w:val="00D0110B"/>
    <w:rsid w:val="00D013EF"/>
    <w:rsid w:val="00D01FB7"/>
    <w:rsid w:val="00D0256F"/>
    <w:rsid w:val="00D02A41"/>
    <w:rsid w:val="00D0378A"/>
    <w:rsid w:val="00D03A7E"/>
    <w:rsid w:val="00D03BA7"/>
    <w:rsid w:val="00D0400F"/>
    <w:rsid w:val="00D04ACB"/>
    <w:rsid w:val="00D04AF8"/>
    <w:rsid w:val="00D056D2"/>
    <w:rsid w:val="00D060D3"/>
    <w:rsid w:val="00D06572"/>
    <w:rsid w:val="00D075BC"/>
    <w:rsid w:val="00D07AF8"/>
    <w:rsid w:val="00D07B3F"/>
    <w:rsid w:val="00D1001B"/>
    <w:rsid w:val="00D109A2"/>
    <w:rsid w:val="00D109EC"/>
    <w:rsid w:val="00D10E99"/>
    <w:rsid w:val="00D1176B"/>
    <w:rsid w:val="00D118BA"/>
    <w:rsid w:val="00D11EC1"/>
    <w:rsid w:val="00D12091"/>
    <w:rsid w:val="00D12ACB"/>
    <w:rsid w:val="00D1328A"/>
    <w:rsid w:val="00D13636"/>
    <w:rsid w:val="00D14003"/>
    <w:rsid w:val="00D1464E"/>
    <w:rsid w:val="00D14AF7"/>
    <w:rsid w:val="00D15271"/>
    <w:rsid w:val="00D1553A"/>
    <w:rsid w:val="00D158E3"/>
    <w:rsid w:val="00D161F2"/>
    <w:rsid w:val="00D168C4"/>
    <w:rsid w:val="00D16D2C"/>
    <w:rsid w:val="00D20966"/>
    <w:rsid w:val="00D2184D"/>
    <w:rsid w:val="00D21AA5"/>
    <w:rsid w:val="00D22B8B"/>
    <w:rsid w:val="00D22F98"/>
    <w:rsid w:val="00D23436"/>
    <w:rsid w:val="00D239EE"/>
    <w:rsid w:val="00D23B5C"/>
    <w:rsid w:val="00D24DD3"/>
    <w:rsid w:val="00D24EAC"/>
    <w:rsid w:val="00D252C3"/>
    <w:rsid w:val="00D260DA"/>
    <w:rsid w:val="00D261F7"/>
    <w:rsid w:val="00D26529"/>
    <w:rsid w:val="00D2664A"/>
    <w:rsid w:val="00D27214"/>
    <w:rsid w:val="00D2772E"/>
    <w:rsid w:val="00D3059C"/>
    <w:rsid w:val="00D3090F"/>
    <w:rsid w:val="00D30EED"/>
    <w:rsid w:val="00D31349"/>
    <w:rsid w:val="00D32942"/>
    <w:rsid w:val="00D32FD2"/>
    <w:rsid w:val="00D337BB"/>
    <w:rsid w:val="00D339F8"/>
    <w:rsid w:val="00D33C3D"/>
    <w:rsid w:val="00D34B04"/>
    <w:rsid w:val="00D3520A"/>
    <w:rsid w:val="00D36B37"/>
    <w:rsid w:val="00D37386"/>
    <w:rsid w:val="00D409A5"/>
    <w:rsid w:val="00D409F2"/>
    <w:rsid w:val="00D40D71"/>
    <w:rsid w:val="00D4156E"/>
    <w:rsid w:val="00D41A09"/>
    <w:rsid w:val="00D42897"/>
    <w:rsid w:val="00D428E9"/>
    <w:rsid w:val="00D43053"/>
    <w:rsid w:val="00D431F8"/>
    <w:rsid w:val="00D43867"/>
    <w:rsid w:val="00D438EE"/>
    <w:rsid w:val="00D439DF"/>
    <w:rsid w:val="00D4408C"/>
    <w:rsid w:val="00D44230"/>
    <w:rsid w:val="00D45FA5"/>
    <w:rsid w:val="00D460E5"/>
    <w:rsid w:val="00D46907"/>
    <w:rsid w:val="00D46B13"/>
    <w:rsid w:val="00D46B4C"/>
    <w:rsid w:val="00D46BE2"/>
    <w:rsid w:val="00D4720E"/>
    <w:rsid w:val="00D474E0"/>
    <w:rsid w:val="00D47760"/>
    <w:rsid w:val="00D47B90"/>
    <w:rsid w:val="00D50080"/>
    <w:rsid w:val="00D503F8"/>
    <w:rsid w:val="00D50530"/>
    <w:rsid w:val="00D5119D"/>
    <w:rsid w:val="00D5190F"/>
    <w:rsid w:val="00D5369A"/>
    <w:rsid w:val="00D54016"/>
    <w:rsid w:val="00D55765"/>
    <w:rsid w:val="00D55FF4"/>
    <w:rsid w:val="00D56A8B"/>
    <w:rsid w:val="00D56B59"/>
    <w:rsid w:val="00D575A3"/>
    <w:rsid w:val="00D60058"/>
    <w:rsid w:val="00D60D96"/>
    <w:rsid w:val="00D61199"/>
    <w:rsid w:val="00D613CF"/>
    <w:rsid w:val="00D6248C"/>
    <w:rsid w:val="00D628BC"/>
    <w:rsid w:val="00D62920"/>
    <w:rsid w:val="00D6294E"/>
    <w:rsid w:val="00D63316"/>
    <w:rsid w:val="00D638AE"/>
    <w:rsid w:val="00D63984"/>
    <w:rsid w:val="00D64B5E"/>
    <w:rsid w:val="00D64EBE"/>
    <w:rsid w:val="00D64F8E"/>
    <w:rsid w:val="00D65161"/>
    <w:rsid w:val="00D6558A"/>
    <w:rsid w:val="00D6623B"/>
    <w:rsid w:val="00D6648F"/>
    <w:rsid w:val="00D66716"/>
    <w:rsid w:val="00D66C2C"/>
    <w:rsid w:val="00D67305"/>
    <w:rsid w:val="00D674BA"/>
    <w:rsid w:val="00D70140"/>
    <w:rsid w:val="00D70294"/>
    <w:rsid w:val="00D708DD"/>
    <w:rsid w:val="00D71708"/>
    <w:rsid w:val="00D722D4"/>
    <w:rsid w:val="00D72890"/>
    <w:rsid w:val="00D72C7F"/>
    <w:rsid w:val="00D74106"/>
    <w:rsid w:val="00D745D5"/>
    <w:rsid w:val="00D75118"/>
    <w:rsid w:val="00D755FE"/>
    <w:rsid w:val="00D759D7"/>
    <w:rsid w:val="00D76219"/>
    <w:rsid w:val="00D765B3"/>
    <w:rsid w:val="00D767A8"/>
    <w:rsid w:val="00D7723A"/>
    <w:rsid w:val="00D77A62"/>
    <w:rsid w:val="00D77CF3"/>
    <w:rsid w:val="00D80951"/>
    <w:rsid w:val="00D80C38"/>
    <w:rsid w:val="00D81B6C"/>
    <w:rsid w:val="00D82761"/>
    <w:rsid w:val="00D82CAB"/>
    <w:rsid w:val="00D830E3"/>
    <w:rsid w:val="00D8457B"/>
    <w:rsid w:val="00D84601"/>
    <w:rsid w:val="00D84E20"/>
    <w:rsid w:val="00D85656"/>
    <w:rsid w:val="00D86485"/>
    <w:rsid w:val="00D87156"/>
    <w:rsid w:val="00D872B4"/>
    <w:rsid w:val="00D872E2"/>
    <w:rsid w:val="00D876D9"/>
    <w:rsid w:val="00D878B8"/>
    <w:rsid w:val="00D87A5E"/>
    <w:rsid w:val="00D87CF8"/>
    <w:rsid w:val="00D90055"/>
    <w:rsid w:val="00D9124F"/>
    <w:rsid w:val="00D92256"/>
    <w:rsid w:val="00D927A7"/>
    <w:rsid w:val="00D92970"/>
    <w:rsid w:val="00D929C0"/>
    <w:rsid w:val="00D92C2D"/>
    <w:rsid w:val="00D93151"/>
    <w:rsid w:val="00D94146"/>
    <w:rsid w:val="00D946E1"/>
    <w:rsid w:val="00D94BCD"/>
    <w:rsid w:val="00D9515C"/>
    <w:rsid w:val="00D95576"/>
    <w:rsid w:val="00D95792"/>
    <w:rsid w:val="00D95C8D"/>
    <w:rsid w:val="00D9609A"/>
    <w:rsid w:val="00D96A0C"/>
    <w:rsid w:val="00D96C7A"/>
    <w:rsid w:val="00D9792E"/>
    <w:rsid w:val="00D97AB2"/>
    <w:rsid w:val="00DA2279"/>
    <w:rsid w:val="00DA2B60"/>
    <w:rsid w:val="00DA2E02"/>
    <w:rsid w:val="00DA4338"/>
    <w:rsid w:val="00DA5532"/>
    <w:rsid w:val="00DA5949"/>
    <w:rsid w:val="00DA5A62"/>
    <w:rsid w:val="00DA68E8"/>
    <w:rsid w:val="00DA718F"/>
    <w:rsid w:val="00DA73BA"/>
    <w:rsid w:val="00DA7DF9"/>
    <w:rsid w:val="00DB0606"/>
    <w:rsid w:val="00DB0B04"/>
    <w:rsid w:val="00DB1181"/>
    <w:rsid w:val="00DB1B65"/>
    <w:rsid w:val="00DB24C3"/>
    <w:rsid w:val="00DB2A93"/>
    <w:rsid w:val="00DB305B"/>
    <w:rsid w:val="00DB33A6"/>
    <w:rsid w:val="00DB363E"/>
    <w:rsid w:val="00DB3645"/>
    <w:rsid w:val="00DB36FA"/>
    <w:rsid w:val="00DB3CD7"/>
    <w:rsid w:val="00DB4DB5"/>
    <w:rsid w:val="00DB4EEE"/>
    <w:rsid w:val="00DB5E04"/>
    <w:rsid w:val="00DB6469"/>
    <w:rsid w:val="00DB66E1"/>
    <w:rsid w:val="00DB6B79"/>
    <w:rsid w:val="00DB7A86"/>
    <w:rsid w:val="00DC14DD"/>
    <w:rsid w:val="00DC2A71"/>
    <w:rsid w:val="00DC3178"/>
    <w:rsid w:val="00DC3BBE"/>
    <w:rsid w:val="00DC3FE8"/>
    <w:rsid w:val="00DC4B5B"/>
    <w:rsid w:val="00DC4EAA"/>
    <w:rsid w:val="00DC51BD"/>
    <w:rsid w:val="00DC5EB2"/>
    <w:rsid w:val="00DC6A00"/>
    <w:rsid w:val="00DC7BE0"/>
    <w:rsid w:val="00DD04BC"/>
    <w:rsid w:val="00DD166B"/>
    <w:rsid w:val="00DD1745"/>
    <w:rsid w:val="00DD2217"/>
    <w:rsid w:val="00DD2247"/>
    <w:rsid w:val="00DD24CC"/>
    <w:rsid w:val="00DD2B15"/>
    <w:rsid w:val="00DD36EA"/>
    <w:rsid w:val="00DD394D"/>
    <w:rsid w:val="00DD4E51"/>
    <w:rsid w:val="00DD533E"/>
    <w:rsid w:val="00DD5B44"/>
    <w:rsid w:val="00DD6293"/>
    <w:rsid w:val="00DD64C4"/>
    <w:rsid w:val="00DD727F"/>
    <w:rsid w:val="00DD73E8"/>
    <w:rsid w:val="00DD7859"/>
    <w:rsid w:val="00DE07BF"/>
    <w:rsid w:val="00DE0CE0"/>
    <w:rsid w:val="00DE1950"/>
    <w:rsid w:val="00DE1FEE"/>
    <w:rsid w:val="00DE21D8"/>
    <w:rsid w:val="00DE221D"/>
    <w:rsid w:val="00DE350E"/>
    <w:rsid w:val="00DE35A7"/>
    <w:rsid w:val="00DE3649"/>
    <w:rsid w:val="00DE4CEA"/>
    <w:rsid w:val="00DE7445"/>
    <w:rsid w:val="00DF038E"/>
    <w:rsid w:val="00DF077E"/>
    <w:rsid w:val="00DF07E4"/>
    <w:rsid w:val="00DF0AD6"/>
    <w:rsid w:val="00DF1350"/>
    <w:rsid w:val="00DF176B"/>
    <w:rsid w:val="00DF1843"/>
    <w:rsid w:val="00DF1852"/>
    <w:rsid w:val="00DF1B38"/>
    <w:rsid w:val="00DF27A0"/>
    <w:rsid w:val="00DF27B6"/>
    <w:rsid w:val="00DF2E33"/>
    <w:rsid w:val="00DF2E91"/>
    <w:rsid w:val="00DF35F0"/>
    <w:rsid w:val="00DF3FF6"/>
    <w:rsid w:val="00DF4148"/>
    <w:rsid w:val="00DF485C"/>
    <w:rsid w:val="00DF55B5"/>
    <w:rsid w:val="00DF627C"/>
    <w:rsid w:val="00DF6829"/>
    <w:rsid w:val="00DF7304"/>
    <w:rsid w:val="00DF7991"/>
    <w:rsid w:val="00DF7C33"/>
    <w:rsid w:val="00E001EE"/>
    <w:rsid w:val="00E0212A"/>
    <w:rsid w:val="00E02C11"/>
    <w:rsid w:val="00E03339"/>
    <w:rsid w:val="00E03597"/>
    <w:rsid w:val="00E04A03"/>
    <w:rsid w:val="00E04A6C"/>
    <w:rsid w:val="00E04EAD"/>
    <w:rsid w:val="00E0580B"/>
    <w:rsid w:val="00E05F30"/>
    <w:rsid w:val="00E06052"/>
    <w:rsid w:val="00E072B1"/>
    <w:rsid w:val="00E072C8"/>
    <w:rsid w:val="00E07D17"/>
    <w:rsid w:val="00E10CBE"/>
    <w:rsid w:val="00E10DE3"/>
    <w:rsid w:val="00E130AC"/>
    <w:rsid w:val="00E1313B"/>
    <w:rsid w:val="00E13BB7"/>
    <w:rsid w:val="00E141CB"/>
    <w:rsid w:val="00E14671"/>
    <w:rsid w:val="00E150DF"/>
    <w:rsid w:val="00E15702"/>
    <w:rsid w:val="00E159EE"/>
    <w:rsid w:val="00E15AE2"/>
    <w:rsid w:val="00E16045"/>
    <w:rsid w:val="00E1629D"/>
    <w:rsid w:val="00E178D4"/>
    <w:rsid w:val="00E20BFD"/>
    <w:rsid w:val="00E21F12"/>
    <w:rsid w:val="00E21FD5"/>
    <w:rsid w:val="00E221EA"/>
    <w:rsid w:val="00E22280"/>
    <w:rsid w:val="00E228D3"/>
    <w:rsid w:val="00E2318B"/>
    <w:rsid w:val="00E236CB"/>
    <w:rsid w:val="00E23DE7"/>
    <w:rsid w:val="00E248A5"/>
    <w:rsid w:val="00E24D5C"/>
    <w:rsid w:val="00E25FE2"/>
    <w:rsid w:val="00E26526"/>
    <w:rsid w:val="00E2656E"/>
    <w:rsid w:val="00E27E4C"/>
    <w:rsid w:val="00E30065"/>
    <w:rsid w:val="00E3014C"/>
    <w:rsid w:val="00E30769"/>
    <w:rsid w:val="00E32350"/>
    <w:rsid w:val="00E330B5"/>
    <w:rsid w:val="00E33403"/>
    <w:rsid w:val="00E33725"/>
    <w:rsid w:val="00E33740"/>
    <w:rsid w:val="00E338D0"/>
    <w:rsid w:val="00E33DD0"/>
    <w:rsid w:val="00E36A94"/>
    <w:rsid w:val="00E3792A"/>
    <w:rsid w:val="00E37F03"/>
    <w:rsid w:val="00E41461"/>
    <w:rsid w:val="00E41976"/>
    <w:rsid w:val="00E4239A"/>
    <w:rsid w:val="00E42760"/>
    <w:rsid w:val="00E42B31"/>
    <w:rsid w:val="00E431C7"/>
    <w:rsid w:val="00E438A1"/>
    <w:rsid w:val="00E44407"/>
    <w:rsid w:val="00E456B8"/>
    <w:rsid w:val="00E45EF7"/>
    <w:rsid w:val="00E461D7"/>
    <w:rsid w:val="00E46647"/>
    <w:rsid w:val="00E468B1"/>
    <w:rsid w:val="00E468D1"/>
    <w:rsid w:val="00E47EB1"/>
    <w:rsid w:val="00E5061C"/>
    <w:rsid w:val="00E50CB6"/>
    <w:rsid w:val="00E515AE"/>
    <w:rsid w:val="00E535CA"/>
    <w:rsid w:val="00E549B5"/>
    <w:rsid w:val="00E55691"/>
    <w:rsid w:val="00E5573C"/>
    <w:rsid w:val="00E5574F"/>
    <w:rsid w:val="00E55A98"/>
    <w:rsid w:val="00E5666B"/>
    <w:rsid w:val="00E5677D"/>
    <w:rsid w:val="00E56C12"/>
    <w:rsid w:val="00E572BC"/>
    <w:rsid w:val="00E57924"/>
    <w:rsid w:val="00E57EAC"/>
    <w:rsid w:val="00E600E0"/>
    <w:rsid w:val="00E607D2"/>
    <w:rsid w:val="00E608A9"/>
    <w:rsid w:val="00E616E1"/>
    <w:rsid w:val="00E62937"/>
    <w:rsid w:val="00E62BD3"/>
    <w:rsid w:val="00E62DDF"/>
    <w:rsid w:val="00E62FEA"/>
    <w:rsid w:val="00E634CF"/>
    <w:rsid w:val="00E64569"/>
    <w:rsid w:val="00E64D7B"/>
    <w:rsid w:val="00E66634"/>
    <w:rsid w:val="00E67342"/>
    <w:rsid w:val="00E67375"/>
    <w:rsid w:val="00E67966"/>
    <w:rsid w:val="00E67DCA"/>
    <w:rsid w:val="00E706C0"/>
    <w:rsid w:val="00E70B40"/>
    <w:rsid w:val="00E70BCD"/>
    <w:rsid w:val="00E71524"/>
    <w:rsid w:val="00E71553"/>
    <w:rsid w:val="00E7177E"/>
    <w:rsid w:val="00E72055"/>
    <w:rsid w:val="00E738FB"/>
    <w:rsid w:val="00E73FC7"/>
    <w:rsid w:val="00E741C2"/>
    <w:rsid w:val="00E7441B"/>
    <w:rsid w:val="00E746C8"/>
    <w:rsid w:val="00E74E44"/>
    <w:rsid w:val="00E74EB3"/>
    <w:rsid w:val="00E75FC4"/>
    <w:rsid w:val="00E764FC"/>
    <w:rsid w:val="00E76F2A"/>
    <w:rsid w:val="00E775A1"/>
    <w:rsid w:val="00E77663"/>
    <w:rsid w:val="00E77DF7"/>
    <w:rsid w:val="00E803E4"/>
    <w:rsid w:val="00E806CD"/>
    <w:rsid w:val="00E81C8D"/>
    <w:rsid w:val="00E82F8B"/>
    <w:rsid w:val="00E83243"/>
    <w:rsid w:val="00E83FFB"/>
    <w:rsid w:val="00E84A67"/>
    <w:rsid w:val="00E84D80"/>
    <w:rsid w:val="00E8535A"/>
    <w:rsid w:val="00E858E3"/>
    <w:rsid w:val="00E85BF3"/>
    <w:rsid w:val="00E86142"/>
    <w:rsid w:val="00E9011E"/>
    <w:rsid w:val="00E90F52"/>
    <w:rsid w:val="00E9152C"/>
    <w:rsid w:val="00E9251C"/>
    <w:rsid w:val="00E92A86"/>
    <w:rsid w:val="00E936BA"/>
    <w:rsid w:val="00E95620"/>
    <w:rsid w:val="00E95C98"/>
    <w:rsid w:val="00E97193"/>
    <w:rsid w:val="00E97946"/>
    <w:rsid w:val="00E979BE"/>
    <w:rsid w:val="00E97E19"/>
    <w:rsid w:val="00EA024E"/>
    <w:rsid w:val="00EA0253"/>
    <w:rsid w:val="00EA0B90"/>
    <w:rsid w:val="00EA120C"/>
    <w:rsid w:val="00EA1F83"/>
    <w:rsid w:val="00EA2D4F"/>
    <w:rsid w:val="00EA4147"/>
    <w:rsid w:val="00EA4929"/>
    <w:rsid w:val="00EA5F4F"/>
    <w:rsid w:val="00EA6B0B"/>
    <w:rsid w:val="00EA759B"/>
    <w:rsid w:val="00EB065C"/>
    <w:rsid w:val="00EB087A"/>
    <w:rsid w:val="00EB0E2E"/>
    <w:rsid w:val="00EB1917"/>
    <w:rsid w:val="00EB49BF"/>
    <w:rsid w:val="00EB51DC"/>
    <w:rsid w:val="00EB5313"/>
    <w:rsid w:val="00EB5BBE"/>
    <w:rsid w:val="00EB5BF9"/>
    <w:rsid w:val="00EB7417"/>
    <w:rsid w:val="00EB7C94"/>
    <w:rsid w:val="00EC00ED"/>
    <w:rsid w:val="00EC0653"/>
    <w:rsid w:val="00EC0977"/>
    <w:rsid w:val="00EC09F9"/>
    <w:rsid w:val="00EC12F0"/>
    <w:rsid w:val="00EC1422"/>
    <w:rsid w:val="00EC182D"/>
    <w:rsid w:val="00EC2D05"/>
    <w:rsid w:val="00EC2F03"/>
    <w:rsid w:val="00EC3BBB"/>
    <w:rsid w:val="00EC539B"/>
    <w:rsid w:val="00EC6E0B"/>
    <w:rsid w:val="00EC7154"/>
    <w:rsid w:val="00EC79E5"/>
    <w:rsid w:val="00EC7AC0"/>
    <w:rsid w:val="00ED068A"/>
    <w:rsid w:val="00ED0C7E"/>
    <w:rsid w:val="00ED0E0F"/>
    <w:rsid w:val="00ED1999"/>
    <w:rsid w:val="00ED1F86"/>
    <w:rsid w:val="00ED2040"/>
    <w:rsid w:val="00ED2638"/>
    <w:rsid w:val="00ED2A38"/>
    <w:rsid w:val="00ED2BDE"/>
    <w:rsid w:val="00ED2C69"/>
    <w:rsid w:val="00ED2C75"/>
    <w:rsid w:val="00ED335A"/>
    <w:rsid w:val="00ED3F1F"/>
    <w:rsid w:val="00ED4030"/>
    <w:rsid w:val="00ED5A2C"/>
    <w:rsid w:val="00ED5EF2"/>
    <w:rsid w:val="00ED6045"/>
    <w:rsid w:val="00ED670A"/>
    <w:rsid w:val="00ED67D3"/>
    <w:rsid w:val="00ED6AC3"/>
    <w:rsid w:val="00ED6B26"/>
    <w:rsid w:val="00ED742F"/>
    <w:rsid w:val="00ED7EAE"/>
    <w:rsid w:val="00EE0A6E"/>
    <w:rsid w:val="00EE0E0C"/>
    <w:rsid w:val="00EE1462"/>
    <w:rsid w:val="00EE156C"/>
    <w:rsid w:val="00EE2C52"/>
    <w:rsid w:val="00EE310F"/>
    <w:rsid w:val="00EE3CF4"/>
    <w:rsid w:val="00EE4013"/>
    <w:rsid w:val="00EE4022"/>
    <w:rsid w:val="00EE4AAF"/>
    <w:rsid w:val="00EE4CC8"/>
    <w:rsid w:val="00EE6AAA"/>
    <w:rsid w:val="00EE74AA"/>
    <w:rsid w:val="00EE7A08"/>
    <w:rsid w:val="00EE7B19"/>
    <w:rsid w:val="00EE7F97"/>
    <w:rsid w:val="00EF0795"/>
    <w:rsid w:val="00EF08A0"/>
    <w:rsid w:val="00EF08F2"/>
    <w:rsid w:val="00EF0D77"/>
    <w:rsid w:val="00EF0E27"/>
    <w:rsid w:val="00EF195D"/>
    <w:rsid w:val="00EF2D06"/>
    <w:rsid w:val="00EF3014"/>
    <w:rsid w:val="00EF308C"/>
    <w:rsid w:val="00EF31AE"/>
    <w:rsid w:val="00EF3270"/>
    <w:rsid w:val="00EF397D"/>
    <w:rsid w:val="00EF39C3"/>
    <w:rsid w:val="00EF4BFB"/>
    <w:rsid w:val="00EF53AE"/>
    <w:rsid w:val="00EF551D"/>
    <w:rsid w:val="00EF627C"/>
    <w:rsid w:val="00EF7130"/>
    <w:rsid w:val="00EF77A2"/>
    <w:rsid w:val="00EF7C92"/>
    <w:rsid w:val="00F01B62"/>
    <w:rsid w:val="00F02990"/>
    <w:rsid w:val="00F029A3"/>
    <w:rsid w:val="00F0359F"/>
    <w:rsid w:val="00F03981"/>
    <w:rsid w:val="00F0410F"/>
    <w:rsid w:val="00F041F3"/>
    <w:rsid w:val="00F0463E"/>
    <w:rsid w:val="00F0474D"/>
    <w:rsid w:val="00F04B3B"/>
    <w:rsid w:val="00F053F6"/>
    <w:rsid w:val="00F05931"/>
    <w:rsid w:val="00F0685C"/>
    <w:rsid w:val="00F06E98"/>
    <w:rsid w:val="00F07B73"/>
    <w:rsid w:val="00F07B9D"/>
    <w:rsid w:val="00F07C35"/>
    <w:rsid w:val="00F10C7F"/>
    <w:rsid w:val="00F11B92"/>
    <w:rsid w:val="00F124E0"/>
    <w:rsid w:val="00F13020"/>
    <w:rsid w:val="00F131BE"/>
    <w:rsid w:val="00F13650"/>
    <w:rsid w:val="00F138D7"/>
    <w:rsid w:val="00F13A84"/>
    <w:rsid w:val="00F13B63"/>
    <w:rsid w:val="00F155A9"/>
    <w:rsid w:val="00F158A8"/>
    <w:rsid w:val="00F15A24"/>
    <w:rsid w:val="00F173B8"/>
    <w:rsid w:val="00F17991"/>
    <w:rsid w:val="00F17D3F"/>
    <w:rsid w:val="00F2105D"/>
    <w:rsid w:val="00F210A5"/>
    <w:rsid w:val="00F210C4"/>
    <w:rsid w:val="00F216F9"/>
    <w:rsid w:val="00F21CAD"/>
    <w:rsid w:val="00F2221D"/>
    <w:rsid w:val="00F2224A"/>
    <w:rsid w:val="00F22AB0"/>
    <w:rsid w:val="00F22B8F"/>
    <w:rsid w:val="00F22BF7"/>
    <w:rsid w:val="00F24BEB"/>
    <w:rsid w:val="00F24D9E"/>
    <w:rsid w:val="00F25811"/>
    <w:rsid w:val="00F25D1A"/>
    <w:rsid w:val="00F25F57"/>
    <w:rsid w:val="00F26C59"/>
    <w:rsid w:val="00F30285"/>
    <w:rsid w:val="00F3028E"/>
    <w:rsid w:val="00F30688"/>
    <w:rsid w:val="00F30771"/>
    <w:rsid w:val="00F30F85"/>
    <w:rsid w:val="00F311AA"/>
    <w:rsid w:val="00F3279E"/>
    <w:rsid w:val="00F32F9D"/>
    <w:rsid w:val="00F335C1"/>
    <w:rsid w:val="00F34594"/>
    <w:rsid w:val="00F359AA"/>
    <w:rsid w:val="00F367E9"/>
    <w:rsid w:val="00F3690B"/>
    <w:rsid w:val="00F37424"/>
    <w:rsid w:val="00F37F29"/>
    <w:rsid w:val="00F40198"/>
    <w:rsid w:val="00F41325"/>
    <w:rsid w:val="00F419C7"/>
    <w:rsid w:val="00F4260A"/>
    <w:rsid w:val="00F42830"/>
    <w:rsid w:val="00F428C6"/>
    <w:rsid w:val="00F43433"/>
    <w:rsid w:val="00F43496"/>
    <w:rsid w:val="00F441E6"/>
    <w:rsid w:val="00F44881"/>
    <w:rsid w:val="00F44EF9"/>
    <w:rsid w:val="00F44FF6"/>
    <w:rsid w:val="00F453DB"/>
    <w:rsid w:val="00F45958"/>
    <w:rsid w:val="00F46400"/>
    <w:rsid w:val="00F47004"/>
    <w:rsid w:val="00F503CA"/>
    <w:rsid w:val="00F50E44"/>
    <w:rsid w:val="00F513A4"/>
    <w:rsid w:val="00F51B07"/>
    <w:rsid w:val="00F526B5"/>
    <w:rsid w:val="00F52CC4"/>
    <w:rsid w:val="00F53454"/>
    <w:rsid w:val="00F5395D"/>
    <w:rsid w:val="00F54345"/>
    <w:rsid w:val="00F545F9"/>
    <w:rsid w:val="00F54D71"/>
    <w:rsid w:val="00F55366"/>
    <w:rsid w:val="00F555BA"/>
    <w:rsid w:val="00F56310"/>
    <w:rsid w:val="00F5631F"/>
    <w:rsid w:val="00F5689F"/>
    <w:rsid w:val="00F601DB"/>
    <w:rsid w:val="00F60668"/>
    <w:rsid w:val="00F61173"/>
    <w:rsid w:val="00F61AAC"/>
    <w:rsid w:val="00F6259A"/>
    <w:rsid w:val="00F62E4A"/>
    <w:rsid w:val="00F642C6"/>
    <w:rsid w:val="00F663F0"/>
    <w:rsid w:val="00F6695F"/>
    <w:rsid w:val="00F669EC"/>
    <w:rsid w:val="00F66C7F"/>
    <w:rsid w:val="00F67394"/>
    <w:rsid w:val="00F677E4"/>
    <w:rsid w:val="00F67CDC"/>
    <w:rsid w:val="00F70185"/>
    <w:rsid w:val="00F70A3A"/>
    <w:rsid w:val="00F70A76"/>
    <w:rsid w:val="00F717B7"/>
    <w:rsid w:val="00F731E7"/>
    <w:rsid w:val="00F73F45"/>
    <w:rsid w:val="00F74166"/>
    <w:rsid w:val="00F745C7"/>
    <w:rsid w:val="00F750CD"/>
    <w:rsid w:val="00F76695"/>
    <w:rsid w:val="00F76701"/>
    <w:rsid w:val="00F76EE3"/>
    <w:rsid w:val="00F77D17"/>
    <w:rsid w:val="00F77D4D"/>
    <w:rsid w:val="00F81B59"/>
    <w:rsid w:val="00F82AF7"/>
    <w:rsid w:val="00F834A0"/>
    <w:rsid w:val="00F84FF5"/>
    <w:rsid w:val="00F8579F"/>
    <w:rsid w:val="00F85F1F"/>
    <w:rsid w:val="00F85F28"/>
    <w:rsid w:val="00F86640"/>
    <w:rsid w:val="00F867FB"/>
    <w:rsid w:val="00F86919"/>
    <w:rsid w:val="00F86B6C"/>
    <w:rsid w:val="00F9093F"/>
    <w:rsid w:val="00F909E8"/>
    <w:rsid w:val="00F90FDD"/>
    <w:rsid w:val="00F923AE"/>
    <w:rsid w:val="00F9294D"/>
    <w:rsid w:val="00F92EF1"/>
    <w:rsid w:val="00F93518"/>
    <w:rsid w:val="00F94029"/>
    <w:rsid w:val="00F94857"/>
    <w:rsid w:val="00F948FD"/>
    <w:rsid w:val="00F9580B"/>
    <w:rsid w:val="00F95AF1"/>
    <w:rsid w:val="00F95BF1"/>
    <w:rsid w:val="00F97D15"/>
    <w:rsid w:val="00F97EFF"/>
    <w:rsid w:val="00F97F21"/>
    <w:rsid w:val="00FA0009"/>
    <w:rsid w:val="00FA01B7"/>
    <w:rsid w:val="00FA14C6"/>
    <w:rsid w:val="00FA2A9B"/>
    <w:rsid w:val="00FA2C9C"/>
    <w:rsid w:val="00FA2E45"/>
    <w:rsid w:val="00FA334B"/>
    <w:rsid w:val="00FA34E9"/>
    <w:rsid w:val="00FA35EE"/>
    <w:rsid w:val="00FA3C0B"/>
    <w:rsid w:val="00FA5407"/>
    <w:rsid w:val="00FA59EE"/>
    <w:rsid w:val="00FA5A95"/>
    <w:rsid w:val="00FA6465"/>
    <w:rsid w:val="00FA698F"/>
    <w:rsid w:val="00FA7344"/>
    <w:rsid w:val="00FA7DE5"/>
    <w:rsid w:val="00FA7E8A"/>
    <w:rsid w:val="00FB0132"/>
    <w:rsid w:val="00FB022E"/>
    <w:rsid w:val="00FB066B"/>
    <w:rsid w:val="00FB0A37"/>
    <w:rsid w:val="00FB0B62"/>
    <w:rsid w:val="00FB1258"/>
    <w:rsid w:val="00FB152D"/>
    <w:rsid w:val="00FB169A"/>
    <w:rsid w:val="00FB1C60"/>
    <w:rsid w:val="00FB1C92"/>
    <w:rsid w:val="00FB235D"/>
    <w:rsid w:val="00FB243D"/>
    <w:rsid w:val="00FB2899"/>
    <w:rsid w:val="00FB3112"/>
    <w:rsid w:val="00FB350C"/>
    <w:rsid w:val="00FB3C2D"/>
    <w:rsid w:val="00FB406D"/>
    <w:rsid w:val="00FB4638"/>
    <w:rsid w:val="00FB4CBF"/>
    <w:rsid w:val="00FB4EA4"/>
    <w:rsid w:val="00FB4FBC"/>
    <w:rsid w:val="00FB5052"/>
    <w:rsid w:val="00FB6047"/>
    <w:rsid w:val="00FB7688"/>
    <w:rsid w:val="00FC001B"/>
    <w:rsid w:val="00FC063B"/>
    <w:rsid w:val="00FC091B"/>
    <w:rsid w:val="00FC0FDF"/>
    <w:rsid w:val="00FC20F0"/>
    <w:rsid w:val="00FC2838"/>
    <w:rsid w:val="00FC2862"/>
    <w:rsid w:val="00FC2A45"/>
    <w:rsid w:val="00FC2DF4"/>
    <w:rsid w:val="00FC2E4B"/>
    <w:rsid w:val="00FC3051"/>
    <w:rsid w:val="00FC32FB"/>
    <w:rsid w:val="00FC375D"/>
    <w:rsid w:val="00FC383E"/>
    <w:rsid w:val="00FC3C13"/>
    <w:rsid w:val="00FC3E6F"/>
    <w:rsid w:val="00FC446F"/>
    <w:rsid w:val="00FC466F"/>
    <w:rsid w:val="00FC4682"/>
    <w:rsid w:val="00FC6872"/>
    <w:rsid w:val="00FC717B"/>
    <w:rsid w:val="00FC76CF"/>
    <w:rsid w:val="00FC7DCF"/>
    <w:rsid w:val="00FD0062"/>
    <w:rsid w:val="00FD1030"/>
    <w:rsid w:val="00FD2263"/>
    <w:rsid w:val="00FD2416"/>
    <w:rsid w:val="00FD2ECB"/>
    <w:rsid w:val="00FD2EF9"/>
    <w:rsid w:val="00FD3503"/>
    <w:rsid w:val="00FD40BB"/>
    <w:rsid w:val="00FD4294"/>
    <w:rsid w:val="00FD4BE5"/>
    <w:rsid w:val="00FD4C4B"/>
    <w:rsid w:val="00FD5A0A"/>
    <w:rsid w:val="00FD6976"/>
    <w:rsid w:val="00FD79F1"/>
    <w:rsid w:val="00FE0451"/>
    <w:rsid w:val="00FE0ACB"/>
    <w:rsid w:val="00FE163D"/>
    <w:rsid w:val="00FE18A1"/>
    <w:rsid w:val="00FE1C0A"/>
    <w:rsid w:val="00FE21D5"/>
    <w:rsid w:val="00FE2264"/>
    <w:rsid w:val="00FE2F80"/>
    <w:rsid w:val="00FE3140"/>
    <w:rsid w:val="00FE346E"/>
    <w:rsid w:val="00FE49C6"/>
    <w:rsid w:val="00FE49D7"/>
    <w:rsid w:val="00FE5106"/>
    <w:rsid w:val="00FE5567"/>
    <w:rsid w:val="00FE77D8"/>
    <w:rsid w:val="00FE7BAF"/>
    <w:rsid w:val="00FF0404"/>
    <w:rsid w:val="00FF0612"/>
    <w:rsid w:val="00FF0615"/>
    <w:rsid w:val="00FF096A"/>
    <w:rsid w:val="00FF0E75"/>
    <w:rsid w:val="00FF1633"/>
    <w:rsid w:val="00FF1766"/>
    <w:rsid w:val="00FF1C47"/>
    <w:rsid w:val="00FF24DE"/>
    <w:rsid w:val="00FF38C9"/>
    <w:rsid w:val="00FF3C59"/>
    <w:rsid w:val="00FF41AA"/>
    <w:rsid w:val="00FF5664"/>
    <w:rsid w:val="00FF605D"/>
    <w:rsid w:val="00FF66A9"/>
    <w:rsid w:val="00FF6AA8"/>
    <w:rsid w:val="00FF714A"/>
    <w:rsid w:val="00FF71AB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AD"/>
  </w:style>
  <w:style w:type="paragraph" w:styleId="Footer">
    <w:name w:val="footer"/>
    <w:basedOn w:val="Normal"/>
    <w:link w:val="Foot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AD"/>
  </w:style>
  <w:style w:type="paragraph" w:styleId="BalloonText">
    <w:name w:val="Balloon Text"/>
    <w:basedOn w:val="Normal"/>
    <w:link w:val="BalloonTextChar"/>
    <w:uiPriority w:val="99"/>
    <w:semiHidden/>
    <w:unhideWhenUsed/>
    <w:rsid w:val="003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8B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909A8"/>
    <w:pPr>
      <w:spacing w:after="0" w:line="240" w:lineRule="auto"/>
    </w:pPr>
    <w:rPr>
      <w:lang w:val="sr-Latn-ME"/>
    </w:rPr>
  </w:style>
  <w:style w:type="paragraph" w:styleId="BodyText">
    <w:name w:val="Body Text"/>
    <w:basedOn w:val="Normal"/>
    <w:link w:val="BodyTextChar"/>
    <w:semiHidden/>
    <w:unhideWhenUsed/>
    <w:rsid w:val="00367F24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367F24"/>
    <w:rPr>
      <w:rFonts w:ascii="Arial Narrow" w:eastAsia="Times New Roman" w:hAnsi="Arial Narrow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BA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A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A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AD"/>
  </w:style>
  <w:style w:type="paragraph" w:styleId="Footer">
    <w:name w:val="footer"/>
    <w:basedOn w:val="Normal"/>
    <w:link w:val="Foot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AD"/>
  </w:style>
  <w:style w:type="paragraph" w:styleId="BalloonText">
    <w:name w:val="Balloon Text"/>
    <w:basedOn w:val="Normal"/>
    <w:link w:val="BalloonTextChar"/>
    <w:uiPriority w:val="99"/>
    <w:semiHidden/>
    <w:unhideWhenUsed/>
    <w:rsid w:val="003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8B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909A8"/>
    <w:pPr>
      <w:spacing w:after="0" w:line="240" w:lineRule="auto"/>
    </w:pPr>
    <w:rPr>
      <w:lang w:val="sr-Latn-ME"/>
    </w:rPr>
  </w:style>
  <w:style w:type="paragraph" w:styleId="BodyText">
    <w:name w:val="Body Text"/>
    <w:basedOn w:val="Normal"/>
    <w:link w:val="BodyTextChar"/>
    <w:semiHidden/>
    <w:unhideWhenUsed/>
    <w:rsid w:val="00367F24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367F24"/>
    <w:rPr>
      <w:rFonts w:ascii="Arial Narrow" w:eastAsia="Times New Roman" w:hAnsi="Arial Narrow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BA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A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A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Sheet1!$F$10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Sheet1!$E$11:$E$17</c:f>
              <c:strCache>
                <c:ptCount val="7"/>
                <c:pt idx="0">
                  <c:v>Radni odnos zasnovan na neodređeno vrijeme</c:v>
                </c:pt>
                <c:pt idx="1">
                  <c:v>Radni odnos zasnovan na određeno vrijeme</c:v>
                </c:pt>
                <c:pt idx="2">
                  <c:v>Angažovanje na obavljanju privremenih i povremenih poslova</c:v>
                </c:pt>
                <c:pt idx="3">
                  <c:v>Angažovanje po osnovu ugovora o djelu</c:v>
                </c:pt>
                <c:pt idx="4">
                  <c:v>Pripravnici </c:v>
                </c:pt>
                <c:pt idx="5">
                  <c:v>Volonteri </c:v>
                </c:pt>
                <c:pt idx="6">
                  <c:v>Ukupno </c:v>
                </c:pt>
              </c:strCache>
            </c:strRef>
          </c:cat>
          <c:val>
            <c:numRef>
              <c:f>Sheet1!$F$11:$F$17</c:f>
              <c:numCache>
                <c:formatCode>General</c:formatCode>
                <c:ptCount val="7"/>
                <c:pt idx="0">
                  <c:v>183</c:v>
                </c:pt>
                <c:pt idx="1">
                  <c:v>41</c:v>
                </c:pt>
                <c:pt idx="2">
                  <c:v>5</c:v>
                </c:pt>
                <c:pt idx="3">
                  <c:v>19</c:v>
                </c:pt>
                <c:pt idx="4">
                  <c:v>11</c:v>
                </c:pt>
                <c:pt idx="5">
                  <c:v>2</c:v>
                </c:pt>
                <c:pt idx="6">
                  <c:v>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50-4188-9F78-E3186FA8F69C}"/>
            </c:ext>
          </c:extLst>
        </c:ser>
        <c:ser>
          <c:idx val="1"/>
          <c:order val="1"/>
          <c:tx>
            <c:strRef>
              <c:f>Sheet1!$G$10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Sheet1!$E$11:$E$17</c:f>
              <c:strCache>
                <c:ptCount val="7"/>
                <c:pt idx="0">
                  <c:v>Radni odnos zasnovan na neodređeno vrijeme</c:v>
                </c:pt>
                <c:pt idx="1">
                  <c:v>Radni odnos zasnovan na određeno vrijeme</c:v>
                </c:pt>
                <c:pt idx="2">
                  <c:v>Angažovanje na obavljanju privremenih i povremenih poslova</c:v>
                </c:pt>
                <c:pt idx="3">
                  <c:v>Angažovanje po osnovu ugovora o djelu</c:v>
                </c:pt>
                <c:pt idx="4">
                  <c:v>Pripravnici </c:v>
                </c:pt>
                <c:pt idx="5">
                  <c:v>Volonteri </c:v>
                </c:pt>
                <c:pt idx="6">
                  <c:v>Ukupno </c:v>
                </c:pt>
              </c:strCache>
            </c:strRef>
          </c:cat>
          <c:val>
            <c:numRef>
              <c:f>Sheet1!$G$11:$G$17</c:f>
              <c:numCache>
                <c:formatCode>General</c:formatCode>
                <c:ptCount val="7"/>
                <c:pt idx="0">
                  <c:v>198</c:v>
                </c:pt>
                <c:pt idx="1">
                  <c:v>42</c:v>
                </c:pt>
                <c:pt idx="2">
                  <c:v>1</c:v>
                </c:pt>
                <c:pt idx="3">
                  <c:v>17</c:v>
                </c:pt>
                <c:pt idx="4">
                  <c:v>13</c:v>
                </c:pt>
                <c:pt idx="5">
                  <c:v>2</c:v>
                </c:pt>
                <c:pt idx="6">
                  <c:v>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50-4188-9F78-E3186FA8F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621696"/>
        <c:axId val="224623232"/>
      </c:barChart>
      <c:catAx>
        <c:axId val="224621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24623232"/>
        <c:crosses val="autoZero"/>
        <c:auto val="1"/>
        <c:lblAlgn val="ctr"/>
        <c:lblOffset val="100"/>
        <c:noMultiLvlLbl val="0"/>
      </c:catAx>
      <c:valAx>
        <c:axId val="224623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62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Obrazovni</a:t>
            </a:r>
            <a:r>
              <a:rPr lang="en-US" baseline="0"/>
              <a:t> profil stru</a:t>
            </a:r>
            <a:r>
              <a:rPr lang="sr-Latn-ME" baseline="0"/>
              <a:t>č</a:t>
            </a:r>
            <a:r>
              <a:rPr lang="en-US" baseline="0"/>
              <a:t>nih radnika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Sheet1!$D$3</c:f>
              <c:strCache>
                <c:ptCount val="1"/>
                <c:pt idx="0">
                  <c:v>Broj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Sheet1!$C$4:$C$13</c:f>
              <c:strCache>
                <c:ptCount val="10"/>
                <c:pt idx="0">
                  <c:v>Socijalni radnik</c:v>
                </c:pt>
                <c:pt idx="1">
                  <c:v>Psiholog</c:v>
                </c:pt>
                <c:pt idx="2">
                  <c:v>Pedagog</c:v>
                </c:pt>
                <c:pt idx="3">
                  <c:v>Specijalni pedagog</c:v>
                </c:pt>
                <c:pt idx="4">
                  <c:v>Pravnik</c:v>
                </c:pt>
                <c:pt idx="5">
                  <c:v>Sociolog</c:v>
                </c:pt>
                <c:pt idx="6">
                  <c:v>Defektolog/specijalni edukator i rehabilitator</c:v>
                </c:pt>
                <c:pt idx="8">
                  <c:v>Radno okupacioni terapeut</c:v>
                </c:pt>
                <c:pt idx="9">
                  <c:v>Ukupno</c:v>
                </c:pt>
              </c:strCache>
            </c:strRef>
          </c:cat>
          <c:val>
            <c:numRef>
              <c:f>Sheet1!$D$4:$D$12</c:f>
              <c:numCache>
                <c:formatCode>General</c:formatCode>
                <c:ptCount val="9"/>
                <c:pt idx="0">
                  <c:v>15</c:v>
                </c:pt>
                <c:pt idx="1">
                  <c:v>26</c:v>
                </c:pt>
                <c:pt idx="2">
                  <c:v>12</c:v>
                </c:pt>
                <c:pt idx="3">
                  <c:v>2</c:v>
                </c:pt>
                <c:pt idx="4">
                  <c:v>9</c:v>
                </c:pt>
                <c:pt idx="5">
                  <c:v>3</c:v>
                </c:pt>
                <c:pt idx="6">
                  <c:v>16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3D-46C6-987B-2CFAEEFCF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7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Sheet6!$H$2</c:f>
              <c:strCache>
                <c:ptCount val="1"/>
              </c:strCache>
            </c:strRef>
          </c:tx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DD-422A-92E6-1C9D29D7E7D0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DD-422A-92E6-1C9D29D7E7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Sheet6!$G$3:$G$10</c:f>
              <c:strCache>
                <c:ptCount val="8"/>
                <c:pt idx="0">
                  <c:v>Obrazovni profil stručnih saradnika</c:v>
                </c:pt>
                <c:pt idx="1">
                  <c:v>Fizioterapeut</c:v>
                </c:pt>
                <c:pt idx="2">
                  <c:v>Medicinska sestra</c:v>
                </c:pt>
                <c:pt idx="3">
                  <c:v>Radni terapeut</c:v>
                </c:pt>
                <c:pt idx="4">
                  <c:v>Ekonomista/računovođa</c:v>
                </c:pt>
                <c:pt idx="5">
                  <c:v>Administrator</c:v>
                </c:pt>
                <c:pt idx="6">
                  <c:v>Vaspitač</c:v>
                </c:pt>
                <c:pt idx="7">
                  <c:v>Profesor sporta</c:v>
                </c:pt>
              </c:strCache>
            </c:strRef>
          </c:cat>
          <c:val>
            <c:numRef>
              <c:f>Sheet6!$H$3:$H$10</c:f>
              <c:numCache>
                <c:formatCode>General</c:formatCode>
                <c:ptCount val="8"/>
                <c:pt idx="0">
                  <c:v>0</c:v>
                </c:pt>
                <c:pt idx="1">
                  <c:v>17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DD-422A-92E6-1C9D29D7E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3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overlay val="0"/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Sheet6!$E$26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Sheet6!$D$27:$D$33</c:f>
              <c:strCache>
                <c:ptCount val="7"/>
                <c:pt idx="1">
                  <c:v>Njegovateljica</c:v>
                </c:pt>
                <c:pt idx="2">
                  <c:v>Medicinski tehničar</c:v>
                </c:pt>
                <c:pt idx="3">
                  <c:v>Ekonomski tehničar</c:v>
                </c:pt>
                <c:pt idx="4">
                  <c:v>Animator za djecu </c:v>
                </c:pt>
                <c:pt idx="5">
                  <c:v>Administrator/tehničar/posl.sekr.</c:v>
                </c:pt>
                <c:pt idx="6">
                  <c:v>Ostali (stražar, portir, magacioner,domar, kuvar/ica, vozač, higijeničarka/pomočni radnik/ca</c:v>
                </c:pt>
              </c:strCache>
            </c:strRef>
          </c:cat>
          <c:val>
            <c:numRef>
              <c:f>Sheet6!$E$27:$E$33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21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95-48EB-B4B8-B42858BBF345}"/>
            </c:ext>
          </c:extLst>
        </c:ser>
        <c:ser>
          <c:idx val="1"/>
          <c:order val="1"/>
          <c:tx>
            <c:v>Profil saradnika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95-48EB-B4B8-B42858BBF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4339072"/>
        <c:axId val="224340608"/>
        <c:axId val="0"/>
      </c:bar3DChart>
      <c:catAx>
        <c:axId val="224339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4340608"/>
        <c:crosses val="autoZero"/>
        <c:auto val="1"/>
        <c:lblAlgn val="ctr"/>
        <c:lblOffset val="100"/>
        <c:noMultiLvlLbl val="0"/>
      </c:catAx>
      <c:valAx>
        <c:axId val="224340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339072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Sheet1!$J$8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Sheet1!$I$9:$I$16</c:f>
              <c:strCache>
                <c:ptCount val="7"/>
                <c:pt idx="1">
                  <c:v>Do 3 godine</c:v>
                </c:pt>
                <c:pt idx="2">
                  <c:v>Od 3 do 7 godina</c:v>
                </c:pt>
                <c:pt idx="3">
                  <c:v>Od 7 do 14 godina</c:v>
                </c:pt>
                <c:pt idx="4">
                  <c:v>Od 14 do 18 godina</c:v>
                </c:pt>
                <c:pt idx="5">
                  <c:v>Od 18 do 27 godina</c:v>
                </c:pt>
                <c:pt idx="6">
                  <c:v>Više od 27 godina</c:v>
                </c:pt>
              </c:strCache>
            </c:strRef>
          </c:cat>
          <c:val>
            <c:numRef>
              <c:f>Sheet1!$J$9:$J$16</c:f>
              <c:numCache>
                <c:formatCode>General</c:formatCode>
                <c:ptCount val="8"/>
                <c:pt idx="1">
                  <c:v>4</c:v>
                </c:pt>
                <c:pt idx="2">
                  <c:v>57</c:v>
                </c:pt>
                <c:pt idx="3">
                  <c:v>114</c:v>
                </c:pt>
                <c:pt idx="4">
                  <c:v>76</c:v>
                </c:pt>
                <c:pt idx="5">
                  <c:v>75</c:v>
                </c:pt>
                <c:pt idx="6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5B-4BBC-B751-4AD16841B1EA}"/>
            </c:ext>
          </c:extLst>
        </c:ser>
        <c:ser>
          <c:idx val="1"/>
          <c:order val="1"/>
          <c:tx>
            <c:strRef>
              <c:f>Sheet1!$K$8</c:f>
              <c:strCache>
                <c:ptCount val="1"/>
              </c:strCache>
            </c:strRef>
          </c:tx>
          <c:cat>
            <c:strRef>
              <c:f>Sheet1!$I$9:$I$16</c:f>
              <c:strCache>
                <c:ptCount val="7"/>
                <c:pt idx="1">
                  <c:v>Do 3 godine</c:v>
                </c:pt>
                <c:pt idx="2">
                  <c:v>Od 3 do 7 godina</c:v>
                </c:pt>
                <c:pt idx="3">
                  <c:v>Od 7 do 14 godina</c:v>
                </c:pt>
                <c:pt idx="4">
                  <c:v>Od 14 do 18 godina</c:v>
                </c:pt>
                <c:pt idx="5">
                  <c:v>Od 18 do 27 godina</c:v>
                </c:pt>
                <c:pt idx="6">
                  <c:v>Više od 27 godina</c:v>
                </c:pt>
              </c:strCache>
            </c:strRef>
          </c:cat>
          <c:val>
            <c:numRef>
              <c:f>Sheet1!$K$9:$K$16</c:f>
              <c:numCache>
                <c:formatCode>General</c:formatCode>
                <c:ptCount val="8"/>
                <c:pt idx="1">
                  <c:v>1</c:v>
                </c:pt>
                <c:pt idx="2">
                  <c:v>19</c:v>
                </c:pt>
                <c:pt idx="3">
                  <c:v>23</c:v>
                </c:pt>
                <c:pt idx="4">
                  <c:v>32</c:v>
                </c:pt>
                <c:pt idx="5">
                  <c:v>36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5B-4BBC-B751-4AD16841B1EA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Sheet1!$I$9:$I$16</c:f>
              <c:strCache>
                <c:ptCount val="7"/>
                <c:pt idx="1">
                  <c:v>Do 3 godine</c:v>
                </c:pt>
                <c:pt idx="2">
                  <c:v>Od 3 do 7 godina</c:v>
                </c:pt>
                <c:pt idx="3">
                  <c:v>Od 7 do 14 godina</c:v>
                </c:pt>
                <c:pt idx="4">
                  <c:v>Od 14 do 18 godina</c:v>
                </c:pt>
                <c:pt idx="5">
                  <c:v>Od 18 do 27 godina</c:v>
                </c:pt>
                <c:pt idx="6">
                  <c:v>Više od 27 godina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5B-4BBC-B751-4AD16841B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7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DADE-1304-4653-8E60-3EA452A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PGSZ12</cp:lastModifiedBy>
  <cp:revision>2</cp:revision>
  <cp:lastPrinted>2022-06-20T08:12:00Z</cp:lastPrinted>
  <dcterms:created xsi:type="dcterms:W3CDTF">2022-06-28T08:31:00Z</dcterms:created>
  <dcterms:modified xsi:type="dcterms:W3CDTF">2022-06-28T08:31:00Z</dcterms:modified>
</cp:coreProperties>
</file>